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12688F" w14:textId="77777777" w:rsidR="005C3801" w:rsidRDefault="00654AD7">
      <w:pPr>
        <w:autoSpaceDE w:val="0"/>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0288" behindDoc="0" locked="0" layoutInCell="1" allowOverlap="1" wp14:anchorId="7E1ED1BD" wp14:editId="7F613179">
            <wp:simplePos x="0" y="0"/>
            <wp:positionH relativeFrom="margin">
              <wp:posOffset>4024630</wp:posOffset>
            </wp:positionH>
            <wp:positionV relativeFrom="paragraph">
              <wp:posOffset>1828165</wp:posOffset>
            </wp:positionV>
            <wp:extent cx="2011045" cy="533400"/>
            <wp:effectExtent l="0" t="0" r="8255" b="0"/>
            <wp:wrapSquare wrapText="bothSides"/>
            <wp:docPr id="4" name="Picture 18"/>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anchor>
        </w:drawing>
      </w:r>
      <w:r>
        <w:rPr>
          <w:noProof/>
          <w:lang w:val="en-US" w:eastAsia="zh-CN"/>
        </w:rPr>
        <w:drawing>
          <wp:anchor distT="0" distB="0" distL="114300" distR="114300" simplePos="0" relativeHeight="251659264" behindDoc="1" locked="0" layoutInCell="1" allowOverlap="1" wp14:anchorId="4EB3EBDD" wp14:editId="676C4F54">
            <wp:simplePos x="0" y="0"/>
            <wp:positionH relativeFrom="margin">
              <wp:align>left</wp:align>
            </wp:positionH>
            <wp:positionV relativeFrom="paragraph">
              <wp:posOffset>1696085</wp:posOffset>
            </wp:positionV>
            <wp:extent cx="2799080" cy="739140"/>
            <wp:effectExtent l="0" t="0" r="1270" b="381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STD_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anchor>
        </w:drawing>
      </w:r>
      <w:r>
        <w:rPr>
          <w:rFonts w:ascii="Tahoma" w:eastAsia="SimSun" w:hAnsi="Tahoma" w:cs="Tahoma"/>
          <w:b/>
          <w:bCs/>
          <w:noProof/>
          <w:color w:val="333399"/>
          <w:sz w:val="10"/>
          <w:szCs w:val="10"/>
          <w:lang w:val="en-US" w:eastAsia="zh-CN"/>
        </w:rPr>
        <w:drawing>
          <wp:anchor distT="0" distB="0" distL="114300" distR="114300" simplePos="0" relativeHeight="251658240" behindDoc="1" locked="0" layoutInCell="1" allowOverlap="1" wp14:anchorId="412C45BF" wp14:editId="5A7C905E">
            <wp:simplePos x="0" y="0"/>
            <wp:positionH relativeFrom="column">
              <wp:posOffset>-537210</wp:posOffset>
            </wp:positionH>
            <wp:positionV relativeFrom="paragraph">
              <wp:posOffset>0</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age00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209155" cy="1760220"/>
                    </a:xfrm>
                    <a:prstGeom prst="rect">
                      <a:avLst/>
                    </a:prstGeom>
                    <a:noFill/>
                    <a:ln>
                      <a:noFill/>
                    </a:ln>
                  </pic:spPr>
                </pic:pic>
              </a:graphicData>
            </a:graphic>
          </wp:anchor>
        </w:drawing>
      </w:r>
      <w:r>
        <w:rPr>
          <w:lang w:val="it-IT"/>
        </w:rPr>
        <w:t xml:space="preserve">                          </w:t>
      </w:r>
    </w:p>
    <w:p w14:paraId="5041E527" w14:textId="77777777" w:rsidR="005C3801" w:rsidRDefault="005C3801">
      <w:pPr>
        <w:autoSpaceDE w:val="0"/>
        <w:jc w:val="center"/>
        <w:rPr>
          <w:rFonts w:ascii="Tahoma" w:eastAsia="SimSun" w:hAnsi="Tahoma" w:cs="Tahoma"/>
          <w:b/>
          <w:bCs/>
          <w:color w:val="333399"/>
          <w:sz w:val="20"/>
          <w:szCs w:val="20"/>
          <w:lang w:val="it-IT" w:eastAsia="zh-CN"/>
        </w:rPr>
      </w:pPr>
    </w:p>
    <w:p w14:paraId="0B00F3A5" w14:textId="77777777" w:rsidR="005C3801" w:rsidRDefault="005C3801">
      <w:pPr>
        <w:autoSpaceDE w:val="0"/>
        <w:jc w:val="right"/>
        <w:rPr>
          <w:rFonts w:ascii="Tahoma" w:hAnsi="Tahoma" w:cs="Tahoma"/>
          <w:b/>
          <w:bCs/>
          <w:i/>
          <w:iCs/>
          <w:color w:val="333399"/>
          <w:sz w:val="22"/>
          <w:szCs w:val="22"/>
          <w:lang w:val="en-US"/>
        </w:rPr>
      </w:pPr>
    </w:p>
    <w:p w14:paraId="3E8FB8B0" w14:textId="77777777" w:rsidR="00032530" w:rsidRDefault="00032530" w:rsidP="00032530">
      <w:pPr>
        <w:autoSpaceDE w:val="0"/>
        <w:jc w:val="center"/>
        <w:rPr>
          <w:rFonts w:ascii="Tahoma" w:hAnsi="Tahoma" w:cs="Tahoma"/>
          <w:b/>
          <w:bCs/>
          <w:i/>
          <w:iCs/>
          <w:color w:val="333399"/>
          <w:sz w:val="22"/>
          <w:szCs w:val="22"/>
          <w:lang w:val="it-IT"/>
        </w:rPr>
      </w:pPr>
    </w:p>
    <w:p w14:paraId="2AAD172C" w14:textId="77777777" w:rsidR="005C3801" w:rsidRDefault="00654AD7" w:rsidP="00032530">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Ji</w:t>
      </w:r>
      <w:r>
        <w:rPr>
          <w:rFonts w:ascii="Tahoma" w:eastAsia="SimSun" w:hAnsi="Tahoma" w:cs="Tahoma" w:hint="eastAsia"/>
          <w:b/>
          <w:bCs/>
          <w:i/>
          <w:iCs/>
          <w:color w:val="333399"/>
          <w:sz w:val="22"/>
          <w:szCs w:val="22"/>
          <w:lang w:val="it-IT" w:eastAsia="zh-CN"/>
        </w:rPr>
        <w:t>an</w:t>
      </w:r>
      <w:r>
        <w:rPr>
          <w:rFonts w:ascii="Tahoma" w:hAnsi="Tahoma" w:cs="Tahoma"/>
          <w:b/>
          <w:bCs/>
          <w:i/>
          <w:iCs/>
          <w:color w:val="333399"/>
          <w:sz w:val="22"/>
          <w:szCs w:val="22"/>
          <w:lang w:val="it-IT"/>
        </w:rPr>
        <w:t>gsu Province (China) - Israel Program for Industrial R&amp;D</w:t>
      </w:r>
    </w:p>
    <w:p w14:paraId="4D5EC7A7" w14:textId="77777777" w:rsidR="005C3801" w:rsidRDefault="00654AD7">
      <w:pPr>
        <w:autoSpaceDE w:val="0"/>
        <w:rPr>
          <w:rFonts w:ascii="Tahoma" w:hAnsi="Tahoma" w:cs="Tahoma"/>
          <w:b/>
          <w:bCs/>
          <w:color w:val="333399"/>
          <w:sz w:val="20"/>
          <w:szCs w:val="20"/>
          <w:lang w:val="it-IT"/>
        </w:rPr>
      </w:pPr>
      <w:r>
        <w:rPr>
          <w:rFonts w:ascii="Tahoma" w:hAnsi="Tahoma" w:cs="Tahoma"/>
          <w:b/>
          <w:bCs/>
          <w:color w:val="333399"/>
          <w:sz w:val="20"/>
          <w:szCs w:val="20"/>
          <w:lang w:val="it-IT"/>
        </w:rPr>
        <w:t xml:space="preserve">                                              </w:t>
      </w:r>
    </w:p>
    <w:p w14:paraId="481E353F" w14:textId="77777777" w:rsidR="005C3801" w:rsidRDefault="00654AD7">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14:paraId="49ED9B16" w14:textId="77777777" w:rsidR="005C3801" w:rsidRDefault="005C3801">
      <w:pPr>
        <w:autoSpaceDE w:val="0"/>
        <w:jc w:val="center"/>
        <w:rPr>
          <w:rFonts w:ascii="Tahoma" w:hAnsi="Tahoma" w:cs="Tahoma"/>
          <w:b/>
          <w:bCs/>
          <w:color w:val="333399"/>
          <w:sz w:val="20"/>
          <w:szCs w:val="20"/>
        </w:rPr>
      </w:pPr>
    </w:p>
    <w:p w14:paraId="3B6375BB" w14:textId="77777777" w:rsidR="005C3801" w:rsidRDefault="00654AD7">
      <w:pPr>
        <w:pStyle w:val="Heading1"/>
        <w:rPr>
          <w:rFonts w:ascii="Tahoma" w:hAnsi="Tahoma" w:cs="Tahoma"/>
          <w:color w:val="0000FF"/>
          <w:sz w:val="20"/>
          <w:szCs w:val="20"/>
        </w:rPr>
      </w:pPr>
      <w:r>
        <w:rPr>
          <w:rFonts w:ascii="Tahoma" w:hAnsi="Tahoma" w:cs="Tahoma"/>
          <w:color w:val="0000FF"/>
          <w:sz w:val="20"/>
          <w:szCs w:val="20"/>
        </w:rPr>
        <w:t>1</w:t>
      </w:r>
      <w:r>
        <w:rPr>
          <w:rFonts w:ascii="Tahoma" w:eastAsia="SimSun" w:hAnsi="Tahoma" w:cs="Tahoma"/>
          <w:color w:val="0000FF"/>
          <w:sz w:val="20"/>
          <w:szCs w:val="20"/>
          <w:lang w:eastAsia="zh-CN"/>
        </w:rPr>
        <w:t>7</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14:paraId="71A85F7F" w14:textId="77777777" w:rsidR="005C3801" w:rsidRDefault="00654AD7">
      <w:pPr>
        <w:pStyle w:val="BodyText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 xml:space="preserve">gsu-Israel program for Industrial R&amp;D with the primary aim of supporting joint industrial R&amp;D projects aimed at the development of products or processes leading to commercialization in the global market.   </w:t>
      </w:r>
    </w:p>
    <w:p w14:paraId="63647FCC" w14:textId="77777777" w:rsidR="005C3801" w:rsidRDefault="00654AD7">
      <w:pPr>
        <w:pStyle w:val="BodyText2"/>
        <w:spacing w:before="240" w:after="240"/>
        <w:rPr>
          <w:rFonts w:ascii="Tahoma" w:hAnsi="Tahoma" w:cs="Tahoma"/>
          <w:sz w:val="20"/>
          <w:szCs w:val="20"/>
        </w:rPr>
      </w:pPr>
      <w:r>
        <w:rPr>
          <w:rFonts w:ascii="Tahoma" w:hAnsi="Tahoma" w:cs="Tahoma"/>
          <w:sz w:val="20"/>
          <w:szCs w:val="20"/>
        </w:rPr>
        <w:t>Within the context of the bilateral framework, funding mechanisms have been created, through which industry may seek support for joint bilateral research and development (R&amp;D) projects, involving at least one Ji</w:t>
      </w:r>
      <w:r>
        <w:rPr>
          <w:rFonts w:ascii="Tahoma" w:eastAsia="SimSun" w:hAnsi="Tahoma" w:cs="Tahoma"/>
          <w:sz w:val="20"/>
          <w:szCs w:val="20"/>
          <w:lang w:eastAsia="zh-CN"/>
        </w:rPr>
        <w:t>an</w:t>
      </w:r>
      <w:r>
        <w:rPr>
          <w:rFonts w:ascii="Tahoma" w:hAnsi="Tahoma" w:cs="Tahoma"/>
          <w:sz w:val="20"/>
          <w:szCs w:val="20"/>
        </w:rPr>
        <w:t>gsu and one Israeli company.</w:t>
      </w:r>
    </w:p>
    <w:p w14:paraId="2187AE45" w14:textId="77777777" w:rsidR="005C3801" w:rsidRDefault="00654AD7">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Emphasis"/>
          <w:rFonts w:ascii="Tahoma" w:hAnsi="Tahoma" w:cs="Tahoma"/>
          <w:b w:val="0"/>
          <w:bCs w:val="0"/>
          <w:sz w:val="20"/>
          <w:szCs w:val="20"/>
        </w:rPr>
        <w:t>Ji</w:t>
      </w:r>
      <w:r>
        <w:rPr>
          <w:rStyle w:val="Emphasis"/>
          <w:rFonts w:ascii="Tahoma" w:eastAsia="SimSun" w:hAnsi="Tahoma" w:cs="Tahoma"/>
          <w:b w:val="0"/>
          <w:bCs w:val="0"/>
          <w:sz w:val="20"/>
          <w:szCs w:val="20"/>
          <w:lang w:eastAsia="zh-CN"/>
        </w:rPr>
        <w:t>an</w:t>
      </w:r>
      <w:r>
        <w:rPr>
          <w:rStyle w:val="Emphasis"/>
          <w:rFonts w:ascii="Tahoma" w:hAnsi="Tahoma" w:cs="Tahoma"/>
          <w:b w:val="0"/>
          <w:bCs w:val="0"/>
          <w:sz w:val="20"/>
          <w:szCs w:val="20"/>
        </w:rPr>
        <w:t>gsu</w:t>
      </w:r>
      <w:r>
        <w:rPr>
          <w:rStyle w:val="Emphasis"/>
          <w:rFonts w:ascii="Tahoma" w:hAnsi="Tahoma" w:cs="Tahoma"/>
          <w:sz w:val="20"/>
          <w:szCs w:val="20"/>
        </w:rPr>
        <w:t xml:space="preserve"> </w:t>
      </w:r>
      <w:r>
        <w:rPr>
          <w:rStyle w:val="Emphasis"/>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14:paraId="6D355BE3" w14:textId="77777777" w:rsidR="005C3801" w:rsidRDefault="005C3801">
      <w:pPr>
        <w:autoSpaceDE w:val="0"/>
        <w:rPr>
          <w:rFonts w:ascii="Tahoma" w:hAnsi="Tahoma" w:cs="Tahoma"/>
          <w:color w:val="000000"/>
          <w:sz w:val="20"/>
          <w:szCs w:val="20"/>
        </w:rPr>
      </w:pPr>
    </w:p>
    <w:p w14:paraId="331316F7" w14:textId="77777777" w:rsidR="005C3801" w:rsidRDefault="00654AD7">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E64D32D" w14:textId="77777777" w:rsidR="005C3801" w:rsidRDefault="00654AD7">
      <w:pPr>
        <w:jc w:val="both"/>
        <w:rPr>
          <w:rFonts w:ascii="Tahoma" w:hAnsi="Tahoma" w:cs="Tahoma"/>
          <w:color w:val="000000"/>
          <w:sz w:val="20"/>
          <w:szCs w:val="20"/>
          <w:rtl/>
          <w:lang w:val="en-US"/>
        </w:rPr>
      </w:pPr>
      <w:r>
        <w:rPr>
          <w:rFonts w:ascii="Tahoma" w:hAnsi="Tahoma" w:cs="Tahoma"/>
          <w:color w:val="000000"/>
          <w:sz w:val="20"/>
          <w:szCs w:val="20"/>
          <w:lang w:val="en-US"/>
        </w:rPr>
        <w:t xml:space="preserve">This Call for Proposals is also providing support for </w:t>
      </w:r>
      <w:r>
        <w:rPr>
          <w:rFonts w:ascii="Tahoma" w:hAnsi="Tahoma" w:cs="Tahoma"/>
          <w:b/>
          <w:bCs/>
          <w:color w:val="000000"/>
          <w:sz w:val="20"/>
          <w:szCs w:val="20"/>
          <w:lang w:val="en-US"/>
        </w:rPr>
        <w:t>pilot projects</w:t>
      </w:r>
      <w:r>
        <w:rPr>
          <w:rFonts w:ascii="Tahoma" w:hAnsi="Tahoma" w:cs="Tahoma"/>
          <w:color w:val="000000"/>
          <w:sz w:val="20"/>
          <w:szCs w:val="20"/>
          <w:lang w:val="en-US"/>
        </w:rPr>
        <w:t xml:space="preserve"> for companies who wish to </w:t>
      </w:r>
      <w:r>
        <w:rPr>
          <w:rFonts w:ascii="Tahoma" w:hAnsi="Tahoma" w:cs="Tahoma"/>
          <w:b/>
          <w:bCs/>
          <w:color w:val="000000"/>
          <w:sz w:val="20"/>
          <w:szCs w:val="20"/>
          <w:lang w:val="en-US"/>
        </w:rPr>
        <w:t xml:space="preserve">pilot, scale-up </w:t>
      </w:r>
      <w:r>
        <w:rPr>
          <w:rFonts w:ascii="Tahoma" w:hAnsi="Tahoma" w:cs="Tahoma"/>
          <w:color w:val="000000"/>
          <w:sz w:val="20"/>
          <w:szCs w:val="20"/>
          <w:lang w:val="en-US"/>
        </w:rPr>
        <w:t xml:space="preserve">and </w:t>
      </w:r>
      <w:r>
        <w:rPr>
          <w:rFonts w:ascii="Tahoma" w:hAnsi="Tahoma" w:cs="Tahoma"/>
          <w:b/>
          <w:bCs/>
          <w:color w:val="000000"/>
          <w:sz w:val="20"/>
          <w:szCs w:val="20"/>
          <w:lang w:val="en-US"/>
        </w:rPr>
        <w:t>adapt</w:t>
      </w:r>
      <w:r>
        <w:rPr>
          <w:rFonts w:ascii="Tahoma" w:hAnsi="Tahoma" w:cs="Tahoma"/>
          <w:color w:val="000000"/>
          <w:sz w:val="20"/>
          <w:szCs w:val="20"/>
          <w:lang w:val="en-US"/>
        </w:rPr>
        <w:t xml:space="preserve"> their new </w:t>
      </w:r>
      <w:r>
        <w:rPr>
          <w:rFonts w:ascii="Tahoma" w:hAnsi="Tahoma" w:cs="Tahoma"/>
          <w:b/>
          <w:bCs/>
          <w:color w:val="000000"/>
          <w:sz w:val="20"/>
          <w:szCs w:val="20"/>
          <w:lang w:val="en-US"/>
        </w:rPr>
        <w:t>innovative technologies</w:t>
      </w:r>
      <w:r>
        <w:rPr>
          <w:rFonts w:ascii="Tahoma" w:hAnsi="Tahoma" w:cs="Tahoma"/>
          <w:color w:val="000000"/>
          <w:sz w:val="20"/>
          <w:szCs w:val="20"/>
          <w:lang w:val="en-US"/>
        </w:rPr>
        <w:t xml:space="preserve"> and solutions to the Chinese market and entities’ specific needs.</w:t>
      </w:r>
    </w:p>
    <w:p w14:paraId="7D065031" w14:textId="77777777" w:rsidR="005C3801" w:rsidRDefault="005C3801">
      <w:pPr>
        <w:rPr>
          <w:rFonts w:ascii="Segoe UI" w:hAnsi="Segoe UI" w:cs="Segoe UI"/>
          <w:b/>
          <w:bCs/>
          <w:sz w:val="20"/>
          <w:szCs w:val="20"/>
          <w:lang w:eastAsia="ja-JP"/>
        </w:rPr>
      </w:pPr>
    </w:p>
    <w:p w14:paraId="763F68E6"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lastRenderedPageBreak/>
        <w:t>1. Common Requirements</w:t>
      </w:r>
    </w:p>
    <w:p w14:paraId="79A83E8E"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14:paraId="4674C94B" w14:textId="77777777" w:rsidR="005C3801" w:rsidRDefault="00654AD7">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should express a desire to cooperate in the 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14:paraId="095B17E5"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14:paraId="06B050E9"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14:paraId="351CAE45"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14:paraId="28566CAD" w14:textId="77777777" w:rsidR="005C3801" w:rsidRDefault="00654AD7">
      <w:pPr>
        <w:autoSpaceDE w:val="0"/>
        <w:rPr>
          <w:rFonts w:ascii="Tahoma" w:hAnsi="Tahoma" w:cs="Tahoma"/>
          <w:b/>
          <w:color w:val="000000"/>
          <w:sz w:val="20"/>
          <w:szCs w:val="20"/>
        </w:rPr>
      </w:pPr>
      <w:r>
        <w:rPr>
          <w:rFonts w:ascii="Tahoma" w:hAnsi="Tahoma" w:cs="Tahoma"/>
          <w:b/>
          <w:color w:val="000000"/>
          <w:sz w:val="20"/>
          <w:szCs w:val="20"/>
        </w:rPr>
        <w:t xml:space="preserve">Note: For the submission phase, only an LOI (Letter of Intent), a preliminary agreement or draft MoU is required, however the final agreement </w:t>
      </w:r>
      <w:r w:rsidR="00B40D7D">
        <w:rPr>
          <w:rFonts w:ascii="Tahoma" w:hAnsi="Tahoma" w:cs="Tahoma"/>
          <w:b/>
          <w:color w:val="000000"/>
          <w:sz w:val="20"/>
          <w:szCs w:val="20"/>
        </w:rPr>
        <w:t>must</w:t>
      </w:r>
      <w:r>
        <w:rPr>
          <w:rFonts w:ascii="Tahoma" w:hAnsi="Tahoma" w:cs="Tahoma"/>
          <w:b/>
          <w:color w:val="000000"/>
          <w:sz w:val="20"/>
          <w:szCs w:val="20"/>
        </w:rPr>
        <w:t xml:space="preserve"> be presented to the funding authorities</w:t>
      </w:r>
      <w:r>
        <w:rPr>
          <w:rFonts w:ascii="Tahoma" w:eastAsia="SimSun" w:hAnsi="Tahoma" w:cs="Tahoma" w:hint="eastAsia"/>
          <w:b/>
          <w:color w:val="000000"/>
          <w:sz w:val="20"/>
          <w:szCs w:val="20"/>
          <w:lang w:val="en-US" w:eastAsia="zh-CN"/>
        </w:rPr>
        <w:t xml:space="preserve"> </w:t>
      </w:r>
      <w:r w:rsidRPr="00B40D7D">
        <w:rPr>
          <w:rFonts w:ascii="Tahoma" w:hAnsi="Tahoma" w:cs="Tahoma"/>
          <w:b/>
          <w:color w:val="000000"/>
          <w:sz w:val="20"/>
          <w:szCs w:val="20"/>
        </w:rPr>
        <w:t>before the fund release</w:t>
      </w:r>
      <w:r>
        <w:rPr>
          <w:rFonts w:ascii="Tahoma" w:hAnsi="Tahoma" w:cs="Tahoma"/>
          <w:b/>
          <w:color w:val="000000"/>
          <w:sz w:val="20"/>
          <w:szCs w:val="20"/>
        </w:rPr>
        <w:t xml:space="preserve">. </w:t>
      </w:r>
    </w:p>
    <w:p w14:paraId="1693F9FF"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14:paraId="45EA7A9C"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14:paraId="4F6E9DBE"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g) The project timeframe is limited to 2 (two) years. </w:t>
      </w:r>
    </w:p>
    <w:p w14:paraId="61A67184" w14:textId="77777777" w:rsidR="00032530" w:rsidRDefault="00032530">
      <w:pPr>
        <w:autoSpaceDE w:val="0"/>
        <w:rPr>
          <w:rFonts w:ascii="Tahoma" w:hAnsi="Tahoma" w:cs="Tahoma"/>
          <w:color w:val="000000"/>
          <w:sz w:val="20"/>
          <w:szCs w:val="20"/>
        </w:rPr>
      </w:pPr>
    </w:p>
    <w:p w14:paraId="495DB995"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Any partner whose cooperative R&amp;D project is consistent with the aforementioned criteria can apply to the present Call for Proposals in accordance with the national Laws, Rules, Regulations and Procedures in effect.</w:t>
      </w:r>
    </w:p>
    <w:p w14:paraId="2BA560CC" w14:textId="77777777" w:rsidR="005C3801" w:rsidRDefault="005C3801">
      <w:pPr>
        <w:autoSpaceDE w:val="0"/>
        <w:rPr>
          <w:rFonts w:ascii="Tahoma" w:hAnsi="Tahoma" w:cs="Tahoma"/>
          <w:color w:val="000000"/>
          <w:sz w:val="20"/>
          <w:szCs w:val="20"/>
        </w:rPr>
      </w:pPr>
    </w:p>
    <w:p w14:paraId="027F3985"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2. Eligibility</w:t>
      </w:r>
    </w:p>
    <w:p w14:paraId="65CE5AC3" w14:textId="77777777" w:rsidR="005C3801" w:rsidRDefault="00654AD7">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 </w:t>
      </w:r>
      <w:r>
        <w:rPr>
          <w:rFonts w:ascii="Tahoma" w:hAnsi="Tahoma" w:cs="Tahoma"/>
          <w:color w:val="000000"/>
          <w:sz w:val="20"/>
          <w:szCs w:val="20"/>
        </w:rPr>
        <w:t xml:space="preserve">Eligible applicants will be R&amp;D performing Israeli registered companies operating in Israel. </w:t>
      </w:r>
    </w:p>
    <w:p w14:paraId="387CD491" w14:textId="77777777" w:rsidR="005C3801" w:rsidRDefault="00654AD7">
      <w:pPr>
        <w:pStyle w:val="BodyText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 Jiangsu registered companies 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r>
        <w:rPr>
          <w:rFonts w:ascii="Tahoma" w:hAnsi="Tahoma" w:cs="Tahoma"/>
          <w:color w:val="auto"/>
          <w:sz w:val="20"/>
          <w:szCs w:val="20"/>
        </w:rPr>
        <w:t xml:space="preserve"> </w:t>
      </w:r>
    </w:p>
    <w:p w14:paraId="27F39478" w14:textId="77777777" w:rsidR="005C3801" w:rsidRDefault="005C3801">
      <w:pPr>
        <w:autoSpaceDE w:val="0"/>
        <w:rPr>
          <w:rFonts w:ascii="Tahoma" w:hAnsi="Tahoma" w:cs="Tahoma"/>
          <w:b/>
          <w:bCs/>
          <w:sz w:val="20"/>
          <w:szCs w:val="20"/>
        </w:rPr>
      </w:pPr>
    </w:p>
    <w:p w14:paraId="4693989C"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27526A6C" w14:textId="77777777" w:rsidR="005C3801" w:rsidRDefault="00654AD7">
      <w:pPr>
        <w:numPr>
          <w:ilvl w:val="0"/>
          <w:numId w:val="2"/>
        </w:numPr>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the Israel Innovation Authority in Israel) in accordance with the National Laws, Rules, Regulations and procedures in effect.</w:t>
      </w:r>
    </w:p>
    <w:p w14:paraId="1FC96B3B" w14:textId="00D9F7D8" w:rsidR="005C3801" w:rsidRDefault="00654AD7">
      <w:pPr>
        <w:numPr>
          <w:ilvl w:val="0"/>
          <w:numId w:val="2"/>
        </w:numPr>
        <w:autoSpaceDE w:val="0"/>
        <w:rPr>
          <w:rFonts w:ascii="Tahoma" w:hAnsi="Tahoma" w:cs="Tahoma"/>
          <w:sz w:val="20"/>
          <w:szCs w:val="20"/>
        </w:rPr>
      </w:pPr>
      <w:r>
        <w:rPr>
          <w:rFonts w:ascii="Tahoma" w:hAnsi="Tahoma" w:cs="Tahoma"/>
          <w:color w:val="000000"/>
          <w:sz w:val="20"/>
          <w:szCs w:val="20"/>
        </w:rPr>
        <w:t xml:space="preserve">The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usually</w:t>
      </w:r>
      <w:r>
        <w:rPr>
          <w:rFonts w:ascii="Tahoma" w:eastAsia="SimSun" w:hAnsi="Tahoma" w:cs="Tahoma"/>
          <w:color w:val="000000"/>
          <w:sz w:val="20"/>
          <w:szCs w:val="20"/>
          <w:lang w:eastAsia="zh-CN"/>
        </w:rPr>
        <w:t xml:space="preserve"> will not exceed 1 million RMB/project and </w:t>
      </w:r>
      <w:r>
        <w:rPr>
          <w:rFonts w:ascii="Tahoma" w:eastAsia="SimSun" w:hAnsi="Tahoma" w:cs="Tahoma" w:hint="eastAsia"/>
          <w:color w:val="000000"/>
          <w:sz w:val="20"/>
          <w:szCs w:val="20"/>
          <w:lang w:eastAsia="zh-CN"/>
        </w:rPr>
        <w:t>will</w:t>
      </w:r>
      <w:r w:rsidRPr="00032530">
        <w:rPr>
          <w:rFonts w:ascii="Tahoma" w:eastAsia="SimSun" w:hAnsi="Tahoma" w:cs="Tahoma"/>
          <w:color w:val="000000"/>
          <w:sz w:val="20"/>
          <w:szCs w:val="20"/>
          <w:lang w:eastAsia="zh-CN"/>
        </w:rPr>
        <w:t xml:space="preserve"> not exceed 50% of </w:t>
      </w:r>
      <w:r>
        <w:rPr>
          <w:rFonts w:ascii="Tahoma" w:eastAsia="SimSun" w:hAnsi="Tahoma" w:cs="Tahoma" w:hint="eastAsia"/>
          <w:color w:val="000000"/>
          <w:sz w:val="20"/>
          <w:szCs w:val="20"/>
          <w:lang w:eastAsia="zh-CN"/>
        </w:rPr>
        <w:t xml:space="preserve">the total eligible and approved </w:t>
      </w:r>
      <w:r w:rsidRPr="00032530">
        <w:rPr>
          <w:rFonts w:ascii="Tahoma" w:eastAsia="SimSun" w:hAnsi="Tahoma" w:cs="Tahoma" w:hint="eastAsia"/>
          <w:color w:val="000000"/>
          <w:sz w:val="20"/>
          <w:szCs w:val="20"/>
          <w:lang w:eastAsia="zh-CN"/>
        </w:rPr>
        <w:t xml:space="preserve">budget of </w:t>
      </w:r>
      <w:r>
        <w:rPr>
          <w:rFonts w:ascii="Tahoma" w:eastAsia="SimSun" w:hAnsi="Tahoma" w:cs="Tahoma" w:hint="eastAsia"/>
          <w:color w:val="000000"/>
          <w:sz w:val="20"/>
          <w:szCs w:val="20"/>
          <w:lang w:eastAsia="zh-CN"/>
        </w:rPr>
        <w:t>the R&amp;D</w:t>
      </w:r>
      <w:r w:rsidR="00B40D7D" w:rsidRPr="00B40D7D">
        <w:rPr>
          <w:rFonts w:ascii="Tahoma" w:eastAsia="SimSun" w:hAnsi="Tahoma" w:cs="Tahoma" w:hint="eastAsia"/>
          <w:color w:val="000000"/>
          <w:sz w:val="20"/>
          <w:szCs w:val="20"/>
          <w:lang w:eastAsia="zh-CN"/>
        </w:rPr>
        <w:t xml:space="preserve"> </w:t>
      </w:r>
      <w:r w:rsidR="00B40D7D">
        <w:rPr>
          <w:rFonts w:ascii="Tahoma" w:eastAsia="SimSun" w:hAnsi="Tahoma" w:cs="Tahoma" w:hint="eastAsia"/>
          <w:color w:val="000000"/>
          <w:sz w:val="20"/>
          <w:szCs w:val="20"/>
          <w:lang w:eastAsia="zh-CN"/>
        </w:rPr>
        <w:t>costs</w:t>
      </w:r>
      <w:r>
        <w:rPr>
          <w:rFonts w:ascii="Tahoma" w:eastAsia="SimSun" w:hAnsi="Tahoma" w:cs="Tahoma" w:hint="eastAsia"/>
          <w:color w:val="000000"/>
          <w:sz w:val="20"/>
          <w:szCs w:val="20"/>
          <w:lang w:eastAsia="zh-CN"/>
        </w:rPr>
        <w:t xml:space="preserve">, in accordance with the national laws and regulations.  </w:t>
      </w:r>
    </w:p>
    <w:p w14:paraId="0D23808B" w14:textId="77777777" w:rsidR="005C3801" w:rsidRDefault="00654AD7">
      <w:pPr>
        <w:numPr>
          <w:ilvl w:val="0"/>
          <w:numId w:val="2"/>
        </w:numPr>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14:paraId="2606FA43" w14:textId="77777777" w:rsidR="005C3801" w:rsidRDefault="005C3801">
      <w:pPr>
        <w:autoSpaceDE w:val="0"/>
        <w:rPr>
          <w:rFonts w:ascii="Tahoma" w:hAnsi="Tahoma" w:cs="Tahoma"/>
          <w:color w:val="000000"/>
          <w:sz w:val="20"/>
          <w:szCs w:val="20"/>
        </w:rPr>
      </w:pPr>
    </w:p>
    <w:p w14:paraId="74BBA4CB"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4. Submission of the project proposals</w:t>
      </w:r>
    </w:p>
    <w:p w14:paraId="5DADF263" w14:textId="39E7D563" w:rsidR="005C3801" w:rsidRDefault="00654AD7">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The 17</w:t>
      </w:r>
      <w:r>
        <w:rPr>
          <w:rFonts w:ascii="Tahoma" w:hAnsi="Tahoma" w:cs="Tahoma"/>
          <w:b/>
          <w:bCs/>
          <w:iCs/>
          <w:sz w:val="20"/>
          <w:szCs w:val="20"/>
          <w:vertAlign w:val="superscript"/>
        </w:rPr>
        <w:t>th</w:t>
      </w:r>
      <w:r>
        <w:rPr>
          <w:rFonts w:ascii="Tahoma" w:hAnsi="Tahoma" w:cs="Tahoma"/>
          <w:b/>
          <w:bCs/>
          <w:iCs/>
          <w:sz w:val="20"/>
          <w:szCs w:val="20"/>
        </w:rPr>
        <w:t xml:space="preserve"> Call </w:t>
      </w:r>
      <w:r>
        <w:rPr>
          <w:rFonts w:ascii="Tahoma" w:eastAsia="SimSun" w:hAnsi="Tahoma" w:cs="Tahoma"/>
          <w:b/>
          <w:bCs/>
          <w:iCs/>
          <w:sz w:val="20"/>
          <w:szCs w:val="20"/>
          <w:lang w:eastAsia="zh-CN"/>
        </w:rPr>
        <w:t>will be</w:t>
      </w:r>
      <w:r>
        <w:rPr>
          <w:rFonts w:ascii="Tahoma" w:hAnsi="Tahoma" w:cs="Tahoma"/>
          <w:b/>
          <w:bCs/>
          <w:iCs/>
          <w:sz w:val="20"/>
          <w:szCs w:val="20"/>
        </w:rPr>
        <w:t xml:space="preserve"> launched on</w:t>
      </w:r>
      <w:r>
        <w:rPr>
          <w:rFonts w:ascii="Tahoma" w:eastAsia="SimSun" w:hAnsi="Tahoma" w:cs="Tahoma"/>
          <w:b/>
          <w:bCs/>
          <w:iCs/>
          <w:color w:val="FF0000"/>
          <w:sz w:val="20"/>
          <w:szCs w:val="20"/>
          <w:lang w:val="en-US" w:eastAsia="zh-CN"/>
        </w:rPr>
        <w:t xml:space="preserve"> July 6</w:t>
      </w:r>
      <w:r>
        <w:rPr>
          <w:rFonts w:ascii="Tahoma" w:eastAsia="SimSun" w:hAnsi="Tahoma" w:cs="Tahoma"/>
          <w:b/>
          <w:bCs/>
          <w:iCs/>
          <w:color w:val="FF0000"/>
          <w:sz w:val="20"/>
          <w:szCs w:val="20"/>
          <w:vertAlign w:val="superscript"/>
          <w:lang w:val="en-US" w:eastAsia="zh-CN"/>
        </w:rPr>
        <w:t>th</w:t>
      </w:r>
      <w:r>
        <w:rPr>
          <w:rFonts w:ascii="Tahoma" w:eastAsia="SimSun" w:hAnsi="Tahoma" w:cs="Tahoma"/>
          <w:b/>
          <w:bCs/>
          <w:iCs/>
          <w:color w:val="FF0000"/>
          <w:sz w:val="20"/>
          <w:szCs w:val="20"/>
          <w:lang w:val="en-US" w:eastAsia="zh-CN"/>
        </w:rPr>
        <w:t>, 2020</w:t>
      </w:r>
      <w:r>
        <w:rPr>
          <w:rFonts w:ascii="Tahoma" w:eastAsia="SimSun"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December </w:t>
      </w:r>
      <w:r w:rsidR="004837B6">
        <w:rPr>
          <w:rFonts w:ascii="Tahoma" w:hAnsi="Tahoma" w:cs="Tahoma"/>
          <w:b/>
          <w:bCs/>
          <w:sz w:val="20"/>
          <w:szCs w:val="20"/>
          <w:lang w:val="en-GB"/>
        </w:rPr>
        <w:t>20</w:t>
      </w:r>
      <w:r>
        <w:rPr>
          <w:rFonts w:ascii="Tahoma" w:hAnsi="Tahoma" w:cs="Tahoma"/>
          <w:b/>
          <w:bCs/>
          <w:sz w:val="20"/>
          <w:szCs w:val="20"/>
          <w:vertAlign w:val="superscript"/>
          <w:lang w:val="en-GB"/>
        </w:rPr>
        <w:t>th</w:t>
      </w:r>
      <w:r>
        <w:rPr>
          <w:rFonts w:ascii="Tahoma" w:hAnsi="Tahoma" w:cs="Tahoma"/>
          <w:b/>
          <w:bCs/>
          <w:sz w:val="20"/>
          <w:szCs w:val="20"/>
          <w:lang w:val="en-GB"/>
        </w:rPr>
        <w:t>, 2020</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16F2CB33" w14:textId="0B3201D5" w:rsidR="005C3801" w:rsidRDefault="00654AD7">
      <w:pPr>
        <w:pStyle w:val="BodyText3"/>
        <w:rPr>
          <w:rFonts w:ascii="Tahoma" w:eastAsia="SimSun" w:hAnsi="Tahoma" w:cs="Tahoma"/>
          <w:b w:val="0"/>
          <w:bCs w:val="0"/>
          <w:i w:val="0"/>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eastAsia="SimSun" w:hAnsi="Tahoma" w:cs="Tahoma" w:hint="eastAsia"/>
          <w:sz w:val="20"/>
          <w:szCs w:val="20"/>
          <w:u w:val="single"/>
          <w:lang w:val="en-US" w:eastAsia="zh-CN"/>
        </w:rPr>
        <w:t xml:space="preserve"> and a Bilateral </w:t>
      </w:r>
      <w:r w:rsidR="00B40D7D">
        <w:rPr>
          <w:rFonts w:ascii="Tahoma" w:eastAsia="SimSun" w:hAnsi="Tahoma" w:cs="Tahoma"/>
          <w:sz w:val="20"/>
          <w:szCs w:val="20"/>
          <w:u w:val="single"/>
          <w:lang w:val="en-US" w:eastAsia="zh-CN"/>
        </w:rPr>
        <w:t>Application</w:t>
      </w:r>
      <w:r w:rsidR="00B40D7D">
        <w:rPr>
          <w:rFonts w:ascii="Tahoma" w:eastAsia="SimSun" w:hAnsi="Tahoma" w:cs="Tahoma" w:hint="eastAsia"/>
          <w:sz w:val="20"/>
          <w:szCs w:val="20"/>
          <w:u w:val="single"/>
          <w:lang w:val="en-US" w:eastAsia="zh-CN"/>
        </w:rPr>
        <w:t xml:space="preserve"> </w:t>
      </w:r>
      <w:r>
        <w:rPr>
          <w:rFonts w:ascii="Tahoma" w:eastAsia="SimSun" w:hAnsi="Tahoma" w:cs="Tahoma" w:hint="eastAsia"/>
          <w:sz w:val="20"/>
          <w:szCs w:val="20"/>
          <w:u w:val="single"/>
          <w:lang w:val="en-US" w:eastAsia="zh-CN"/>
        </w:rPr>
        <w:t>Form (</w:t>
      </w:r>
      <w:r w:rsidR="00B40D7D">
        <w:rPr>
          <w:rFonts w:ascii="Tahoma" w:eastAsia="SimSun" w:hAnsi="Tahoma" w:cs="Tahoma" w:hint="eastAsia"/>
          <w:sz w:val="20"/>
          <w:szCs w:val="20"/>
          <w:u w:val="single"/>
          <w:lang w:val="en-US" w:eastAsia="zh-CN"/>
        </w:rPr>
        <w:t>B</w:t>
      </w:r>
      <w:r w:rsidR="00B40D7D">
        <w:rPr>
          <w:rFonts w:ascii="Tahoma" w:eastAsia="SimSun" w:hAnsi="Tahoma" w:cs="Tahoma"/>
          <w:sz w:val="20"/>
          <w:szCs w:val="20"/>
          <w:u w:val="single"/>
          <w:lang w:val="en-US" w:eastAsia="zh-CN"/>
        </w:rPr>
        <w:t>A</w:t>
      </w:r>
      <w:r w:rsidR="00B40D7D">
        <w:rPr>
          <w:rFonts w:ascii="Tahoma" w:eastAsia="SimSun" w:hAnsi="Tahoma" w:cs="Tahoma" w:hint="eastAsia"/>
          <w:sz w:val="20"/>
          <w:szCs w:val="20"/>
          <w:u w:val="single"/>
          <w:lang w:val="en-US" w:eastAsia="zh-CN"/>
        </w:rPr>
        <w:t>F</w:t>
      </w:r>
      <w:r>
        <w:rPr>
          <w:rFonts w:ascii="Tahoma" w:eastAsia="SimSun" w:hAnsi="Tahoma" w:cs="Tahoma" w:hint="eastAsia"/>
          <w:sz w:val="20"/>
          <w:szCs w:val="20"/>
          <w:u w:val="single"/>
          <w:lang w:val="en-US" w:eastAsia="zh-CN"/>
        </w:rPr>
        <w:t>)</w:t>
      </w:r>
      <w:r>
        <w:rPr>
          <w:rFonts w:ascii="Tahoma" w:hAnsi="Tahoma" w:cs="Tahoma"/>
          <w:sz w:val="20"/>
          <w:szCs w:val="20"/>
          <w:u w:val="single"/>
        </w:rPr>
        <w:t xml:space="preserve"> must be submitted</w:t>
      </w:r>
      <w:r>
        <w:rPr>
          <w:rFonts w:ascii="Tahoma" w:eastAsia="SimSun" w:hAnsi="Tahoma" w:cs="Tahoma" w:hint="eastAsia"/>
          <w:sz w:val="20"/>
          <w:szCs w:val="20"/>
          <w:u w:val="single"/>
          <w:lang w:val="en-US" w:eastAsia="zh-CN"/>
        </w:rPr>
        <w:t xml:space="preserve"> to both IIA and JSTD.</w:t>
      </w:r>
    </w:p>
    <w:p w14:paraId="43139193" w14:textId="77777777" w:rsidR="00032530" w:rsidRDefault="00032530" w:rsidP="00032530">
      <w:pPr>
        <w:autoSpaceDE w:val="0"/>
        <w:autoSpaceDN w:val="0"/>
        <w:adjustRightInd w:val="0"/>
        <w:jc w:val="center"/>
        <w:rPr>
          <w:rFonts w:ascii="Tahoma" w:hAnsi="Tahoma" w:cs="Tahoma"/>
          <w:b/>
          <w:bCs/>
          <w:sz w:val="20"/>
          <w:szCs w:val="20"/>
          <w:lang w:val="en-GB"/>
        </w:rPr>
      </w:pPr>
    </w:p>
    <w:p w14:paraId="04BECAE9" w14:textId="308126E5" w:rsidR="005C3801" w:rsidRDefault="00654AD7" w:rsidP="00654AD7">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 xml:space="preserve">The </w:t>
      </w:r>
      <w:r w:rsidRPr="00B40D7D">
        <w:rPr>
          <w:rFonts w:ascii="Tahoma" w:hAnsi="Tahoma" w:cs="Tahoma"/>
          <w:b/>
          <w:bCs/>
          <w:sz w:val="20"/>
          <w:szCs w:val="20"/>
          <w:lang w:val="en-GB"/>
        </w:rPr>
        <w:t>B</w:t>
      </w:r>
      <w:r w:rsidRPr="00B40D7D">
        <w:rPr>
          <w:rFonts w:ascii="Tahoma" w:hAnsi="Tahoma" w:cs="Tahoma"/>
          <w:b/>
          <w:bCs/>
          <w:sz w:val="20"/>
          <w:szCs w:val="20"/>
          <w:lang w:val="en-US"/>
        </w:rPr>
        <w:t>A</w:t>
      </w:r>
      <w:r w:rsidRPr="00B40D7D">
        <w:rPr>
          <w:rFonts w:ascii="Tahoma" w:hAnsi="Tahoma" w:cs="Tahoma"/>
          <w:b/>
          <w:bCs/>
          <w:sz w:val="20"/>
          <w:szCs w:val="20"/>
          <w:lang w:val="en-GB"/>
        </w:rPr>
        <w:t>F</w:t>
      </w:r>
      <w:r>
        <w:rPr>
          <w:rFonts w:ascii="Tahoma" w:hAnsi="Tahoma" w:cs="Tahoma"/>
          <w:b/>
          <w:bCs/>
          <w:sz w:val="20"/>
          <w:szCs w:val="20"/>
          <w:lang w:val="en-GB"/>
        </w:rPr>
        <w:t xml:space="preserve"> and Letter of Intent (LOI) / MOU must be filled and signed by both Chinese and Israeli partners and must include a detailing IP plans for the project.</w:t>
      </w:r>
      <w:bookmarkEnd w:id="2"/>
    </w:p>
    <w:p w14:paraId="267AFEEC" w14:textId="77777777" w:rsidR="00032530" w:rsidRDefault="00032530" w:rsidP="00032530">
      <w:pPr>
        <w:autoSpaceDE w:val="0"/>
        <w:jc w:val="both"/>
        <w:rPr>
          <w:rFonts w:ascii="Tahoma" w:hAnsi="Tahoma" w:cs="Tahoma"/>
          <w:color w:val="000000"/>
          <w:sz w:val="20"/>
          <w:szCs w:val="20"/>
        </w:rPr>
      </w:pPr>
    </w:p>
    <w:p w14:paraId="2938E9F7" w14:textId="23B30716" w:rsidR="005C3801" w:rsidRDefault="00654AD7" w:rsidP="00654AD7">
      <w:pPr>
        <w:autoSpaceDE w:val="0"/>
        <w:jc w:val="both"/>
        <w:rPr>
          <w:rFonts w:ascii="Tahoma" w:hAnsi="Tahoma" w:cs="Tahoma"/>
          <w:color w:val="000000"/>
          <w:sz w:val="20"/>
          <w:szCs w:val="20"/>
        </w:rPr>
      </w:pPr>
      <w:r>
        <w:rPr>
          <w:rFonts w:ascii="Tahoma" w:hAnsi="Tahoma" w:cs="Tahoma"/>
          <w:color w:val="000000"/>
          <w:sz w:val="20"/>
          <w:szCs w:val="20"/>
        </w:rPr>
        <w:t xml:space="preserve">The complete joint project application (Bilateral </w:t>
      </w:r>
      <w:r w:rsidR="00032530">
        <w:rPr>
          <w:rFonts w:ascii="Tahoma" w:hAnsi="Tahoma" w:cs="Tahoma"/>
          <w:color w:val="000000"/>
          <w:sz w:val="20"/>
          <w:szCs w:val="20"/>
        </w:rPr>
        <w:t>Application</w:t>
      </w:r>
      <w:r>
        <w:rPr>
          <w:rFonts w:ascii="Tahoma" w:hAnsi="Tahoma" w:cs="Tahoma"/>
          <w:color w:val="000000"/>
          <w:sz w:val="20"/>
          <w:szCs w:val="20"/>
        </w:rPr>
        <w:t xml:space="preserve"> Form)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to</w:t>
      </w:r>
      <w:r w:rsidR="00B40D7D">
        <w:rPr>
          <w:rFonts w:ascii="Tahoma" w:hAnsi="Tahoma" w:cs="Tahoma"/>
          <w:color w:val="000000"/>
          <w:sz w:val="20"/>
          <w:szCs w:val="20"/>
        </w:rPr>
        <w:t xml:space="preserve"> the</w:t>
      </w:r>
      <w:r>
        <w:rPr>
          <w:rFonts w:ascii="Tahoma" w:hAnsi="Tahoma" w:cs="Tahoma"/>
          <w:color w:val="000000"/>
          <w:sz w:val="20"/>
          <w:szCs w:val="20"/>
        </w:rPr>
        <w:t xml:space="preserve"> Israel Innovation Authority in Israel in an appropriate official language (preferably in English) before the deadline of each call. </w:t>
      </w:r>
    </w:p>
    <w:p w14:paraId="077470F7" w14:textId="77777777" w:rsidR="005C3801" w:rsidRDefault="005C3801">
      <w:pPr>
        <w:autoSpaceDE w:val="0"/>
        <w:rPr>
          <w:rFonts w:ascii="Tahoma" w:hAnsi="Tahoma" w:cs="Tahoma"/>
          <w:color w:val="000000"/>
          <w:sz w:val="20"/>
          <w:szCs w:val="20"/>
        </w:rPr>
      </w:pPr>
    </w:p>
    <w:p w14:paraId="191E6B1B" w14:textId="77777777" w:rsidR="005C3801" w:rsidRDefault="00654AD7">
      <w:pPr>
        <w:autoSpaceDE w:val="0"/>
        <w:rPr>
          <w:rFonts w:ascii="Tahoma" w:eastAsia="SimSun"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12" w:history="1">
        <w:r>
          <w:rPr>
            <w:rStyle w:val="Hyperlink"/>
            <w:rFonts w:ascii="Tahoma" w:hAnsi="Tahoma" w:cs="Tahoma"/>
            <w:sz w:val="20"/>
            <w:szCs w:val="20"/>
          </w:rPr>
          <w:t>online sy</w:t>
        </w:r>
        <w:bookmarkStart w:id="4" w:name="_Hlt396210627"/>
        <w:bookmarkStart w:id="5" w:name="_Hlt396210628"/>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3"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3EFFA734" w14:textId="77777777" w:rsidR="005C3801" w:rsidRDefault="00654AD7">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 xml:space="preserve">the </w:t>
      </w:r>
      <w:r w:rsidRPr="00032530">
        <w:rPr>
          <w:rFonts w:ascii="Tahoma" w:eastAsia="SimSun" w:hAnsi="Tahoma" w:cs="Tahoma"/>
          <w:color w:val="000000"/>
          <w:sz w:val="20"/>
          <w:szCs w:val="20"/>
          <w:lang w:eastAsia="zh-CN"/>
        </w:rPr>
        <w:t>Jiangsu</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a</w:t>
      </w:r>
      <w:r>
        <w:rPr>
          <w:rFonts w:ascii="Tahoma" w:eastAsia="SimSun" w:hAnsi="Tahoma" w:cs="Tahoma" w:hint="eastAsia"/>
          <w:color w:val="000000"/>
          <w:sz w:val="20"/>
          <w:szCs w:val="20"/>
          <w:lang w:eastAsia="zh-CN"/>
        </w:rPr>
        <w:t xml:space="preserve">pplication </w:t>
      </w:r>
      <w:r>
        <w:rPr>
          <w:rFonts w:ascii="Tahoma" w:eastAsia="SimSun" w:hAnsi="Tahoma" w:cs="Tahoma"/>
          <w:color w:val="000000"/>
          <w:sz w:val="20"/>
          <w:szCs w:val="20"/>
          <w:lang w:eastAsia="zh-CN"/>
        </w:rPr>
        <w:t>f</w:t>
      </w:r>
      <w:r>
        <w:rPr>
          <w:rFonts w:ascii="Tahoma" w:eastAsia="SimSun" w:hAnsi="Tahoma" w:cs="Tahoma" w:hint="eastAsia"/>
          <w:color w:val="000000"/>
          <w:sz w:val="20"/>
          <w:szCs w:val="20"/>
          <w:lang w:eastAsia="zh-CN"/>
        </w:rPr>
        <w:t>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14:paraId="70BE38CD" w14:textId="77777777" w:rsidR="005C3801" w:rsidRDefault="005C3801">
      <w:pPr>
        <w:autoSpaceDE w:val="0"/>
        <w:rPr>
          <w:rFonts w:ascii="Tahoma" w:hAnsi="Tahoma" w:cs="Tahoma"/>
          <w:color w:val="000000"/>
          <w:sz w:val="16"/>
          <w:szCs w:val="16"/>
        </w:rPr>
      </w:pPr>
    </w:p>
    <w:p w14:paraId="4C95F22E"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14:paraId="2F78A328" w14:textId="77777777" w:rsidR="005C3801" w:rsidRDefault="00654AD7">
      <w:pPr>
        <w:pStyle w:val="BodyText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Pr>
          <w:rFonts w:ascii="Tahoma" w:eastAsia="SimSun" w:hAnsi="Tahoma" w:cs="Tahoma" w:hint="eastAsia"/>
          <w:sz w:val="20"/>
          <w:szCs w:val="20"/>
          <w:lang w:val="en-US" w:eastAsia="zh-CN"/>
        </w:rPr>
        <w:t>.</w:t>
      </w:r>
    </w:p>
    <w:p w14:paraId="42180435" w14:textId="77777777" w:rsidR="005C3801" w:rsidRDefault="005C3801">
      <w:pPr>
        <w:autoSpaceDE w:val="0"/>
        <w:rPr>
          <w:rFonts w:ascii="Tahoma" w:hAnsi="Tahoma" w:cs="Tahoma"/>
          <w:color w:val="000000"/>
          <w:sz w:val="18"/>
          <w:szCs w:val="18"/>
        </w:rPr>
      </w:pPr>
    </w:p>
    <w:p w14:paraId="2E663474"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6. Repayments</w:t>
      </w:r>
    </w:p>
    <w:p w14:paraId="21F71FC2" w14:textId="77777777" w:rsidR="005C3801" w:rsidRPr="00032530" w:rsidRDefault="00654AD7" w:rsidP="00032530">
      <w:pPr>
        <w:autoSpaceDE w:val="0"/>
        <w:rPr>
          <w:rFonts w:ascii="Tahoma" w:hAnsi="Tahoma" w:cs="Tahoma"/>
          <w:b/>
          <w:bCs/>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208A123F" w14:textId="77777777" w:rsidR="005C3801" w:rsidRDefault="00654AD7">
      <w:pPr>
        <w:autoSpaceDE w:val="0"/>
        <w:jc w:val="both"/>
        <w:rPr>
          <w:rFonts w:ascii="Tahoma" w:eastAsia="SimSun" w:hAnsi="Tahoma" w:cs="Tahoma"/>
          <w:sz w:val="20"/>
          <w:szCs w:val="20"/>
          <w:lang w:eastAsia="zh-CN"/>
        </w:rPr>
      </w:pPr>
      <w:r>
        <w:rPr>
          <w:rFonts w:ascii="Tahoma" w:hAnsi="Tahoma" w:cs="Tahoma"/>
          <w:b/>
          <w:bCs/>
          <w:color w:val="FF0000"/>
          <w:sz w:val="20"/>
          <w:szCs w:val="20"/>
          <w:u w:val="single"/>
        </w:rPr>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According to the existing rules and practices of Jiangsu province in supporting R&amp;D activities of companies, currently the support for Jiangsu-Israel projects is in the form of grant without repayment.</w:t>
      </w:r>
    </w:p>
    <w:p w14:paraId="6BEABA46" w14:textId="77777777" w:rsidR="005C3801" w:rsidRDefault="005C3801">
      <w:pPr>
        <w:autoSpaceDE w:val="0"/>
        <w:jc w:val="both"/>
        <w:rPr>
          <w:rFonts w:ascii="Tahoma" w:hAnsi="Tahoma" w:cs="Tahoma"/>
          <w:b/>
          <w:bCs/>
          <w:sz w:val="20"/>
          <w:szCs w:val="20"/>
          <w:u w:val="single"/>
        </w:rPr>
      </w:pPr>
    </w:p>
    <w:p w14:paraId="26F902E5" w14:textId="77777777" w:rsidR="00032530" w:rsidRDefault="00032530">
      <w:pPr>
        <w:autoSpaceDE w:val="0"/>
        <w:jc w:val="both"/>
        <w:rPr>
          <w:rFonts w:ascii="Tahoma" w:hAnsi="Tahoma" w:cs="Tahoma"/>
          <w:b/>
          <w:bCs/>
          <w:sz w:val="20"/>
          <w:szCs w:val="20"/>
          <w:u w:val="single"/>
        </w:rPr>
      </w:pPr>
    </w:p>
    <w:p w14:paraId="39F0E196"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lastRenderedPageBreak/>
        <w:t>7. Publication of the Results</w:t>
      </w:r>
    </w:p>
    <w:p w14:paraId="690AFB86" w14:textId="77777777" w:rsidR="005C3801" w:rsidRDefault="00654AD7">
      <w:pPr>
        <w:autoSpaceDE w:val="0"/>
        <w:rPr>
          <w:rFonts w:ascii="Tahoma" w:hAnsi="Tahoma" w:cs="Tahoma"/>
          <w:b/>
          <w:bCs/>
          <w:color w:val="FF0066"/>
          <w:sz w:val="20"/>
          <w:szCs w:val="20"/>
        </w:rPr>
      </w:pPr>
      <w:r>
        <w:rPr>
          <w:rFonts w:ascii="Tahoma" w:hAnsi="Tahoma" w:cs="Tahoma"/>
          <w:color w:val="000000"/>
          <w:sz w:val="20"/>
          <w:szCs w:val="20"/>
        </w:rPr>
        <w:t>The Israeli and Chinese partners whose projects have been selected will be informed of the results and the a</w:t>
      </w:r>
      <w:r w:rsidRPr="00032530">
        <w:rPr>
          <w:rFonts w:ascii="Tahoma" w:hAnsi="Tahoma" w:cs="Tahoma"/>
          <w:color w:val="000000"/>
          <w:sz w:val="20"/>
          <w:szCs w:val="20"/>
        </w:rPr>
        <w:t xml:space="preserve">mount of funding for the successful projects by their respective implementing organizations </w:t>
      </w:r>
      <w:r w:rsidRPr="00032530">
        <w:rPr>
          <w:rFonts w:ascii="Tahoma" w:hAnsi="Tahoma" w:cs="Tahoma"/>
          <w:sz w:val="20"/>
          <w:szCs w:val="20"/>
        </w:rPr>
        <w:t>p</w:t>
      </w:r>
      <w:r w:rsidRPr="00032530">
        <w:rPr>
          <w:rFonts w:ascii="Tahoma" w:hAnsi="Tahoma" w:cs="Tahoma"/>
          <w:color w:val="000000"/>
          <w:sz w:val="20"/>
          <w:szCs w:val="20"/>
        </w:rPr>
        <w:t xml:space="preserve">ossibly </w:t>
      </w:r>
      <w:r w:rsidRPr="00032530">
        <w:rPr>
          <w:rFonts w:ascii="Tahoma" w:eastAsia="SimSun" w:hAnsi="Tahoma" w:cs="Tahoma"/>
          <w:b/>
          <w:bCs/>
          <w:iCs/>
          <w:color w:val="FF0000"/>
          <w:sz w:val="20"/>
          <w:szCs w:val="20"/>
          <w:lang w:val="en-US" w:eastAsia="zh-CN"/>
        </w:rPr>
        <w:t>April 2021</w:t>
      </w:r>
      <w:r w:rsidRPr="00032530">
        <w:rPr>
          <w:rFonts w:ascii="Tahoma" w:eastAsia="SimSun" w:hAnsi="Tahoma" w:cs="Tahoma"/>
          <w:b/>
          <w:bCs/>
          <w:iCs/>
          <w:color w:val="FF0000"/>
          <w:sz w:val="20"/>
          <w:szCs w:val="20"/>
          <w:lang w:eastAsia="zh-CN"/>
        </w:rPr>
        <w:t>.</w:t>
      </w:r>
    </w:p>
    <w:p w14:paraId="6560412F" w14:textId="77777777" w:rsidR="005C3801" w:rsidRDefault="005C3801">
      <w:pPr>
        <w:autoSpaceDE w:val="0"/>
        <w:rPr>
          <w:rFonts w:ascii="Tahoma" w:hAnsi="Tahoma" w:cs="Tahoma"/>
          <w:color w:val="000000"/>
          <w:sz w:val="20"/>
          <w:szCs w:val="20"/>
        </w:rPr>
      </w:pPr>
    </w:p>
    <w:p w14:paraId="38B18B6E" w14:textId="77777777" w:rsidR="005C3801" w:rsidRDefault="00654AD7">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14:paraId="0E3ECF42"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instruments before the fund release.</w:t>
      </w:r>
    </w:p>
    <w:p w14:paraId="1AA1D7B8" w14:textId="77777777" w:rsidR="005C3801" w:rsidRDefault="005C3801">
      <w:pPr>
        <w:autoSpaceDE w:val="0"/>
        <w:rPr>
          <w:rFonts w:ascii="Tahoma" w:hAnsi="Tahoma" w:cs="Tahoma"/>
          <w:color w:val="000000"/>
          <w:sz w:val="20"/>
          <w:szCs w:val="20"/>
        </w:rPr>
      </w:pPr>
    </w:p>
    <w:p w14:paraId="4DDD5EEC" w14:textId="77777777" w:rsidR="005C3801" w:rsidRDefault="00654AD7" w:rsidP="00032530">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tbl>
      <w:tblPr>
        <w:tblStyle w:val="TableGrid"/>
        <w:tblW w:w="9162" w:type="dxa"/>
        <w:jc w:val="center"/>
        <w:tblLayout w:type="fixed"/>
        <w:tblLook w:val="04A0" w:firstRow="1" w:lastRow="0" w:firstColumn="1" w:lastColumn="0" w:noHBand="0" w:noVBand="1"/>
      </w:tblPr>
      <w:tblGrid>
        <w:gridCol w:w="5918"/>
        <w:gridCol w:w="3244"/>
      </w:tblGrid>
      <w:tr w:rsidR="005C3801" w14:paraId="74942BB6" w14:textId="77777777">
        <w:trPr>
          <w:jc w:val="center"/>
        </w:trPr>
        <w:tc>
          <w:tcPr>
            <w:tcW w:w="5918" w:type="dxa"/>
            <w:tcBorders>
              <w:top w:val="single" w:sz="4" w:space="0" w:color="auto"/>
              <w:left w:val="single" w:sz="4" w:space="0" w:color="auto"/>
              <w:bottom w:val="single" w:sz="4" w:space="0" w:color="auto"/>
              <w:right w:val="single" w:sz="4" w:space="0" w:color="auto"/>
            </w:tcBorders>
            <w:vAlign w:val="center"/>
          </w:tcPr>
          <w:p w14:paraId="408F5C9A" w14:textId="77777777" w:rsidR="005C3801" w:rsidRDefault="00654AD7">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3244" w:type="dxa"/>
            <w:tcBorders>
              <w:top w:val="single" w:sz="4" w:space="0" w:color="auto"/>
              <w:left w:val="single" w:sz="4" w:space="0" w:color="auto"/>
              <w:bottom w:val="single" w:sz="4" w:space="0" w:color="auto"/>
              <w:right w:val="single" w:sz="4" w:space="0" w:color="auto"/>
            </w:tcBorders>
            <w:vAlign w:val="center"/>
          </w:tcPr>
          <w:p w14:paraId="56E043C1" w14:textId="77777777" w:rsidR="005C3801" w:rsidRDefault="00654AD7">
            <w:pPr>
              <w:spacing w:line="264" w:lineRule="auto"/>
              <w:jc w:val="center"/>
              <w:rPr>
                <w:rFonts w:ascii="Arial" w:hAnsi="Arial" w:cs="Arial"/>
                <w:b/>
                <w:bCs/>
                <w:color w:val="C00000"/>
                <w:lang w:bidi="he-IL"/>
              </w:rPr>
            </w:pPr>
            <w:r>
              <w:rPr>
                <w:rFonts w:ascii="Arial" w:hAnsi="Arial" w:cs="Arial"/>
                <w:b/>
                <w:bCs/>
                <w:color w:val="C00000"/>
              </w:rPr>
              <w:t>06/07/20</w:t>
            </w:r>
            <w:r>
              <w:rPr>
                <w:rFonts w:ascii="Arial" w:hAnsi="Arial" w:cs="Arial" w:hint="cs"/>
                <w:b/>
                <w:bCs/>
                <w:color w:val="C00000"/>
                <w:rtl/>
                <w:lang w:bidi="he-IL"/>
              </w:rPr>
              <w:t>20</w:t>
            </w:r>
          </w:p>
        </w:tc>
      </w:tr>
      <w:tr w:rsidR="005C3801" w14:paraId="2A890442" w14:textId="77777777">
        <w:trPr>
          <w:jc w:val="center"/>
        </w:trPr>
        <w:tc>
          <w:tcPr>
            <w:tcW w:w="5918" w:type="dxa"/>
            <w:tcBorders>
              <w:top w:val="single" w:sz="4" w:space="0" w:color="auto"/>
              <w:left w:val="single" w:sz="4" w:space="0" w:color="auto"/>
              <w:bottom w:val="single" w:sz="4" w:space="0" w:color="auto"/>
              <w:right w:val="single" w:sz="4" w:space="0" w:color="auto"/>
            </w:tcBorders>
            <w:vAlign w:val="center"/>
          </w:tcPr>
          <w:p w14:paraId="735DD4D5" w14:textId="77777777" w:rsidR="005C3801" w:rsidRDefault="00654AD7">
            <w:pPr>
              <w:rPr>
                <w:rFonts w:ascii="Segoe UI" w:hAnsi="Segoe UI" w:cs="Segoe UI"/>
                <w:b/>
                <w:bCs/>
                <w:sz w:val="21"/>
                <w:szCs w:val="21"/>
              </w:rPr>
            </w:pPr>
            <w:r>
              <w:rPr>
                <w:rFonts w:ascii="Segoe UI" w:hAnsi="Segoe UI" w:cs="Segoe UI"/>
                <w:b/>
                <w:bCs/>
                <w:sz w:val="21"/>
                <w:szCs w:val="21"/>
              </w:rPr>
              <w:t>Application Submission Deadline</w:t>
            </w:r>
          </w:p>
        </w:tc>
        <w:tc>
          <w:tcPr>
            <w:tcW w:w="3244" w:type="dxa"/>
            <w:tcBorders>
              <w:top w:val="single" w:sz="4" w:space="0" w:color="auto"/>
              <w:left w:val="single" w:sz="4" w:space="0" w:color="auto"/>
              <w:bottom w:val="single" w:sz="4" w:space="0" w:color="auto"/>
              <w:right w:val="single" w:sz="4" w:space="0" w:color="auto"/>
            </w:tcBorders>
            <w:vAlign w:val="center"/>
          </w:tcPr>
          <w:p w14:paraId="71BAE8FC" w14:textId="36F9779B" w:rsidR="005C3801" w:rsidRDefault="004837B6">
            <w:pPr>
              <w:jc w:val="center"/>
              <w:rPr>
                <w:rFonts w:ascii="Arial" w:hAnsi="Arial" w:cs="Arial"/>
                <w:b/>
                <w:bCs/>
                <w:color w:val="C00000"/>
                <w:lang w:bidi="he-IL"/>
              </w:rPr>
            </w:pPr>
            <w:r>
              <w:rPr>
                <w:rFonts w:ascii="Arial" w:hAnsi="Arial" w:cs="Arial"/>
                <w:b/>
                <w:bCs/>
                <w:color w:val="C00000"/>
              </w:rPr>
              <w:t>20</w:t>
            </w:r>
            <w:r w:rsidR="00654AD7">
              <w:rPr>
                <w:rFonts w:ascii="Arial" w:hAnsi="Arial" w:cs="Arial"/>
                <w:b/>
                <w:bCs/>
                <w:color w:val="C00000"/>
              </w:rPr>
              <w:t>/12/20</w:t>
            </w:r>
            <w:r w:rsidR="00654AD7">
              <w:rPr>
                <w:rFonts w:ascii="Arial" w:hAnsi="Arial" w:cs="Arial" w:hint="cs"/>
                <w:b/>
                <w:bCs/>
                <w:color w:val="C00000"/>
                <w:rtl/>
                <w:lang w:bidi="he-IL"/>
              </w:rPr>
              <w:t>20</w:t>
            </w:r>
          </w:p>
        </w:tc>
      </w:tr>
      <w:tr w:rsidR="005C3801" w14:paraId="0FBF8BF8" w14:textId="77777777">
        <w:trPr>
          <w:jc w:val="center"/>
        </w:trPr>
        <w:tc>
          <w:tcPr>
            <w:tcW w:w="5918" w:type="dxa"/>
            <w:tcBorders>
              <w:top w:val="single" w:sz="4" w:space="0" w:color="auto"/>
              <w:left w:val="single" w:sz="4" w:space="0" w:color="auto"/>
              <w:bottom w:val="single" w:sz="4" w:space="0" w:color="auto"/>
              <w:right w:val="single" w:sz="4" w:space="0" w:color="auto"/>
            </w:tcBorders>
            <w:vAlign w:val="center"/>
          </w:tcPr>
          <w:p w14:paraId="6575236D" w14:textId="77777777" w:rsidR="005C3801" w:rsidRDefault="00654AD7">
            <w:pPr>
              <w:rPr>
                <w:rFonts w:ascii="Segoe UI" w:hAnsi="Segoe UI" w:cs="Segoe UI"/>
                <w:b/>
                <w:bCs/>
                <w:sz w:val="21"/>
                <w:szCs w:val="21"/>
              </w:rPr>
            </w:pPr>
            <w:r>
              <w:rPr>
                <w:rFonts w:ascii="Segoe UI" w:hAnsi="Segoe UI" w:cs="Segoe UI"/>
                <w:b/>
                <w:bCs/>
                <w:sz w:val="21"/>
                <w:szCs w:val="21"/>
              </w:rPr>
              <w:t>Joint Committee &amp; Companies Notification</w:t>
            </w:r>
          </w:p>
        </w:tc>
        <w:tc>
          <w:tcPr>
            <w:tcW w:w="3244" w:type="dxa"/>
            <w:tcBorders>
              <w:top w:val="single" w:sz="4" w:space="0" w:color="auto"/>
              <w:left w:val="single" w:sz="4" w:space="0" w:color="auto"/>
              <w:bottom w:val="single" w:sz="4" w:space="0" w:color="auto"/>
              <w:right w:val="single" w:sz="4" w:space="0" w:color="auto"/>
            </w:tcBorders>
            <w:vAlign w:val="center"/>
          </w:tcPr>
          <w:p w14:paraId="59DD096D" w14:textId="77777777" w:rsidR="005C3801" w:rsidRDefault="00654AD7">
            <w:pPr>
              <w:jc w:val="center"/>
              <w:rPr>
                <w:rFonts w:ascii="Arial" w:hAnsi="Arial" w:cs="Arial"/>
                <w:b/>
                <w:bCs/>
                <w:color w:val="C00000"/>
              </w:rPr>
            </w:pPr>
            <w:r>
              <w:rPr>
                <w:rFonts w:ascii="Arial" w:hAnsi="Arial" w:cs="Arial"/>
                <w:b/>
                <w:bCs/>
                <w:color w:val="C00000"/>
              </w:rPr>
              <w:t>April 2021</w:t>
            </w:r>
          </w:p>
        </w:tc>
      </w:tr>
      <w:bookmarkEnd w:id="6"/>
    </w:tbl>
    <w:p w14:paraId="426955C0" w14:textId="77777777" w:rsidR="005C3801" w:rsidRDefault="005C3801">
      <w:pPr>
        <w:autoSpaceDE w:val="0"/>
        <w:rPr>
          <w:rFonts w:ascii="Tahoma" w:hAnsi="Tahoma" w:cs="Tahoma"/>
          <w:b/>
          <w:bCs/>
          <w:color w:val="000000"/>
          <w:sz w:val="20"/>
          <w:szCs w:val="20"/>
        </w:rPr>
      </w:pPr>
    </w:p>
    <w:p w14:paraId="5E0B8A7A" w14:textId="77777777" w:rsidR="005C3801" w:rsidRPr="00032530" w:rsidRDefault="00654AD7" w:rsidP="00032530">
      <w:pPr>
        <w:rPr>
          <w:rFonts w:ascii="Tahoma" w:hAnsi="Tahoma" w:cs="Tahoma"/>
          <w:b/>
          <w:sz w:val="20"/>
          <w:szCs w:val="20"/>
        </w:rPr>
      </w:pPr>
      <w:r>
        <w:rPr>
          <w:rFonts w:ascii="Tahoma" w:hAnsi="Tahoma" w:cs="Tahoma"/>
          <w:b/>
          <w:sz w:val="20"/>
          <w:szCs w:val="20"/>
        </w:rP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3261"/>
        <w:gridCol w:w="3685"/>
        <w:gridCol w:w="2977"/>
      </w:tblGrid>
      <w:tr w:rsidR="005C3801" w14:paraId="6CAB1163" w14:textId="77777777">
        <w:trPr>
          <w:trHeight w:val="536"/>
        </w:trPr>
        <w:tc>
          <w:tcPr>
            <w:tcW w:w="3261" w:type="dxa"/>
            <w:tcMar>
              <w:top w:w="100" w:type="dxa"/>
              <w:left w:w="100" w:type="dxa"/>
              <w:bottom w:w="100" w:type="dxa"/>
              <w:right w:w="100" w:type="dxa"/>
            </w:tcMar>
          </w:tcPr>
          <w:p w14:paraId="7BCC6174" w14:textId="77777777" w:rsidR="005C3801" w:rsidRDefault="00654AD7" w:rsidP="00032530">
            <w:pPr>
              <w:spacing w:after="0" w:line="276" w:lineRule="auto"/>
              <w:rPr>
                <w:rFonts w:ascii="Tahoma" w:hAnsi="Tahoma" w:cs="Tahoma"/>
                <w:b/>
                <w:color w:val="0070C0"/>
                <w:sz w:val="20"/>
                <w:szCs w:val="20"/>
                <w:lang w:val="fr-FR"/>
              </w:rPr>
            </w:pPr>
            <w:r>
              <w:rPr>
                <w:rFonts w:ascii="Tahoma" w:hAnsi="Tahoma" w:cs="Tahoma"/>
                <w:b/>
                <w:color w:val="0070C0"/>
                <w:sz w:val="20"/>
                <w:szCs w:val="20"/>
              </w:rPr>
              <w:t>Israel</w:t>
            </w:r>
          </w:p>
        </w:tc>
        <w:tc>
          <w:tcPr>
            <w:tcW w:w="6662" w:type="dxa"/>
            <w:gridSpan w:val="2"/>
            <w:tcMar>
              <w:top w:w="100" w:type="dxa"/>
              <w:left w:w="100" w:type="dxa"/>
              <w:bottom w:w="100" w:type="dxa"/>
              <w:right w:w="100" w:type="dxa"/>
            </w:tcMar>
          </w:tcPr>
          <w:p w14:paraId="6AC397FF" w14:textId="77777777" w:rsidR="005C3801" w:rsidRDefault="00654AD7" w:rsidP="00032530">
            <w:pPr>
              <w:spacing w:after="0" w:line="276" w:lineRule="auto"/>
              <w:rPr>
                <w:rFonts w:ascii="Tahoma" w:hAnsi="Tahoma" w:cs="Tahoma"/>
                <w:b/>
                <w:color w:val="0070C0"/>
                <w:sz w:val="20"/>
                <w:szCs w:val="20"/>
              </w:rPr>
            </w:pPr>
            <w:r w:rsidRPr="00032530">
              <w:rPr>
                <w:rFonts w:ascii="Tahoma" w:hAnsi="Tahoma" w:cs="Tahoma"/>
                <w:b/>
                <w:bCs/>
                <w:color w:val="FF0000"/>
                <w:sz w:val="20"/>
                <w:szCs w:val="20"/>
              </w:rPr>
              <w:t>Jiangsu (China)</w:t>
            </w:r>
            <w:r>
              <w:rPr>
                <w:rFonts w:ascii="Tahoma" w:hAnsi="Tahoma" w:cs="Tahoma"/>
                <w:b/>
                <w:color w:val="0070C0"/>
                <w:sz w:val="20"/>
                <w:szCs w:val="20"/>
              </w:rPr>
              <w:t xml:space="preserve"> </w:t>
            </w:r>
          </w:p>
        </w:tc>
      </w:tr>
      <w:tr w:rsidR="005C3801" w14:paraId="5BF8A7EA" w14:textId="77777777">
        <w:trPr>
          <w:trHeight w:val="1040"/>
        </w:trPr>
        <w:tc>
          <w:tcPr>
            <w:tcW w:w="3261" w:type="dxa"/>
            <w:tcMar>
              <w:top w:w="100" w:type="dxa"/>
              <w:left w:w="100" w:type="dxa"/>
              <w:bottom w:w="100" w:type="dxa"/>
              <w:right w:w="100" w:type="dxa"/>
            </w:tcMar>
          </w:tcPr>
          <w:p w14:paraId="79C6F78D" w14:textId="77777777" w:rsidR="005C3801" w:rsidRDefault="00654AD7" w:rsidP="00032530">
            <w:pPr>
              <w:spacing w:after="0" w:line="276" w:lineRule="auto"/>
              <w:rPr>
                <w:rFonts w:ascii="Cambria" w:hAnsi="Cambria"/>
                <w:lang w:val="fr-FR"/>
              </w:rPr>
            </w:pPr>
            <w:r>
              <w:rPr>
                <w:rFonts w:ascii="Cambria" w:hAnsi="Cambria"/>
                <w:lang w:val="fr-FR"/>
              </w:rPr>
              <w:t xml:space="preserve">Israel Innovation </w:t>
            </w:r>
            <w:proofErr w:type="spellStart"/>
            <w:r>
              <w:rPr>
                <w:rFonts w:ascii="Cambria" w:hAnsi="Cambria"/>
                <w:lang w:val="fr-FR"/>
              </w:rPr>
              <w:t>Authority</w:t>
            </w:r>
            <w:proofErr w:type="spellEnd"/>
            <w:r>
              <w:rPr>
                <w:rFonts w:ascii="Cambria" w:hAnsi="Cambria"/>
                <w:lang w:val="fr-FR"/>
              </w:rPr>
              <w:t xml:space="preserve"> </w:t>
            </w:r>
          </w:p>
          <w:p w14:paraId="6113CE56" w14:textId="77777777" w:rsidR="005C3801" w:rsidRDefault="00FE7C8A" w:rsidP="00032530">
            <w:pPr>
              <w:spacing w:after="0" w:line="276" w:lineRule="auto"/>
              <w:rPr>
                <w:rFonts w:ascii="Cambria" w:hAnsi="Cambria"/>
                <w:lang w:val="fr-FR"/>
              </w:rPr>
            </w:pPr>
            <w:hyperlink r:id="rId14" w:history="1">
              <w:r w:rsidR="00654AD7">
                <w:rPr>
                  <w:rStyle w:val="Hyperlink"/>
                  <w:rFonts w:ascii="Cambria" w:hAnsi="Cambria"/>
                  <w:lang w:val="fr-FR"/>
                </w:rPr>
                <w:t>www.innovationisrael.org.il</w:t>
              </w:r>
            </w:hyperlink>
          </w:p>
          <w:p w14:paraId="4FDFABA8" w14:textId="77777777" w:rsidR="005C3801" w:rsidRDefault="005C3801" w:rsidP="00032530">
            <w:pPr>
              <w:spacing w:after="0" w:line="276" w:lineRule="auto"/>
              <w:rPr>
                <w:rFonts w:ascii="Cambria" w:hAnsi="Cambria"/>
                <w:lang w:val="fr-FR"/>
              </w:rPr>
            </w:pPr>
          </w:p>
          <w:p w14:paraId="52C933E2" w14:textId="4CFD08ED" w:rsidR="005C3801" w:rsidRDefault="00654AD7" w:rsidP="00032530">
            <w:pPr>
              <w:spacing w:after="0" w:line="276" w:lineRule="auto"/>
              <w:rPr>
                <w:rFonts w:ascii="Cambria" w:eastAsia="SimSun" w:hAnsi="Cambria"/>
                <w:lang w:val="en-US" w:eastAsia="zh-CN"/>
              </w:rPr>
            </w:pPr>
            <w:r>
              <w:rPr>
                <w:rFonts w:ascii="Cambria" w:hAnsi="Cambria"/>
                <w:lang w:val="fr-FR"/>
              </w:rPr>
              <w:t xml:space="preserve">Ms. </w:t>
            </w:r>
            <w:r w:rsidR="004837B6">
              <w:rPr>
                <w:rFonts w:ascii="Cambria" w:hAnsi="Cambria"/>
                <w:lang w:val="fr-FR"/>
              </w:rPr>
              <w:t>Adi Maller</w:t>
            </w:r>
            <w:r>
              <w:rPr>
                <w:rFonts w:ascii="Cambria" w:hAnsi="Cambria"/>
                <w:lang w:val="fr-FR"/>
              </w:rPr>
              <w:br/>
              <w:t>China-Israel Programs Manager</w:t>
            </w:r>
            <w:r>
              <w:rPr>
                <w:rFonts w:ascii="Cambria" w:eastAsia="SimSun" w:hAnsi="Cambria" w:hint="eastAsia"/>
                <w:lang w:val="en-US" w:eastAsia="zh-CN"/>
              </w:rPr>
              <w:t xml:space="preserve"> </w:t>
            </w:r>
          </w:p>
          <w:p w14:paraId="6A1927C5" w14:textId="77777777" w:rsidR="00723E46" w:rsidRPr="00723E46" w:rsidRDefault="00723E46" w:rsidP="00723E46">
            <w:pPr>
              <w:spacing w:after="0" w:line="276" w:lineRule="auto"/>
              <w:rPr>
                <w:rFonts w:ascii="Cambria" w:hAnsi="Cambria"/>
                <w:lang w:val="fr-FR" w:eastAsia="zh-CN"/>
              </w:rPr>
            </w:pPr>
            <w:r w:rsidRPr="00723E46">
              <w:rPr>
                <w:rFonts w:ascii="Cambria" w:hAnsi="Cambria"/>
                <w:lang w:val="fr-FR" w:eastAsia="zh-CN"/>
              </w:rPr>
              <w:t>Tel: +972 3 5118166</w:t>
            </w:r>
          </w:p>
          <w:p w14:paraId="2D3CC6E0" w14:textId="030D011D" w:rsidR="005C3801" w:rsidRDefault="00723E46" w:rsidP="00723E46">
            <w:pPr>
              <w:spacing w:after="0" w:line="276" w:lineRule="auto"/>
              <w:rPr>
                <w:rFonts w:ascii="Cambria" w:hAnsi="Cambria"/>
                <w:lang w:val="fr-FR" w:eastAsia="zh-CN"/>
              </w:rPr>
            </w:pPr>
            <w:r w:rsidRPr="00723E46">
              <w:rPr>
                <w:rFonts w:ascii="Cambria" w:hAnsi="Cambria"/>
                <w:lang w:val="fr-FR" w:eastAsia="zh-CN"/>
              </w:rPr>
              <w:t xml:space="preserve">Email: </w:t>
            </w:r>
            <w:hyperlink r:id="rId15" w:history="1">
              <w:r w:rsidRPr="005E7E34">
                <w:rPr>
                  <w:rStyle w:val="Hyperlink"/>
                  <w:rFonts w:ascii="Cambria" w:hAnsi="Cambria"/>
                  <w:lang w:val="fr-FR" w:eastAsia="zh-CN"/>
                </w:rPr>
                <w:t>APAC@innovationisrael.org.il</w:t>
              </w:r>
            </w:hyperlink>
          </w:p>
          <w:p w14:paraId="3225BD01" w14:textId="77777777" w:rsidR="00723E46" w:rsidRDefault="00723E46" w:rsidP="00723E46">
            <w:pPr>
              <w:spacing w:after="0" w:line="276" w:lineRule="auto"/>
              <w:rPr>
                <w:rFonts w:ascii="Cambria" w:hAnsi="Cambria"/>
                <w:lang w:val="fr-FR" w:eastAsia="zh-CN"/>
              </w:rPr>
            </w:pPr>
            <w:bookmarkStart w:id="7" w:name="_GoBack"/>
            <w:bookmarkEnd w:id="7"/>
          </w:p>
          <w:p w14:paraId="0FA644C3" w14:textId="77777777" w:rsidR="005C3801" w:rsidRDefault="00654AD7" w:rsidP="00032530">
            <w:pPr>
              <w:spacing w:after="0" w:line="276" w:lineRule="auto"/>
              <w:rPr>
                <w:rFonts w:ascii="Cambria" w:hAnsi="Cambria"/>
                <w:lang w:val="fr-FR" w:eastAsia="zh-CN"/>
              </w:rPr>
            </w:pPr>
            <w:proofErr w:type="spellStart"/>
            <w:r>
              <w:rPr>
                <w:rFonts w:ascii="Cambria" w:hAnsi="Cambria"/>
                <w:lang w:val="fr-FR" w:eastAsia="zh-CN"/>
              </w:rPr>
              <w:t>Address</w:t>
            </w:r>
            <w:proofErr w:type="spellEnd"/>
            <w:r>
              <w:rPr>
                <w:rFonts w:ascii="Cambria" w:hAnsi="Cambria"/>
                <w:lang w:val="fr-FR" w:eastAsia="zh-CN"/>
              </w:rPr>
              <w:t> :</w:t>
            </w:r>
          </w:p>
          <w:p w14:paraId="78A8B375" w14:textId="77777777" w:rsidR="005C3801" w:rsidRDefault="00654AD7" w:rsidP="00032530">
            <w:pPr>
              <w:spacing w:after="0" w:line="276" w:lineRule="auto"/>
              <w:rPr>
                <w:rFonts w:ascii="Cambria" w:hAnsi="Cambria"/>
                <w:lang w:val="fr-FR" w:eastAsia="zh-CN"/>
              </w:rPr>
            </w:pPr>
            <w:proofErr w:type="spellStart"/>
            <w:r>
              <w:rPr>
                <w:rFonts w:ascii="Cambria" w:hAnsi="Cambria"/>
                <w:lang w:val="fr-FR"/>
              </w:rPr>
              <w:t>Malha</w:t>
            </w:r>
            <w:proofErr w:type="spellEnd"/>
            <w:r>
              <w:rPr>
                <w:rFonts w:ascii="Cambria" w:hAnsi="Cambria"/>
                <w:lang w:val="fr-FR"/>
              </w:rPr>
              <w:t xml:space="preserve"> </w:t>
            </w:r>
            <w:proofErr w:type="spellStart"/>
            <w:r>
              <w:rPr>
                <w:rFonts w:ascii="Cambria" w:hAnsi="Cambria"/>
                <w:lang w:val="fr-FR"/>
              </w:rPr>
              <w:t>Technology</w:t>
            </w:r>
            <w:proofErr w:type="spellEnd"/>
            <w:r>
              <w:rPr>
                <w:rFonts w:ascii="Cambria" w:hAnsi="Cambria"/>
                <w:lang w:val="fr-FR"/>
              </w:rPr>
              <w:t xml:space="preserve"> Park, </w:t>
            </w:r>
            <w:proofErr w:type="spellStart"/>
            <w:r>
              <w:rPr>
                <w:rFonts w:ascii="Cambria" w:hAnsi="Cambria"/>
                <w:lang w:val="fr-FR"/>
              </w:rPr>
              <w:t>Jerusalem</w:t>
            </w:r>
            <w:proofErr w:type="spellEnd"/>
          </w:p>
        </w:tc>
        <w:tc>
          <w:tcPr>
            <w:tcW w:w="3685" w:type="dxa"/>
            <w:tcMar>
              <w:top w:w="100" w:type="dxa"/>
              <w:left w:w="100" w:type="dxa"/>
              <w:bottom w:w="100" w:type="dxa"/>
              <w:right w:w="100" w:type="dxa"/>
            </w:tcMar>
          </w:tcPr>
          <w:p w14:paraId="7AF9840D" w14:textId="77777777" w:rsidR="005C3801" w:rsidRDefault="00654AD7" w:rsidP="00032530">
            <w:pPr>
              <w:spacing w:after="0" w:line="276" w:lineRule="auto"/>
              <w:rPr>
                <w:rFonts w:ascii="Cambria" w:hAnsi="Cambria"/>
                <w:lang w:val="fr-FR"/>
              </w:rPr>
            </w:pPr>
            <w:r>
              <w:rPr>
                <w:rFonts w:ascii="Cambria" w:hAnsi="Cambria"/>
                <w:lang w:val="fr-FR"/>
              </w:rPr>
              <w:t xml:space="preserve">Jiangsu Science and </w:t>
            </w:r>
            <w:proofErr w:type="spellStart"/>
            <w:r>
              <w:rPr>
                <w:rFonts w:ascii="Cambria" w:hAnsi="Cambria"/>
                <w:lang w:val="fr-FR"/>
              </w:rPr>
              <w:t>Technology</w:t>
            </w:r>
            <w:proofErr w:type="spellEnd"/>
            <w:r>
              <w:rPr>
                <w:rFonts w:ascii="Cambria" w:hAnsi="Cambria"/>
                <w:lang w:val="fr-FR"/>
              </w:rPr>
              <w:t xml:space="preserve"> </w:t>
            </w:r>
            <w:proofErr w:type="spellStart"/>
            <w:r>
              <w:rPr>
                <w:rFonts w:ascii="Cambria" w:hAnsi="Cambria"/>
                <w:lang w:val="fr-FR"/>
              </w:rPr>
              <w:t>Department</w:t>
            </w:r>
            <w:proofErr w:type="spellEnd"/>
          </w:p>
          <w:p w14:paraId="514BE893" w14:textId="77777777" w:rsidR="005C3801" w:rsidRDefault="00FE7C8A" w:rsidP="00032530">
            <w:pPr>
              <w:spacing w:after="0" w:line="276" w:lineRule="auto"/>
              <w:rPr>
                <w:rFonts w:ascii="Cambria" w:hAnsi="Cambria"/>
                <w:lang w:val="fr-FR"/>
              </w:rPr>
            </w:pPr>
            <w:hyperlink r:id="rId16" w:history="1">
              <w:r w:rsidR="00654AD7">
                <w:rPr>
                  <w:rStyle w:val="Hyperlink"/>
                  <w:rFonts w:ascii="Cambria" w:hAnsi="Cambria"/>
                  <w:lang w:val="fr-FR"/>
                </w:rPr>
                <w:t>http://kxjst.jiangsu.gov.cn</w:t>
              </w:r>
            </w:hyperlink>
          </w:p>
          <w:p w14:paraId="682620FF" w14:textId="77777777" w:rsidR="005C3801" w:rsidRDefault="005C3801" w:rsidP="00032530">
            <w:pPr>
              <w:spacing w:after="0" w:line="276" w:lineRule="auto"/>
              <w:rPr>
                <w:rFonts w:ascii="Cambria" w:hAnsi="Cambria"/>
                <w:lang w:val="fr-FR"/>
              </w:rPr>
            </w:pPr>
          </w:p>
          <w:p w14:paraId="19CCCF6C" w14:textId="77777777" w:rsidR="005C3801" w:rsidRDefault="00654AD7" w:rsidP="00032530">
            <w:pPr>
              <w:spacing w:after="0" w:line="276" w:lineRule="auto"/>
              <w:rPr>
                <w:rFonts w:ascii="Cambria" w:hAnsi="Cambria"/>
                <w:lang w:val="fr-FR"/>
              </w:rPr>
            </w:pPr>
            <w:r>
              <w:rPr>
                <w:rFonts w:ascii="Cambria" w:hAnsi="Cambria"/>
                <w:lang w:val="fr-FR"/>
              </w:rPr>
              <w:t>Ms. Guo Hong</w:t>
            </w:r>
          </w:p>
          <w:p w14:paraId="613E3494" w14:textId="77777777" w:rsidR="005C3801" w:rsidRDefault="00654AD7" w:rsidP="00032530">
            <w:pPr>
              <w:spacing w:after="0" w:line="276" w:lineRule="auto"/>
              <w:rPr>
                <w:rFonts w:ascii="Cambria" w:hAnsi="Cambria"/>
                <w:lang w:val="fr-FR"/>
              </w:rPr>
            </w:pPr>
            <w:r>
              <w:rPr>
                <w:rFonts w:ascii="Cambria" w:hAnsi="Cambria"/>
                <w:lang w:val="fr-FR"/>
              </w:rPr>
              <w:t xml:space="preserve">Program </w:t>
            </w:r>
            <w:proofErr w:type="spellStart"/>
            <w:r>
              <w:rPr>
                <w:rFonts w:ascii="Cambria" w:hAnsi="Cambria"/>
                <w:lang w:val="fr-FR"/>
              </w:rPr>
              <w:t>Coordinator</w:t>
            </w:r>
            <w:proofErr w:type="spellEnd"/>
            <w:r>
              <w:rPr>
                <w:rFonts w:ascii="Cambria" w:hAnsi="Cambria"/>
                <w:lang w:val="fr-FR"/>
              </w:rPr>
              <w:t xml:space="preserve"> for Jiangsu-Israel Program</w:t>
            </w:r>
            <w:r>
              <w:rPr>
                <w:rFonts w:ascii="Cambria" w:eastAsia="SimSun" w:hAnsi="Cambria" w:hint="eastAsia"/>
                <w:lang w:val="en-US" w:eastAsia="zh-CN"/>
              </w:rPr>
              <w:t xml:space="preserve"> </w:t>
            </w:r>
            <w:r>
              <w:rPr>
                <w:rFonts w:ascii="Cambria" w:eastAsia="SimSun" w:hAnsi="Cambria"/>
                <w:lang w:val="en-US" w:eastAsia="zh-CN"/>
              </w:rPr>
              <w:t xml:space="preserve">, </w:t>
            </w:r>
            <w:r>
              <w:rPr>
                <w:rFonts w:ascii="Cambria" w:hAnsi="Cambria"/>
                <w:lang w:val="fr-FR"/>
              </w:rPr>
              <w:t xml:space="preserve">International </w:t>
            </w:r>
            <w:proofErr w:type="spellStart"/>
            <w:r>
              <w:rPr>
                <w:rFonts w:ascii="Cambria" w:hAnsi="Cambria"/>
                <w:lang w:val="fr-FR"/>
              </w:rPr>
              <w:t>Cooperation</w:t>
            </w:r>
            <w:proofErr w:type="spellEnd"/>
            <w:r>
              <w:rPr>
                <w:rFonts w:ascii="Cambria" w:hAnsi="Cambria"/>
                <w:lang w:val="fr-FR"/>
              </w:rPr>
              <w:t xml:space="preserve"> Division</w:t>
            </w:r>
          </w:p>
          <w:p w14:paraId="2A740382" w14:textId="77777777" w:rsidR="005C3801" w:rsidRDefault="00654AD7" w:rsidP="00032530">
            <w:pPr>
              <w:spacing w:after="0" w:line="276" w:lineRule="auto"/>
              <w:rPr>
                <w:rFonts w:ascii="Cambria" w:hAnsi="Cambria"/>
                <w:lang w:val="fr-FR" w:eastAsia="zh-CN"/>
              </w:rPr>
            </w:pPr>
            <w:r>
              <w:rPr>
                <w:rFonts w:ascii="Cambria" w:hAnsi="Cambria"/>
                <w:lang w:val="fr-FR" w:eastAsia="zh-CN"/>
              </w:rPr>
              <w:t>Tel: +86-25-57713559</w:t>
            </w:r>
          </w:p>
          <w:p w14:paraId="3FB761BA" w14:textId="77777777" w:rsidR="005C3801" w:rsidRDefault="00654AD7" w:rsidP="00032530">
            <w:pPr>
              <w:spacing w:after="0" w:line="276" w:lineRule="auto"/>
              <w:rPr>
                <w:rFonts w:ascii="Cambria" w:hAnsi="Cambria"/>
                <w:lang w:val="fr-FR"/>
              </w:rPr>
            </w:pPr>
            <w:r>
              <w:rPr>
                <w:rFonts w:ascii="Cambria" w:hAnsi="Cambria"/>
                <w:lang w:val="fr-FR" w:eastAsia="zh-CN"/>
              </w:rPr>
              <w:t xml:space="preserve">Email: </w:t>
            </w:r>
            <w:hyperlink r:id="rId17" w:history="1">
              <w:r>
                <w:rPr>
                  <w:rFonts w:ascii="Cambria" w:hAnsi="Cambria"/>
                  <w:lang w:val="fr-FR" w:eastAsia="zh-CN"/>
                </w:rPr>
                <w:t>guoh_kj@163.com</w:t>
              </w:r>
            </w:hyperlink>
          </w:p>
          <w:p w14:paraId="792CEBB1" w14:textId="77777777" w:rsidR="005C3801" w:rsidRDefault="005C3801" w:rsidP="00032530">
            <w:pPr>
              <w:spacing w:after="0" w:line="276" w:lineRule="auto"/>
              <w:rPr>
                <w:rFonts w:ascii="Cambria" w:hAnsi="Cambria"/>
                <w:lang w:val="fr-FR"/>
              </w:rPr>
            </w:pPr>
          </w:p>
          <w:p w14:paraId="4B5ADE4F" w14:textId="77777777" w:rsidR="005C3801" w:rsidRDefault="00654AD7" w:rsidP="00032530">
            <w:pPr>
              <w:spacing w:after="0" w:line="276" w:lineRule="auto"/>
              <w:rPr>
                <w:rFonts w:ascii="Cambria" w:hAnsi="Cambria"/>
                <w:lang w:val="fr-FR"/>
              </w:rPr>
            </w:pPr>
            <w:proofErr w:type="spellStart"/>
            <w:r>
              <w:rPr>
                <w:rFonts w:ascii="Cambria" w:hAnsi="Cambria"/>
                <w:lang w:val="fr-FR"/>
              </w:rPr>
              <w:t>Address</w:t>
            </w:r>
            <w:proofErr w:type="spellEnd"/>
            <w:r>
              <w:rPr>
                <w:rFonts w:ascii="Cambria" w:hAnsi="Cambria"/>
                <w:lang w:val="fr-FR"/>
              </w:rPr>
              <w:t> :</w:t>
            </w:r>
          </w:p>
          <w:p w14:paraId="780F6406" w14:textId="77777777" w:rsidR="005C3801" w:rsidRDefault="00654AD7" w:rsidP="00032530">
            <w:pPr>
              <w:spacing w:after="0" w:line="276" w:lineRule="auto"/>
              <w:rPr>
                <w:rFonts w:ascii="Cambria" w:hAnsi="Cambria"/>
                <w:lang w:val="fr-FR"/>
              </w:rPr>
            </w:pPr>
            <w:r>
              <w:rPr>
                <w:rFonts w:ascii="Cambria" w:hAnsi="Cambria"/>
                <w:lang w:val="fr-FR" w:eastAsia="zh-CN"/>
              </w:rPr>
              <w:t>39 Beijing Road East, Nanjing, Jiangsu, China (P. O. Box 210008)</w:t>
            </w:r>
          </w:p>
        </w:tc>
        <w:tc>
          <w:tcPr>
            <w:tcW w:w="2977" w:type="dxa"/>
            <w:tcMar>
              <w:top w:w="100" w:type="dxa"/>
              <w:left w:w="100" w:type="dxa"/>
              <w:bottom w:w="100" w:type="dxa"/>
              <w:right w:w="100" w:type="dxa"/>
            </w:tcMar>
          </w:tcPr>
          <w:p w14:paraId="017D2688" w14:textId="77777777" w:rsidR="005C3801" w:rsidRDefault="00654AD7" w:rsidP="00032530">
            <w:pPr>
              <w:spacing w:after="0" w:line="276" w:lineRule="auto"/>
              <w:contextualSpacing/>
              <w:rPr>
                <w:rFonts w:ascii="Cambria" w:hAnsi="Cambria"/>
                <w:lang w:val="fr-FR"/>
              </w:rPr>
            </w:pPr>
            <w:r>
              <w:rPr>
                <w:rFonts w:ascii="Cambria" w:hAnsi="Cambria"/>
                <w:lang w:val="fr-FR"/>
              </w:rPr>
              <w:t>JITTC</w:t>
            </w:r>
          </w:p>
          <w:p w14:paraId="393BD5B2" w14:textId="77777777" w:rsidR="005C3801" w:rsidRDefault="00FE7C8A" w:rsidP="00032530">
            <w:pPr>
              <w:spacing w:after="0" w:line="276" w:lineRule="auto"/>
              <w:rPr>
                <w:rFonts w:ascii="Cambria" w:eastAsia="SimSun" w:hAnsi="Cambria"/>
                <w:lang w:val="fr-FR" w:eastAsia="zh-CN"/>
              </w:rPr>
            </w:pPr>
            <w:hyperlink r:id="rId18" w:history="1">
              <w:r w:rsidR="00654AD7">
                <w:rPr>
                  <w:rStyle w:val="Hyperlink"/>
                  <w:rFonts w:ascii="Cambria" w:hAnsi="Cambria"/>
                  <w:kern w:val="2"/>
                  <w:lang w:val="fr-FR" w:eastAsia="ko-KR"/>
                </w:rPr>
                <w:t>http://</w:t>
              </w:r>
              <w:r w:rsidR="00654AD7">
                <w:rPr>
                  <w:rStyle w:val="Hyperlink"/>
                  <w:rFonts w:ascii="Cambria" w:eastAsia="SimSun" w:hAnsi="Cambria"/>
                  <w:lang w:val="fr-FR" w:eastAsia="zh-CN"/>
                </w:rPr>
                <w:t>www.jittc.org</w:t>
              </w:r>
            </w:hyperlink>
          </w:p>
          <w:p w14:paraId="4781E089" w14:textId="77777777" w:rsidR="005C3801" w:rsidRDefault="005C3801" w:rsidP="00032530">
            <w:pPr>
              <w:spacing w:after="0" w:line="276" w:lineRule="auto"/>
              <w:contextualSpacing/>
              <w:rPr>
                <w:rFonts w:ascii="Cambria" w:hAnsi="Cambria"/>
                <w:lang w:val="fr-FR"/>
              </w:rPr>
            </w:pPr>
          </w:p>
          <w:p w14:paraId="5C8FC906" w14:textId="77777777" w:rsidR="005C3801" w:rsidRDefault="00654AD7" w:rsidP="00032530">
            <w:pPr>
              <w:spacing w:after="0" w:line="276" w:lineRule="auto"/>
              <w:contextualSpacing/>
              <w:rPr>
                <w:rFonts w:ascii="Cambria" w:hAnsi="Cambria"/>
                <w:lang w:val="fr-FR"/>
              </w:rPr>
            </w:pPr>
            <w:r>
              <w:rPr>
                <w:rFonts w:ascii="Cambria" w:hAnsi="Cambria"/>
                <w:lang w:val="fr-FR"/>
              </w:rPr>
              <w:t>Ms. Shen Mingyue</w:t>
            </w:r>
          </w:p>
          <w:p w14:paraId="131FE28B" w14:textId="77777777" w:rsidR="005C3801" w:rsidRDefault="00654AD7" w:rsidP="00032530">
            <w:pPr>
              <w:spacing w:after="0" w:line="276" w:lineRule="auto"/>
              <w:contextualSpacing/>
              <w:rPr>
                <w:rFonts w:ascii="Cambria" w:eastAsia="SimSun" w:hAnsi="Cambria"/>
                <w:lang w:val="en-US" w:eastAsia="zh-CN"/>
              </w:rPr>
            </w:pPr>
            <w:r>
              <w:rPr>
                <w:rFonts w:ascii="Cambria" w:eastAsia="SimSun" w:hAnsi="Cambria"/>
                <w:lang w:val="en-US" w:eastAsia="zh-CN"/>
              </w:rPr>
              <w:t>Project Assistant</w:t>
            </w:r>
          </w:p>
          <w:p w14:paraId="4942AF89" w14:textId="77777777" w:rsidR="005C3801" w:rsidRDefault="00654AD7" w:rsidP="00032530">
            <w:pPr>
              <w:spacing w:after="0" w:line="276" w:lineRule="auto"/>
              <w:contextualSpacing/>
              <w:rPr>
                <w:rFonts w:ascii="Cambria" w:hAnsi="Cambria"/>
              </w:rPr>
            </w:pPr>
            <w:r>
              <w:rPr>
                <w:rFonts w:ascii="Cambria" w:hAnsi="Cambria"/>
              </w:rPr>
              <w:t>Tel.: +86-25-85485960</w:t>
            </w:r>
            <w:r>
              <w:rPr>
                <w:rFonts w:ascii="Cambria" w:hAnsi="Cambria"/>
              </w:rPr>
              <w:br/>
              <w:t>Fax: +86-25-85413153</w:t>
            </w:r>
          </w:p>
          <w:p w14:paraId="1E54E7B9" w14:textId="77777777" w:rsidR="005C3801" w:rsidRDefault="00654AD7" w:rsidP="00032530">
            <w:pPr>
              <w:spacing w:after="0" w:line="276" w:lineRule="auto"/>
              <w:contextualSpacing/>
              <w:rPr>
                <w:rFonts w:ascii="Cambria" w:hAnsi="Cambria"/>
                <w:lang w:val="fr-FR"/>
              </w:rPr>
            </w:pPr>
            <w:r>
              <w:rPr>
                <w:rFonts w:ascii="Cambria" w:hAnsi="Cambria"/>
                <w:lang w:val="fr-FR"/>
              </w:rPr>
              <w:t>E-mail:</w:t>
            </w:r>
            <w:r>
              <w:rPr>
                <w:rFonts w:ascii="Cambria" w:eastAsia="SimSun" w:hAnsi="Cambria" w:hint="eastAsia"/>
                <w:lang w:val="en-US" w:eastAsia="zh-CN"/>
              </w:rPr>
              <w:t xml:space="preserve"> </w:t>
            </w:r>
            <w:r>
              <w:t>mingyue_shen@163.com</w:t>
            </w:r>
          </w:p>
          <w:p w14:paraId="3A4A6C97" w14:textId="77777777" w:rsidR="005C3801" w:rsidRDefault="005C3801" w:rsidP="00032530">
            <w:pPr>
              <w:spacing w:after="0" w:line="276" w:lineRule="auto"/>
              <w:contextualSpacing/>
              <w:rPr>
                <w:rFonts w:ascii="Cambria" w:hAnsi="Cambria"/>
                <w:lang w:val="fr-FR"/>
              </w:rPr>
            </w:pPr>
          </w:p>
          <w:p w14:paraId="5434A22A" w14:textId="77777777" w:rsidR="005C3801" w:rsidRDefault="00654AD7" w:rsidP="00032530">
            <w:pPr>
              <w:spacing w:after="0" w:line="276" w:lineRule="auto"/>
              <w:contextualSpacing/>
              <w:rPr>
                <w:rFonts w:ascii="Cambria" w:hAnsi="Cambria"/>
                <w:lang w:val="fr-FR"/>
              </w:rPr>
            </w:pPr>
            <w:proofErr w:type="spellStart"/>
            <w:r>
              <w:rPr>
                <w:rFonts w:ascii="Cambria" w:hAnsi="Cambria"/>
                <w:lang w:val="fr-FR"/>
              </w:rPr>
              <w:t>Address</w:t>
            </w:r>
            <w:proofErr w:type="spellEnd"/>
            <w:r>
              <w:rPr>
                <w:rFonts w:ascii="Cambria" w:hAnsi="Cambria"/>
                <w:lang w:val="fr-FR"/>
              </w:rPr>
              <w:t> :</w:t>
            </w:r>
          </w:p>
          <w:p w14:paraId="023DFFC6" w14:textId="77777777" w:rsidR="005C3801" w:rsidRDefault="00654AD7" w:rsidP="00032530">
            <w:pPr>
              <w:spacing w:after="0" w:line="276" w:lineRule="auto"/>
              <w:contextualSpacing/>
              <w:rPr>
                <w:rFonts w:ascii="Cambria" w:hAnsi="Cambria"/>
              </w:rPr>
            </w:pPr>
            <w:r>
              <w:rPr>
                <w:rFonts w:ascii="Cambria" w:hAnsi="Cambria"/>
              </w:rPr>
              <w:t>1</w:t>
            </w:r>
            <w:r>
              <w:rPr>
                <w:rFonts w:ascii="Cambria" w:hAnsi="Cambria" w:hint="eastAsia"/>
                <w:lang w:val="en-US" w:eastAsia="zh-CN"/>
              </w:rPr>
              <w:t>89</w:t>
            </w:r>
            <w:r>
              <w:rPr>
                <w:rFonts w:ascii="Cambria" w:hAnsi="Cambria"/>
              </w:rPr>
              <w:t xml:space="preserve"> </w:t>
            </w:r>
            <w:proofErr w:type="spellStart"/>
            <w:r>
              <w:rPr>
                <w:rFonts w:ascii="Cambria" w:hAnsi="Cambria"/>
              </w:rPr>
              <w:t>Longpan</w:t>
            </w:r>
            <w:proofErr w:type="spellEnd"/>
            <w:r>
              <w:rPr>
                <w:rFonts w:ascii="Cambria" w:hAnsi="Cambria"/>
              </w:rPr>
              <w:t xml:space="preserve"> Road, Nanjing, Jiangsu, China</w:t>
            </w:r>
          </w:p>
          <w:p w14:paraId="1F8A1298" w14:textId="77777777" w:rsidR="005C3801" w:rsidRDefault="00654AD7" w:rsidP="00032530">
            <w:pPr>
              <w:spacing w:after="0" w:line="276" w:lineRule="auto"/>
              <w:contextualSpacing/>
              <w:rPr>
                <w:rFonts w:ascii="Cambria" w:hAnsi="Cambria"/>
              </w:rPr>
            </w:pPr>
            <w:r>
              <w:rPr>
                <w:rFonts w:ascii="Cambria" w:hAnsi="Cambria"/>
              </w:rPr>
              <w:t>(P. O. Box 210042)</w:t>
            </w:r>
          </w:p>
          <w:p w14:paraId="0EF80586" w14:textId="77777777" w:rsidR="005C3801" w:rsidRDefault="005C3801" w:rsidP="00032530">
            <w:pPr>
              <w:spacing w:after="0" w:line="276" w:lineRule="auto"/>
              <w:contextualSpacing/>
              <w:rPr>
                <w:rFonts w:ascii="Cambria" w:hAnsi="Cambria"/>
              </w:rPr>
            </w:pPr>
          </w:p>
        </w:tc>
      </w:tr>
    </w:tbl>
    <w:p w14:paraId="6D4EABB9" w14:textId="77777777" w:rsidR="005C3801" w:rsidRDefault="005C3801">
      <w:pPr>
        <w:rPr>
          <w:rFonts w:ascii="Tahoma" w:hAnsi="Tahoma" w:cs="Tahoma"/>
          <w:sz w:val="20"/>
          <w:szCs w:val="20"/>
          <w:lang w:val="en-US"/>
        </w:rPr>
      </w:pPr>
    </w:p>
    <w:sectPr w:rsidR="005C3801">
      <w:footerReference w:type="default" r:id="rId19"/>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A8EB1" w14:textId="77777777" w:rsidR="00FE7C8A" w:rsidRDefault="00FE7C8A">
      <w:pPr>
        <w:spacing w:after="0" w:line="240" w:lineRule="auto"/>
      </w:pPr>
      <w:r>
        <w:separator/>
      </w:r>
    </w:p>
  </w:endnote>
  <w:endnote w:type="continuationSeparator" w:id="0">
    <w:p w14:paraId="3110F515" w14:textId="77777777" w:rsidR="00FE7C8A" w:rsidRDefault="00FE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8222" w14:textId="77777777" w:rsidR="005C3801" w:rsidRDefault="005C3801">
    <w:pPr>
      <w:pStyle w:val="Footer"/>
    </w:pPr>
  </w:p>
  <w:p w14:paraId="12DF3A0E" w14:textId="77777777" w:rsidR="005C3801" w:rsidRDefault="00654AD7">
    <w:pPr>
      <w:pStyle w:val="Footer"/>
      <w:rPr>
        <w:rStyle w:val="PageNumber"/>
        <w:rFonts w:ascii="Arial" w:hAnsi="Arial"/>
        <w:sz w:val="18"/>
        <w:szCs w:val="18"/>
      </w:rPr>
    </w:pPr>
    <w:r>
      <w:rPr>
        <w:rStyle w:val="PageNumber"/>
        <w:rFonts w:ascii="Arial" w:hAnsi="Arial"/>
        <w:sz w:val="18"/>
        <w:szCs w:val="18"/>
      </w:rPr>
      <w:t xml:space="preserve">  </w:t>
    </w:r>
  </w:p>
  <w:p w14:paraId="18C2ED8D" w14:textId="77777777" w:rsidR="005C3801" w:rsidRDefault="00654AD7">
    <w:pPr>
      <w:pStyle w:val="Footer"/>
      <w:jc w:val="center"/>
      <w:rPr>
        <w:rStyle w:val="PageNumber"/>
        <w:rFonts w:ascii="Arial" w:hAnsi="Arial"/>
        <w:b/>
        <w:i/>
        <w:sz w:val="20"/>
        <w:szCs w:val="20"/>
      </w:rPr>
    </w:pPr>
    <w:r>
      <w:rPr>
        <w:rStyle w:val="PageNumber"/>
        <w:rFonts w:ascii="Arial" w:hAnsi="Arial"/>
        <w:b/>
        <w:i/>
        <w:sz w:val="20"/>
        <w:szCs w:val="20"/>
      </w:rPr>
      <w:t>Call for Proposal for Applicants – Ji</w:t>
    </w:r>
    <w:r>
      <w:rPr>
        <w:rStyle w:val="PageNumber"/>
        <w:rFonts w:ascii="Arial" w:eastAsia="SimSun" w:hAnsi="Arial" w:hint="eastAsia"/>
        <w:b/>
        <w:i/>
        <w:sz w:val="20"/>
        <w:szCs w:val="20"/>
        <w:lang w:eastAsia="zh-CN"/>
      </w:rPr>
      <w:t>an</w:t>
    </w:r>
    <w:r>
      <w:rPr>
        <w:rStyle w:val="PageNumber"/>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C0F45" w14:textId="77777777" w:rsidR="00FE7C8A" w:rsidRDefault="00FE7C8A">
      <w:pPr>
        <w:spacing w:after="0" w:line="240" w:lineRule="auto"/>
      </w:pPr>
      <w:r>
        <w:separator/>
      </w:r>
    </w:p>
  </w:footnote>
  <w:footnote w:type="continuationSeparator" w:id="0">
    <w:p w14:paraId="7F0E8A82" w14:textId="77777777" w:rsidR="00FE7C8A" w:rsidRDefault="00FE7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cztLA0MDQyszBX0lEKTi0uzszPAykwNKgFACJ8Yh8tAAAA"/>
  </w:docVars>
  <w:rsids>
    <w:rsidRoot w:val="00FA6C82"/>
    <w:rsid w:val="0001044B"/>
    <w:rsid w:val="00011F82"/>
    <w:rsid w:val="00012353"/>
    <w:rsid w:val="00032530"/>
    <w:rsid w:val="0004204F"/>
    <w:rsid w:val="000B6434"/>
    <w:rsid w:val="000D7FBE"/>
    <w:rsid w:val="001034E0"/>
    <w:rsid w:val="0013558B"/>
    <w:rsid w:val="001A5742"/>
    <w:rsid w:val="001A7BF7"/>
    <w:rsid w:val="001D4AE2"/>
    <w:rsid w:val="001F33B8"/>
    <w:rsid w:val="001F7728"/>
    <w:rsid w:val="002975B6"/>
    <w:rsid w:val="002C5EE3"/>
    <w:rsid w:val="002E2326"/>
    <w:rsid w:val="003069B1"/>
    <w:rsid w:val="00341DDA"/>
    <w:rsid w:val="003816EC"/>
    <w:rsid w:val="00383B99"/>
    <w:rsid w:val="00387C46"/>
    <w:rsid w:val="003A6A97"/>
    <w:rsid w:val="003D23DF"/>
    <w:rsid w:val="003F3A14"/>
    <w:rsid w:val="00402DB1"/>
    <w:rsid w:val="00437C26"/>
    <w:rsid w:val="00477434"/>
    <w:rsid w:val="004837B6"/>
    <w:rsid w:val="004A60F1"/>
    <w:rsid w:val="004B4C13"/>
    <w:rsid w:val="004C7DC3"/>
    <w:rsid w:val="004F6949"/>
    <w:rsid w:val="0053238F"/>
    <w:rsid w:val="00547B02"/>
    <w:rsid w:val="00563445"/>
    <w:rsid w:val="005914DE"/>
    <w:rsid w:val="0059727E"/>
    <w:rsid w:val="005C3801"/>
    <w:rsid w:val="005C4B0C"/>
    <w:rsid w:val="005E15F7"/>
    <w:rsid w:val="005F08FE"/>
    <w:rsid w:val="00603336"/>
    <w:rsid w:val="00606D69"/>
    <w:rsid w:val="006126E2"/>
    <w:rsid w:val="00654AD7"/>
    <w:rsid w:val="0066331B"/>
    <w:rsid w:val="00664841"/>
    <w:rsid w:val="00670A04"/>
    <w:rsid w:val="00671F3F"/>
    <w:rsid w:val="006E2211"/>
    <w:rsid w:val="007030F5"/>
    <w:rsid w:val="00711073"/>
    <w:rsid w:val="00716D87"/>
    <w:rsid w:val="00723E46"/>
    <w:rsid w:val="0075742A"/>
    <w:rsid w:val="0077501C"/>
    <w:rsid w:val="007B15CA"/>
    <w:rsid w:val="007D3B7B"/>
    <w:rsid w:val="007D5725"/>
    <w:rsid w:val="007E55FF"/>
    <w:rsid w:val="007F1471"/>
    <w:rsid w:val="007F2C39"/>
    <w:rsid w:val="00814BB4"/>
    <w:rsid w:val="008267E0"/>
    <w:rsid w:val="00855B22"/>
    <w:rsid w:val="0085627D"/>
    <w:rsid w:val="008F1088"/>
    <w:rsid w:val="0090362A"/>
    <w:rsid w:val="00904447"/>
    <w:rsid w:val="00934427"/>
    <w:rsid w:val="009630A0"/>
    <w:rsid w:val="00996DF2"/>
    <w:rsid w:val="009D1A62"/>
    <w:rsid w:val="009E4248"/>
    <w:rsid w:val="009F1345"/>
    <w:rsid w:val="00A13875"/>
    <w:rsid w:val="00A5364A"/>
    <w:rsid w:val="00A7046B"/>
    <w:rsid w:val="00AC1C01"/>
    <w:rsid w:val="00AD5BF5"/>
    <w:rsid w:val="00AE1F23"/>
    <w:rsid w:val="00B35CDA"/>
    <w:rsid w:val="00B36FEF"/>
    <w:rsid w:val="00B40D7D"/>
    <w:rsid w:val="00B55870"/>
    <w:rsid w:val="00B57B20"/>
    <w:rsid w:val="00B7022B"/>
    <w:rsid w:val="00BC137B"/>
    <w:rsid w:val="00BC5062"/>
    <w:rsid w:val="00BE5649"/>
    <w:rsid w:val="00BF4EE6"/>
    <w:rsid w:val="00C63298"/>
    <w:rsid w:val="00C665E6"/>
    <w:rsid w:val="00C75A51"/>
    <w:rsid w:val="00CD26CE"/>
    <w:rsid w:val="00CD465A"/>
    <w:rsid w:val="00CE36D9"/>
    <w:rsid w:val="00CF12B7"/>
    <w:rsid w:val="00D07162"/>
    <w:rsid w:val="00D26E23"/>
    <w:rsid w:val="00D677BC"/>
    <w:rsid w:val="00D755CD"/>
    <w:rsid w:val="00D764A6"/>
    <w:rsid w:val="00D95D4F"/>
    <w:rsid w:val="00D97D79"/>
    <w:rsid w:val="00DA1A38"/>
    <w:rsid w:val="00DA7959"/>
    <w:rsid w:val="00DE0701"/>
    <w:rsid w:val="00E63AC8"/>
    <w:rsid w:val="00EB38EB"/>
    <w:rsid w:val="00ED5009"/>
    <w:rsid w:val="00F2108F"/>
    <w:rsid w:val="00F34BA1"/>
    <w:rsid w:val="00F3736E"/>
    <w:rsid w:val="00F7192C"/>
    <w:rsid w:val="00FA6C82"/>
    <w:rsid w:val="00FB1865"/>
    <w:rsid w:val="00FB3AC3"/>
    <w:rsid w:val="00FC0479"/>
    <w:rsid w:val="00FE1838"/>
    <w:rsid w:val="00FE7C8A"/>
    <w:rsid w:val="0177492D"/>
    <w:rsid w:val="031C17DA"/>
    <w:rsid w:val="07410D5B"/>
    <w:rsid w:val="0756086B"/>
    <w:rsid w:val="0DA63A69"/>
    <w:rsid w:val="2A3B6E98"/>
    <w:rsid w:val="3E1D6A78"/>
    <w:rsid w:val="64A43EB3"/>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A03410"/>
  <w15:docId w15:val="{BE734B4E-7BFE-4DEF-A968-F078B89F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Times New Roman" w:eastAsia="Times New Roman" w:hAnsi="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style>
  <w:style w:type="paragraph" w:styleId="BodyText3">
    <w:name w:val="Body Text 3"/>
    <w:basedOn w:val="Normal"/>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
    <w:name w:val="List"/>
    <w:basedOn w:val="BodyText"/>
    <w:rPr>
      <w:rFonts w:cs="Tahoma"/>
    </w:rPr>
  </w:style>
  <w:style w:type="paragraph" w:styleId="FootnoteText">
    <w:name w:val="footnote text"/>
    <w:basedOn w:val="Normal"/>
    <w:link w:val="FootnoteTextChar"/>
    <w:rPr>
      <w:sz w:val="20"/>
      <w:szCs w:val="20"/>
    </w:rPr>
  </w:style>
  <w:style w:type="paragraph" w:styleId="BodyText2">
    <w:name w:val="Body Text 2"/>
    <w:basedOn w:val="Normal"/>
    <w:pPr>
      <w:autoSpaceDE w:val="0"/>
      <w:jc w:val="both"/>
    </w:pPr>
    <w:rPr>
      <w:rFonts w:ascii="ArialMT" w:hAnsi="ArialMT"/>
      <w:color w:val="000000"/>
      <w:sz w:val="22"/>
      <w:szCs w:val="22"/>
    </w:rPr>
  </w:style>
  <w:style w:type="paragraph" w:styleId="CommentSubject">
    <w:name w:val="annotation subject"/>
    <w:basedOn w:val="CommentText"/>
    <w:next w:val="CommentText"/>
    <w:semiHidden/>
    <w:qFormat/>
    <w:rPr>
      <w:b/>
      <w:bCs/>
    </w:rPr>
  </w:style>
  <w:style w:type="table" w:styleId="TableGrid">
    <w:name w:val="Table Grid"/>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1"/>
  </w:style>
  <w:style w:type="character" w:customStyle="1" w:styleId="DefaultParagraphFont1">
    <w:name w:val="Default Paragraph Font1"/>
    <w:semiHidden/>
  </w:style>
  <w:style w:type="character" w:styleId="FollowedHyperlink">
    <w:name w:val="FollowedHyperlink"/>
    <w:rPr>
      <w:color w:val="800080"/>
      <w:u w:val="single"/>
    </w:rPr>
  </w:style>
  <w:style w:type="character" w:styleId="Emphasis">
    <w:name w:val="Emphasis"/>
    <w:qFormat/>
    <w:rPr>
      <w:b/>
      <w:bCs/>
    </w:rPr>
  </w:style>
  <w:style w:type="character" w:styleId="Hyperlink">
    <w:name w:val="Hyperlink"/>
    <w:rPr>
      <w:color w:val="0000FF"/>
      <w:u w:val="single"/>
    </w:rPr>
  </w:style>
  <w:style w:type="character" w:styleId="CommentReference">
    <w:name w:val="annotation reference"/>
    <w:semiHidden/>
    <w:rPr>
      <w:sz w:val="21"/>
      <w:szCs w:val="21"/>
    </w:rPr>
  </w:style>
  <w:style w:type="character" w:styleId="FootnoteReference">
    <w:name w:val="footnote reference"/>
    <w:rPr>
      <w:vertAlign w:val="superscript"/>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FootnoteTextChar">
    <w:name w:val="Footnote Text Char"/>
    <w:link w:val="FootnoteText"/>
    <w:rPr>
      <w:rFonts w:eastAsia="Times New Roman"/>
      <w:lang w:val="en-IN" w:eastAsia="ar-SA"/>
    </w:rPr>
  </w:style>
  <w:style w:type="paragraph" w:customStyle="1" w:styleId="Text1">
    <w:name w:val="Text1"/>
    <w:basedOn w:val="Normal"/>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Normal"/>
    <w:qFormat/>
    <w:pPr>
      <w:suppressLineNumbers/>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TableHeading">
    <w:name w:val="Table Heading"/>
    <w:basedOn w:val="TableContents"/>
    <w:qFormat/>
    <w:pPr>
      <w:jc w:val="center"/>
    </w:pPr>
    <w:rPr>
      <w:b/>
      <w:bCs/>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rPr>
      <w:lang w:bidi="ar-S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qFormat/>
    <w:pPr>
      <w:numPr>
        <w:numId w:val="1"/>
      </w:numPr>
      <w:suppressAutoHyphens w:val="0"/>
      <w:spacing w:before="120" w:after="200" w:line="276" w:lineRule="auto"/>
      <w:contextualSpacing/>
    </w:pPr>
    <w:rPr>
      <w:rFonts w:ascii="Arial" w:eastAsiaTheme="minorHAnsi" w:hAnsi="Arial" w:cs="Arial"/>
      <w:sz w:val="22"/>
      <w:szCs w:val="22"/>
      <w:lang w:val="en-US" w:eastAsia="en-US" w:bidi="he-IL"/>
    </w:rPr>
  </w:style>
  <w:style w:type="paragraph" w:customStyle="1" w:styleId="Bullets2">
    <w:name w:val="Bullets 2"/>
    <w:basedOn w:val="Normal"/>
    <w:qFormat/>
    <w:pPr>
      <w:numPr>
        <w:ilvl w:val="1"/>
        <w:numId w:val="1"/>
      </w:numPr>
      <w:suppressAutoHyphens w:val="0"/>
      <w:spacing w:before="120" w:after="200" w:line="276" w:lineRule="auto"/>
      <w:ind w:left="794" w:hanging="397"/>
      <w:contextualSpacing/>
    </w:pPr>
    <w:rPr>
      <w:rFonts w:ascii="Arial" w:eastAsiaTheme="minorHAnsi" w:hAnsi="Arial" w:cs="Arial"/>
      <w:sz w:val="22"/>
      <w:szCs w:val="22"/>
      <w:lang w:val="en-US" w:eastAsia="en-US" w:bidi="he-IL"/>
    </w:rPr>
  </w:style>
  <w:style w:type="character" w:customStyle="1" w:styleId="1">
    <w:name w:val="אזכור לא מזוהה1"/>
    <w:basedOn w:val="DefaultParagraphFont"/>
    <w:uiPriority w:val="99"/>
    <w:semiHidden/>
    <w:unhideWhenUsed/>
    <w:rPr>
      <w:color w:val="808080"/>
      <w:shd w:val="clear" w:color="auto" w:fill="E6E6E6"/>
    </w:rPr>
  </w:style>
  <w:style w:type="character" w:styleId="UnresolvedMention">
    <w:name w:val="Unresolved Mention"/>
    <w:basedOn w:val="DefaultParagraphFont"/>
    <w:uiPriority w:val="99"/>
    <w:semiHidden/>
    <w:unhideWhenUsed/>
    <w:rsid w:val="0048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novationisrael.org.il/node/2763/maslulim" TargetMode="External"/><Relationship Id="rId18" Type="http://schemas.openxmlformats.org/officeDocument/2006/relationships/hyperlink" Target="http://www.jittc.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y.innovationisrael.org.il/company" TargetMode="External"/><Relationship Id="rId17" Type="http://schemas.openxmlformats.org/officeDocument/2006/relationships/hyperlink" Target="mailto:guoh_kj@163.com" TargetMode="External"/><Relationship Id="rId2" Type="http://schemas.openxmlformats.org/officeDocument/2006/relationships/customXml" Target="../customXml/item2.xml"/><Relationship Id="rId16" Type="http://schemas.openxmlformats.org/officeDocument/2006/relationships/hyperlink" Target="http://kxjst.jiangsu.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APAC@innovationisrael.org.il"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9153F-8B49-4277-A7F6-4177F16B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Adi Maller</cp:lastModifiedBy>
  <cp:revision>4</cp:revision>
  <dcterms:created xsi:type="dcterms:W3CDTF">2020-06-15T08:46:00Z</dcterms:created>
  <dcterms:modified xsi:type="dcterms:W3CDTF">2020-11-22T19:16:00Z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