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30D1F" w14:textId="137ADAB3" w:rsidR="005A10C1" w:rsidRDefault="00CB7BEC">
      <w:pPr>
        <w:bidi w:val="0"/>
        <w:jc w:val="center"/>
        <w:rPr>
          <w:rFonts w:asciiTheme="minorBidi" w:hAnsiTheme="minorBidi"/>
          <w:b/>
          <w:bCs/>
          <w:sz w:val="24"/>
          <w:szCs w:val="24"/>
          <w:u w:val="single"/>
        </w:rPr>
      </w:pPr>
      <w:r>
        <w:rPr>
          <w:rFonts w:asciiTheme="minorBidi" w:hAnsiTheme="minorBidi"/>
          <w:b/>
          <w:bCs/>
          <w:sz w:val="24"/>
          <w:szCs w:val="24"/>
          <w:u w:val="single"/>
        </w:rPr>
        <w:t>Snam</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1141E5">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3117C1D8" w:rsidR="0011140E" w:rsidRDefault="00B35F99" w:rsidP="00E2777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CB7BEC">
        <w:rPr>
          <w:rFonts w:asciiTheme="minorBidi" w:hAnsiTheme="minorBidi"/>
          <w:i/>
          <w:iCs/>
          <w:sz w:val="24"/>
          <w:szCs w:val="24"/>
        </w:rPr>
        <w:t>Snam S.p.A.</w:t>
      </w:r>
      <w:r w:rsidR="00D9481E" w:rsidRPr="00D9481E">
        <w:rPr>
          <w:rFonts w:asciiTheme="minorBidi" w:hAnsiTheme="minorBidi"/>
          <w:i/>
          <w:iCs/>
          <w:sz w:val="24"/>
          <w:szCs w:val="24"/>
        </w:rPr>
        <w:t xml:space="preserve">, </w:t>
      </w:r>
      <w:r w:rsidR="00D9481E" w:rsidRPr="00D9481E">
        <w:rPr>
          <w:rFonts w:asciiTheme="minorBidi" w:hAnsiTheme="minorBidi"/>
          <w:sz w:val="24"/>
          <w:szCs w:val="24"/>
        </w:rPr>
        <w:t>(</w:t>
      </w:r>
      <w:r w:rsidR="00CB7BEC">
        <w:rPr>
          <w:rFonts w:asciiTheme="minorBidi" w:hAnsiTheme="minorBidi"/>
          <w:sz w:val="24"/>
          <w:szCs w:val="24"/>
        </w:rPr>
        <w:t>Snam</w:t>
      </w:r>
      <w:r w:rsidR="00D9481E" w:rsidRPr="00D9481E">
        <w:rPr>
          <w:rFonts w:asciiTheme="minorBidi" w:hAnsiTheme="minorBidi"/>
          <w:sz w:val="24"/>
          <w:szCs w:val="24"/>
        </w:rPr>
        <w:t>)</w:t>
      </w:r>
      <w:r w:rsidR="00D9481E">
        <w:t xml:space="preserve"> </w:t>
      </w:r>
      <w:r w:rsidRPr="00081150">
        <w:rPr>
          <w:rFonts w:asciiTheme="minorBidi" w:hAnsiTheme="minorBidi"/>
          <w:sz w:val="24"/>
          <w:szCs w:val="24"/>
        </w:rPr>
        <w:t xml:space="preserve">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 xml:space="preserve">to </w:t>
      </w:r>
      <w:r w:rsidR="001141E5">
        <w:rPr>
          <w:rFonts w:asciiTheme="minorBidi" w:hAnsiTheme="minorBidi"/>
          <w:sz w:val="24"/>
          <w:szCs w:val="24"/>
        </w:rPr>
        <w:t xml:space="preserve">develop and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 xml:space="preserve">innovative </w:t>
      </w:r>
      <w:r w:rsidR="00381A9C">
        <w:rPr>
          <w:rFonts w:asciiTheme="minorBidi" w:hAnsiTheme="minorBidi"/>
          <w:sz w:val="24"/>
          <w:szCs w:val="24"/>
        </w:rPr>
        <w:t>hydrogen</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Pr>
          <w:rFonts w:asciiTheme="minorBidi" w:hAnsiTheme="minorBidi"/>
          <w:sz w:val="24"/>
          <w:szCs w:val="24"/>
        </w:rPr>
        <w:t xml:space="preserve">with </w:t>
      </w:r>
      <w:r w:rsidR="001141E5">
        <w:rPr>
          <w:rFonts w:asciiTheme="minorBidi" w:hAnsiTheme="minorBidi"/>
          <w:sz w:val="24"/>
          <w:szCs w:val="24"/>
        </w:rPr>
        <w:t>Snam</w:t>
      </w:r>
      <w:r>
        <w:rPr>
          <w:rFonts w:asciiTheme="minorBidi" w:hAnsiTheme="minorBidi"/>
          <w:sz w:val="24"/>
          <w:szCs w:val="24"/>
        </w:rPr>
        <w:t>.</w:t>
      </w:r>
    </w:p>
    <w:p w14:paraId="3AA1C24E" w14:textId="21D1BE46" w:rsidR="009B2F00" w:rsidRPr="00A93415" w:rsidRDefault="003A3BBD" w:rsidP="00A93415">
      <w:pPr>
        <w:bidi w:val="0"/>
        <w:jc w:val="both"/>
        <w:rPr>
          <w:rFonts w:asciiTheme="minorBidi" w:hAnsiTheme="minorBidi"/>
          <w:sz w:val="24"/>
          <w:szCs w:val="24"/>
        </w:rPr>
      </w:pPr>
      <w:r>
        <w:rPr>
          <w:rFonts w:asciiTheme="minorBidi" w:hAnsiTheme="minorBidi"/>
          <w:sz w:val="24"/>
          <w:szCs w:val="24"/>
        </w:rPr>
        <w:t>Snam</w:t>
      </w:r>
      <w:r w:rsidR="00B35F99" w:rsidRPr="00A93415">
        <w:rPr>
          <w:rFonts w:asciiTheme="minorBidi" w:hAnsiTheme="minorBidi"/>
          <w:sz w:val="24"/>
          <w:szCs w:val="24"/>
        </w:rPr>
        <w:t xml:space="preserve"> and </w:t>
      </w:r>
      <w:r w:rsidR="00B35F99" w:rsidRPr="00A93415">
        <w:rPr>
          <w:rFonts w:ascii="Arial" w:eastAsia="Times New Roman" w:hAnsi="Arial" w:cs="Arial"/>
          <w:sz w:val="24"/>
          <w:szCs w:val="24"/>
        </w:rPr>
        <w:t xml:space="preserve">the IIA </w:t>
      </w:r>
      <w:r w:rsidR="00B35F99" w:rsidRPr="00A93415">
        <w:rPr>
          <w:rFonts w:asciiTheme="minorBidi" w:hAnsiTheme="minorBidi"/>
          <w:sz w:val="24"/>
          <w:szCs w:val="24"/>
        </w:rPr>
        <w:t xml:space="preserve">are </w:t>
      </w:r>
      <w:r w:rsidR="0042323A">
        <w:rPr>
          <w:rFonts w:asciiTheme="minorBidi" w:hAnsiTheme="minorBidi"/>
          <w:sz w:val="24"/>
          <w:szCs w:val="24"/>
        </w:rPr>
        <w:t xml:space="preserve">working together to help </w:t>
      </w:r>
      <w:r w:rsidR="00B35F99" w:rsidRPr="00A93415">
        <w:rPr>
          <w:rFonts w:asciiTheme="minorBidi" w:hAnsiTheme="minorBidi"/>
          <w:sz w:val="24"/>
          <w:szCs w:val="24"/>
        </w:rPr>
        <w:t xml:space="preserve">Israeli </w:t>
      </w:r>
      <w:r w:rsidR="00B93195" w:rsidRPr="00A93415">
        <w:rPr>
          <w:rFonts w:asciiTheme="minorBidi" w:hAnsiTheme="minorBidi"/>
          <w:sz w:val="24"/>
          <w:szCs w:val="24"/>
        </w:rPr>
        <w:t>companies</w:t>
      </w:r>
      <w:r w:rsidR="00B35F99" w:rsidRPr="00A93415">
        <w:rPr>
          <w:rFonts w:asciiTheme="minorBidi" w:hAnsiTheme="minorBidi"/>
          <w:sz w:val="24"/>
          <w:szCs w:val="24"/>
        </w:rPr>
        <w:t xml:space="preserve"> get the </w:t>
      </w:r>
      <w:r w:rsidR="00DF3700" w:rsidRPr="00A93415">
        <w:rPr>
          <w:rFonts w:asciiTheme="minorBidi" w:hAnsiTheme="minorBidi"/>
          <w:sz w:val="24"/>
          <w:szCs w:val="24"/>
        </w:rPr>
        <w:t>ev</w:t>
      </w:r>
      <w:r w:rsidR="00A93415" w:rsidRPr="00A93415">
        <w:rPr>
          <w:rFonts w:asciiTheme="minorBidi" w:hAnsiTheme="minorBidi"/>
          <w:sz w:val="24"/>
          <w:szCs w:val="24"/>
        </w:rPr>
        <w:t>idence and</w:t>
      </w:r>
      <w:r w:rsidR="00DF3700" w:rsidRPr="00A93415">
        <w:rPr>
          <w:rFonts w:asciiTheme="minorBidi" w:hAnsiTheme="minorBidi"/>
          <w:sz w:val="24"/>
          <w:szCs w:val="24"/>
        </w:rPr>
        <w:t xml:space="preserve"> </w:t>
      </w:r>
      <w:r w:rsidR="00B35F99" w:rsidRPr="00A93415">
        <w:rPr>
          <w:rFonts w:asciiTheme="minorBidi" w:hAnsiTheme="minorBidi"/>
          <w:sz w:val="24"/>
          <w:szCs w:val="24"/>
        </w:rPr>
        <w:t>assistance</w:t>
      </w:r>
      <w:r w:rsidR="00DF3700" w:rsidRPr="00A93415">
        <w:rPr>
          <w:rFonts w:asciiTheme="minorBidi" w:hAnsiTheme="minorBidi"/>
          <w:sz w:val="24"/>
          <w:szCs w:val="24"/>
        </w:rPr>
        <w:t xml:space="preserve"> </w:t>
      </w:r>
      <w:r w:rsidR="00B35F99" w:rsidRPr="00A93415">
        <w:rPr>
          <w:rFonts w:asciiTheme="minorBidi" w:hAnsiTheme="minorBidi"/>
          <w:sz w:val="24"/>
          <w:szCs w:val="24"/>
        </w:rPr>
        <w:t xml:space="preserve">they need </w:t>
      </w:r>
      <w:r w:rsidR="006A1653" w:rsidRPr="00A93415">
        <w:rPr>
          <w:rFonts w:asciiTheme="minorBidi" w:hAnsiTheme="minorBidi"/>
          <w:sz w:val="24"/>
          <w:szCs w:val="24"/>
        </w:rPr>
        <w:t xml:space="preserve">to </w:t>
      </w:r>
      <w:r w:rsidR="005A10C1">
        <w:rPr>
          <w:rFonts w:asciiTheme="minorBidi" w:hAnsiTheme="minorBidi"/>
          <w:sz w:val="24"/>
          <w:szCs w:val="24"/>
        </w:rPr>
        <w:t xml:space="preserve">improve </w:t>
      </w:r>
      <w:r w:rsidR="006A1653" w:rsidRPr="00A93415">
        <w:rPr>
          <w:rFonts w:asciiTheme="minorBidi" w:hAnsiTheme="minorBidi"/>
          <w:sz w:val="24"/>
          <w:szCs w:val="24"/>
        </w:rPr>
        <w:t xml:space="preserve">their development and </w:t>
      </w:r>
      <w:r w:rsidR="00B35F99" w:rsidRPr="00A93415">
        <w:rPr>
          <w:rFonts w:asciiTheme="minorBidi" w:hAnsiTheme="minorBidi"/>
          <w:sz w:val="24"/>
          <w:szCs w:val="24"/>
        </w:rPr>
        <w:t xml:space="preserve">to enter and be successful in the </w:t>
      </w:r>
      <w:r w:rsidR="00D9481E">
        <w:rPr>
          <w:rFonts w:asciiTheme="minorBidi" w:hAnsiTheme="minorBidi"/>
          <w:sz w:val="24"/>
          <w:szCs w:val="24"/>
        </w:rPr>
        <w:t>global</w:t>
      </w:r>
      <w:r w:rsidR="00B35F99" w:rsidRPr="00A93415">
        <w:rPr>
          <w:rFonts w:asciiTheme="minorBidi" w:hAnsiTheme="minorBidi"/>
          <w:sz w:val="24"/>
          <w:szCs w:val="24"/>
        </w:rPr>
        <w:t xml:space="preserve"> market.</w:t>
      </w:r>
    </w:p>
    <w:p w14:paraId="6AA7F569" w14:textId="488D7832" w:rsidR="00183223" w:rsidRPr="00A2780E" w:rsidRDefault="003A3BBD" w:rsidP="00501D6A">
      <w:pPr>
        <w:bidi w:val="0"/>
        <w:jc w:val="both"/>
        <w:rPr>
          <w:rFonts w:asciiTheme="minorBidi" w:hAnsiTheme="minorBidi"/>
          <w:sz w:val="24"/>
          <w:szCs w:val="24"/>
        </w:rPr>
      </w:pPr>
      <w:r>
        <w:rPr>
          <w:rFonts w:asciiTheme="minorBidi" w:hAnsiTheme="minorBidi"/>
          <w:sz w:val="24"/>
          <w:szCs w:val="24"/>
        </w:rPr>
        <w:t>Snam</w:t>
      </w:r>
      <w:r w:rsidR="00B35F99" w:rsidRPr="00A2780E">
        <w:rPr>
          <w:rFonts w:asciiTheme="minorBidi" w:hAnsiTheme="minorBidi"/>
          <w:sz w:val="24"/>
          <w:szCs w:val="24"/>
        </w:rPr>
        <w:t xml:space="preserve"> would serve as </w:t>
      </w:r>
      <w:r w:rsidR="006A1A3F" w:rsidRPr="00A2780E">
        <w:rPr>
          <w:rFonts w:asciiTheme="minorBidi" w:hAnsiTheme="minorBidi"/>
          <w:sz w:val="24"/>
          <w:szCs w:val="24"/>
        </w:rPr>
        <w:t>a</w:t>
      </w:r>
      <w:r w:rsidR="001141E5">
        <w:rPr>
          <w:rFonts w:asciiTheme="minorBidi" w:hAnsiTheme="minorBidi"/>
          <w:sz w:val="24"/>
          <w:szCs w:val="24"/>
        </w:rPr>
        <w:t xml:space="preserve"> development partner</w:t>
      </w:r>
      <w:r w:rsidR="00B35F99" w:rsidRPr="00A2780E">
        <w:rPr>
          <w:rFonts w:asciiTheme="minorBidi" w:hAnsiTheme="minorBidi"/>
          <w:sz w:val="24"/>
          <w:szCs w:val="24"/>
        </w:rPr>
        <w:t xml:space="preserve"> for the Israeli companies, </w:t>
      </w:r>
      <w:r w:rsidR="00032ACD" w:rsidRPr="00A2780E">
        <w:rPr>
          <w:rFonts w:asciiTheme="minorBidi" w:hAnsiTheme="minorBidi"/>
          <w:sz w:val="24"/>
          <w:szCs w:val="24"/>
        </w:rPr>
        <w:t xml:space="preserve">where </w:t>
      </w:r>
      <w:r w:rsidR="005A10C1" w:rsidRPr="00A2780E">
        <w:rPr>
          <w:rFonts w:asciiTheme="minorBidi" w:hAnsiTheme="minorBidi"/>
          <w:sz w:val="24"/>
          <w:szCs w:val="24"/>
        </w:rPr>
        <w:t xml:space="preserve">its </w:t>
      </w:r>
      <w:r w:rsidR="00032ACD" w:rsidRPr="00A2780E">
        <w:rPr>
          <w:rFonts w:asciiTheme="minorBidi" w:hAnsiTheme="minorBidi"/>
          <w:sz w:val="24"/>
          <w:szCs w:val="24"/>
        </w:rPr>
        <w:t xml:space="preserve">experts would work with Israeli </w:t>
      </w:r>
      <w:r w:rsidR="00D9481E" w:rsidRPr="00A2780E">
        <w:rPr>
          <w:rFonts w:asciiTheme="minorBidi" w:hAnsiTheme="minorBidi"/>
          <w:sz w:val="24"/>
          <w:szCs w:val="24"/>
        </w:rPr>
        <w:t>companies</w:t>
      </w:r>
      <w:r w:rsidR="00032ACD" w:rsidRPr="00A2780E">
        <w:rPr>
          <w:rFonts w:asciiTheme="minorBidi" w:hAnsiTheme="minorBidi"/>
          <w:sz w:val="24"/>
          <w:szCs w:val="24"/>
        </w:rPr>
        <w:t xml:space="preserve"> </w:t>
      </w:r>
      <w:r w:rsidR="00B35F99" w:rsidRPr="00A2780E">
        <w:rPr>
          <w:rFonts w:asciiTheme="minorBidi" w:hAnsiTheme="minorBidi"/>
          <w:sz w:val="24"/>
          <w:szCs w:val="24"/>
        </w:rPr>
        <w:t>to</w:t>
      </w:r>
      <w:r w:rsidR="0029000B">
        <w:rPr>
          <w:rFonts w:asciiTheme="minorBidi" w:eastAsiaTheme="minorEastAsia" w:hAnsiTheme="minorBidi"/>
          <w:sz w:val="24"/>
          <w:szCs w:val="24"/>
          <w:lang w:eastAsia="zh-CN"/>
        </w:rPr>
        <w:t xml:space="preserve"> develop,</w:t>
      </w:r>
      <w:r w:rsidR="00B35F99" w:rsidRPr="00A2780E">
        <w:rPr>
          <w:rFonts w:asciiTheme="minorBidi" w:hAnsiTheme="minorBidi"/>
          <w:sz w:val="24"/>
          <w:szCs w:val="24"/>
        </w:rPr>
        <w:t xml:space="preserve"> test and improve </w:t>
      </w:r>
      <w:r w:rsidR="00D9481E" w:rsidRPr="00A2780E">
        <w:rPr>
          <w:rFonts w:asciiTheme="minorBidi" w:hAnsiTheme="minorBidi"/>
          <w:sz w:val="24"/>
          <w:szCs w:val="24"/>
        </w:rPr>
        <w:t xml:space="preserve">new and </w:t>
      </w:r>
      <w:r w:rsidR="00B35F99" w:rsidRPr="00A2780E">
        <w:rPr>
          <w:rFonts w:asciiTheme="minorBidi" w:hAnsiTheme="minorBidi"/>
          <w:sz w:val="24"/>
          <w:szCs w:val="24"/>
        </w:rPr>
        <w:t>existing process</w:t>
      </w:r>
      <w:r w:rsidR="00553717" w:rsidRPr="00A2780E">
        <w:rPr>
          <w:rFonts w:asciiTheme="minorBidi" w:hAnsiTheme="minorBidi"/>
          <w:sz w:val="24"/>
          <w:szCs w:val="24"/>
        </w:rPr>
        <w:t>es</w:t>
      </w:r>
      <w:r w:rsidR="00B35F99" w:rsidRPr="00A2780E">
        <w:rPr>
          <w:rFonts w:asciiTheme="minorBidi" w:hAnsiTheme="minorBidi"/>
          <w:sz w:val="24"/>
          <w:szCs w:val="24"/>
        </w:rPr>
        <w:t>, service</w:t>
      </w:r>
      <w:r w:rsidR="00553717" w:rsidRPr="00A2780E">
        <w:rPr>
          <w:rFonts w:asciiTheme="minorBidi" w:hAnsiTheme="minorBidi"/>
          <w:sz w:val="24"/>
          <w:szCs w:val="24"/>
        </w:rPr>
        <w:t>s</w:t>
      </w:r>
      <w:r w:rsidR="00480668" w:rsidRPr="00A2780E">
        <w:rPr>
          <w:rFonts w:asciiTheme="minorBidi" w:hAnsiTheme="minorBidi"/>
          <w:sz w:val="24"/>
          <w:szCs w:val="24"/>
        </w:rPr>
        <w:t>,</w:t>
      </w:r>
      <w:r w:rsidR="00B35F99" w:rsidRPr="00A2780E">
        <w:rPr>
          <w:rFonts w:asciiTheme="minorBidi" w:hAnsiTheme="minorBidi"/>
          <w:sz w:val="24"/>
          <w:szCs w:val="24"/>
        </w:rPr>
        <w:t xml:space="preserve"> or product</w:t>
      </w:r>
      <w:r w:rsidR="00553717" w:rsidRPr="00A2780E">
        <w:rPr>
          <w:rFonts w:asciiTheme="minorBidi" w:hAnsiTheme="minorBidi"/>
          <w:sz w:val="24"/>
          <w:szCs w:val="24"/>
        </w:rPr>
        <w:t>s</w:t>
      </w:r>
      <w:r w:rsidR="00DF3700" w:rsidRPr="00A2780E" w:rsidDel="00501D6A">
        <w:rPr>
          <w:rFonts w:asciiTheme="minorBidi" w:hAnsiTheme="minorBidi"/>
          <w:sz w:val="24"/>
          <w:szCs w:val="24"/>
        </w:rPr>
        <w:t>.</w:t>
      </w:r>
      <w:r w:rsidR="009E6C35" w:rsidRPr="00A2780E" w:rsidDel="00501D6A">
        <w:rPr>
          <w:rFonts w:asciiTheme="minorBidi" w:hAnsiTheme="minorBidi"/>
          <w:sz w:val="24"/>
          <w:szCs w:val="24"/>
        </w:rPr>
        <w:t xml:space="preserve"> </w:t>
      </w:r>
    </w:p>
    <w:p w14:paraId="3215C089" w14:textId="77777777" w:rsidR="00F07947" w:rsidRPr="00F07947" w:rsidRDefault="00B35F99" w:rsidP="00E2777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0B1A889D" w14:textId="77777777" w:rsidR="00980448" w:rsidRPr="00980448" w:rsidRDefault="00980448" w:rsidP="00556849">
      <w:pPr>
        <w:shd w:val="clear" w:color="auto" w:fill="FFFFFF"/>
        <w:bidi w:val="0"/>
        <w:spacing w:after="0"/>
        <w:jc w:val="both"/>
        <w:textAlignment w:val="baseline"/>
        <w:rPr>
          <w:rFonts w:asciiTheme="minorBidi" w:hAnsiTheme="minorBidi"/>
          <w:sz w:val="24"/>
          <w:szCs w:val="24"/>
        </w:rPr>
      </w:pPr>
      <w:r w:rsidRPr="00980448">
        <w:rPr>
          <w:rFonts w:asciiTheme="minorBidi" w:hAnsiTheme="minorBidi"/>
          <w:sz w:val="24"/>
          <w:szCs w:val="24"/>
        </w:rPr>
        <w:t>Snam is one of the world’s leading energy infrastructure operators and one of the largest Italian listed companies in terms of market capitalization. Through its international subsidiaries, it operates in Albania (</w:t>
      </w:r>
      <w:proofErr w:type="spellStart"/>
      <w:r w:rsidRPr="00980448">
        <w:rPr>
          <w:rFonts w:asciiTheme="minorBidi" w:hAnsiTheme="minorBidi"/>
          <w:sz w:val="24"/>
          <w:szCs w:val="24"/>
        </w:rPr>
        <w:t>AGSCo</w:t>
      </w:r>
      <w:proofErr w:type="spellEnd"/>
      <w:r w:rsidRPr="00980448">
        <w:rPr>
          <w:rFonts w:asciiTheme="minorBidi" w:hAnsiTheme="minorBidi"/>
          <w:sz w:val="24"/>
          <w:szCs w:val="24"/>
        </w:rPr>
        <w:t>), Austria (</w:t>
      </w:r>
      <w:hyperlink r:id="rId8" w:tgtFrame="_blank" w:history="1">
        <w:r w:rsidRPr="00980448">
          <w:rPr>
            <w:rFonts w:asciiTheme="minorBidi" w:hAnsiTheme="minorBidi"/>
            <w:sz w:val="24"/>
            <w:szCs w:val="24"/>
          </w:rPr>
          <w:t>TAG</w:t>
        </w:r>
      </w:hyperlink>
      <w:r w:rsidRPr="00980448">
        <w:rPr>
          <w:rFonts w:asciiTheme="minorBidi" w:hAnsiTheme="minorBidi"/>
          <w:sz w:val="24"/>
          <w:szCs w:val="24"/>
        </w:rPr>
        <w:t>, </w:t>
      </w:r>
      <w:hyperlink r:id="rId9" w:tgtFrame="_blank" w:history="1">
        <w:r w:rsidRPr="00980448">
          <w:rPr>
            <w:rFonts w:asciiTheme="minorBidi" w:hAnsiTheme="minorBidi"/>
            <w:sz w:val="24"/>
            <w:szCs w:val="24"/>
          </w:rPr>
          <w:t>GCA</w:t>
        </w:r>
      </w:hyperlink>
      <w:r w:rsidRPr="00980448">
        <w:rPr>
          <w:rFonts w:asciiTheme="minorBidi" w:hAnsiTheme="minorBidi"/>
          <w:sz w:val="24"/>
          <w:szCs w:val="24"/>
        </w:rPr>
        <w:t>), China (Snam Gas &amp; Energy Services Beijing), France (</w:t>
      </w:r>
      <w:proofErr w:type="spellStart"/>
      <w:r w:rsidRPr="00980448">
        <w:rPr>
          <w:rFonts w:asciiTheme="minorBidi" w:hAnsiTheme="minorBidi"/>
          <w:sz w:val="24"/>
          <w:szCs w:val="24"/>
        </w:rPr>
        <w:fldChar w:fldCharType="begin"/>
      </w:r>
      <w:r w:rsidRPr="00980448">
        <w:rPr>
          <w:rFonts w:asciiTheme="minorBidi" w:hAnsiTheme="minorBidi"/>
          <w:sz w:val="24"/>
          <w:szCs w:val="24"/>
        </w:rPr>
        <w:instrText xml:space="preserve"> HYPERLINK "https://www.terega.fr/" \t "_blank" </w:instrText>
      </w:r>
      <w:r w:rsidRPr="00980448">
        <w:rPr>
          <w:rFonts w:asciiTheme="minorBidi" w:hAnsiTheme="minorBidi"/>
          <w:sz w:val="24"/>
          <w:szCs w:val="24"/>
        </w:rPr>
        <w:fldChar w:fldCharType="separate"/>
      </w:r>
      <w:r w:rsidRPr="00980448">
        <w:rPr>
          <w:rFonts w:asciiTheme="minorBidi" w:hAnsiTheme="minorBidi"/>
          <w:sz w:val="24"/>
          <w:szCs w:val="24"/>
        </w:rPr>
        <w:t>Teréga</w:t>
      </w:r>
      <w:proofErr w:type="spellEnd"/>
      <w:r w:rsidRPr="00980448">
        <w:rPr>
          <w:rFonts w:asciiTheme="minorBidi" w:hAnsiTheme="minorBidi"/>
          <w:sz w:val="24"/>
          <w:szCs w:val="24"/>
        </w:rPr>
        <w:fldChar w:fldCharType="end"/>
      </w:r>
      <w:r w:rsidRPr="00980448">
        <w:rPr>
          <w:rFonts w:asciiTheme="minorBidi" w:hAnsiTheme="minorBidi"/>
          <w:sz w:val="24"/>
          <w:szCs w:val="24"/>
        </w:rPr>
        <w:t>), Greece (</w:t>
      </w:r>
      <w:hyperlink r:id="rId10" w:tgtFrame="_blank" w:history="1">
        <w:r w:rsidRPr="00980448">
          <w:rPr>
            <w:rFonts w:asciiTheme="minorBidi" w:hAnsiTheme="minorBidi"/>
            <w:sz w:val="24"/>
            <w:szCs w:val="24"/>
          </w:rPr>
          <w:t>DESFA</w:t>
        </w:r>
      </w:hyperlink>
      <w:r w:rsidRPr="00980448">
        <w:rPr>
          <w:rFonts w:asciiTheme="minorBidi" w:hAnsiTheme="minorBidi"/>
          <w:sz w:val="24"/>
          <w:szCs w:val="24"/>
        </w:rPr>
        <w:t>), United Kingdom (</w:t>
      </w:r>
      <w:hyperlink r:id="rId11" w:tgtFrame="_blank" w:history="1">
        <w:r w:rsidRPr="00980448">
          <w:rPr>
            <w:rFonts w:asciiTheme="minorBidi" w:hAnsiTheme="minorBidi"/>
            <w:sz w:val="24"/>
            <w:szCs w:val="24"/>
          </w:rPr>
          <w:t>Interconnector UK</w:t>
        </w:r>
      </w:hyperlink>
      <w:r w:rsidRPr="00980448">
        <w:rPr>
          <w:rFonts w:asciiTheme="minorBidi" w:hAnsiTheme="minorBidi"/>
          <w:sz w:val="24"/>
          <w:szCs w:val="24"/>
        </w:rPr>
        <w:t xml:space="preserve">). In June 2020 Snam, in consortium with some of the most important international investment funds, has reached an agreement with The Abu Dhabi National Oil Company (ADNOC) for an investment in the energy infrastructure of the UAE. </w:t>
      </w:r>
    </w:p>
    <w:p w14:paraId="60D7DEAB" w14:textId="2B44E4CA" w:rsidR="00AE7AF9" w:rsidRPr="00556849" w:rsidRDefault="00980448" w:rsidP="00556849">
      <w:pPr>
        <w:bidi w:val="0"/>
        <w:spacing w:after="0"/>
        <w:jc w:val="both"/>
        <w:rPr>
          <w:rFonts w:asciiTheme="minorBidi" w:hAnsiTheme="minorBidi"/>
          <w:sz w:val="24"/>
          <w:szCs w:val="24"/>
          <w:lang w:val="en-GB"/>
        </w:rPr>
      </w:pPr>
      <w:r w:rsidRPr="00980448">
        <w:rPr>
          <w:rFonts w:asciiTheme="minorBidi" w:hAnsiTheme="minorBidi"/>
          <w:sz w:val="24"/>
          <w:szCs w:val="24"/>
        </w:rPr>
        <w:t xml:space="preserve">The company’s sustainable and technologically advanced network guarantees </w:t>
      </w:r>
      <w:r w:rsidR="0019711B">
        <w:rPr>
          <w:rFonts w:asciiTheme="minorBidi" w:hAnsiTheme="minorBidi"/>
          <w:sz w:val="24"/>
          <w:szCs w:val="24"/>
        </w:rPr>
        <w:t xml:space="preserve">the </w:t>
      </w:r>
      <w:r w:rsidRPr="00980448">
        <w:rPr>
          <w:rFonts w:asciiTheme="minorBidi" w:hAnsiTheme="minorBidi"/>
          <w:sz w:val="24"/>
          <w:szCs w:val="24"/>
        </w:rPr>
        <w:t>security of supply and promotes development in the areas in which it operates, while also contribut</w:t>
      </w:r>
      <w:r w:rsidR="0019711B">
        <w:rPr>
          <w:rFonts w:asciiTheme="minorBidi" w:hAnsiTheme="minorBidi"/>
          <w:sz w:val="24"/>
          <w:szCs w:val="24"/>
        </w:rPr>
        <w:t>es</w:t>
      </w:r>
      <w:r w:rsidRPr="00980448">
        <w:rPr>
          <w:rFonts w:asciiTheme="minorBidi" w:hAnsiTheme="minorBidi"/>
          <w:sz w:val="24"/>
          <w:szCs w:val="24"/>
        </w:rPr>
        <w:t xml:space="preserve"> to promot</w:t>
      </w:r>
      <w:r w:rsidR="0019711B">
        <w:rPr>
          <w:rFonts w:asciiTheme="minorBidi" w:hAnsiTheme="minorBidi"/>
          <w:sz w:val="24"/>
          <w:szCs w:val="24"/>
        </w:rPr>
        <w:t>ing</w:t>
      </w:r>
      <w:r w:rsidRPr="00980448">
        <w:rPr>
          <w:rFonts w:asciiTheme="minorBidi" w:hAnsiTheme="minorBidi"/>
          <w:sz w:val="24"/>
          <w:szCs w:val="24"/>
        </w:rPr>
        <w:t xml:space="preserve"> the energy transition. </w:t>
      </w:r>
    </w:p>
    <w:p w14:paraId="1D5702B9" w14:textId="489E1C01" w:rsidR="00556849" w:rsidRPr="00556849" w:rsidRDefault="00556849" w:rsidP="00556849">
      <w:pPr>
        <w:bidi w:val="0"/>
        <w:spacing w:after="0"/>
        <w:jc w:val="both"/>
        <w:rPr>
          <w:rFonts w:asciiTheme="minorBidi" w:hAnsiTheme="minorBidi"/>
          <w:sz w:val="24"/>
          <w:szCs w:val="24"/>
          <w:lang w:val="en-GB"/>
        </w:rPr>
      </w:pPr>
      <w:r w:rsidRPr="00556849">
        <w:rPr>
          <w:rFonts w:asciiTheme="minorBidi" w:hAnsiTheme="minorBidi"/>
          <w:sz w:val="24"/>
          <w:szCs w:val="24"/>
          <w:lang w:val="en-GB"/>
        </w:rPr>
        <w:t xml:space="preserve">As part of a €6.5 billion plan to 2023, Snam invests €1.4 bn in the </w:t>
      </w:r>
      <w:proofErr w:type="spellStart"/>
      <w:r w:rsidRPr="00556849">
        <w:rPr>
          <w:rFonts w:asciiTheme="minorBidi" w:hAnsiTheme="minorBidi"/>
          <w:sz w:val="24"/>
          <w:szCs w:val="24"/>
          <w:lang w:val="en-GB"/>
        </w:rPr>
        <w:t>SnamTec</w:t>
      </w:r>
      <w:proofErr w:type="spellEnd"/>
      <w:r w:rsidRPr="00556849">
        <w:rPr>
          <w:rFonts w:asciiTheme="minorBidi" w:hAnsiTheme="minorBidi"/>
          <w:sz w:val="24"/>
          <w:szCs w:val="24"/>
          <w:lang w:val="en-GB"/>
        </w:rPr>
        <w:t xml:space="preserve"> project, focused on innovation and new energy transition businesses</w:t>
      </w:r>
      <w:r w:rsidR="009811DD">
        <w:rPr>
          <w:rFonts w:asciiTheme="minorBidi" w:hAnsiTheme="minorBidi"/>
          <w:sz w:val="24"/>
          <w:szCs w:val="24"/>
          <w:lang w:val="en-GB"/>
        </w:rPr>
        <w:t>.</w:t>
      </w:r>
    </w:p>
    <w:p w14:paraId="13F79999" w14:textId="76597484" w:rsidR="00980448" w:rsidRPr="00980448" w:rsidRDefault="00980448" w:rsidP="00556849">
      <w:pPr>
        <w:bidi w:val="0"/>
        <w:spacing w:after="0"/>
        <w:jc w:val="both"/>
        <w:rPr>
          <w:rFonts w:asciiTheme="minorBidi" w:hAnsiTheme="minorBidi"/>
          <w:sz w:val="24"/>
          <w:szCs w:val="24"/>
        </w:rPr>
      </w:pPr>
      <w:r w:rsidRPr="00980448">
        <w:rPr>
          <w:rFonts w:asciiTheme="minorBidi" w:hAnsiTheme="minorBidi"/>
          <w:sz w:val="24"/>
          <w:szCs w:val="24"/>
        </w:rPr>
        <w:t xml:space="preserve">Snam also aims to enable and promote the development of hydrogen to encourage the </w:t>
      </w:r>
      <w:proofErr w:type="spellStart"/>
      <w:r w:rsidRPr="00980448">
        <w:rPr>
          <w:rFonts w:asciiTheme="minorBidi" w:hAnsiTheme="minorBidi"/>
          <w:sz w:val="24"/>
          <w:szCs w:val="24"/>
        </w:rPr>
        <w:t>decarbonisation</w:t>
      </w:r>
      <w:proofErr w:type="spellEnd"/>
      <w:r w:rsidRPr="00980448">
        <w:rPr>
          <w:rFonts w:asciiTheme="minorBidi" w:hAnsiTheme="minorBidi"/>
          <w:sz w:val="24"/>
          <w:szCs w:val="24"/>
        </w:rPr>
        <w:t xml:space="preserve"> of the energy sector and industry. In 2019, it has been one of the first companies worldwide to experiment with hydrogen blending (up to 10%) in a gas transmission network.</w:t>
      </w:r>
    </w:p>
    <w:p w14:paraId="5A72FB27" w14:textId="54FE93BC" w:rsidR="001370B0" w:rsidRPr="00980448" w:rsidRDefault="00980448" w:rsidP="00556849">
      <w:pPr>
        <w:bidi w:val="0"/>
        <w:spacing w:after="0"/>
        <w:jc w:val="both"/>
        <w:rPr>
          <w:rFonts w:asciiTheme="minorBidi" w:hAnsiTheme="minorBidi"/>
          <w:sz w:val="24"/>
          <w:szCs w:val="24"/>
        </w:rPr>
      </w:pPr>
      <w:proofErr w:type="spellStart"/>
      <w:r w:rsidRPr="00980448">
        <w:rPr>
          <w:rFonts w:asciiTheme="minorBidi" w:hAnsiTheme="minorBidi"/>
          <w:sz w:val="24"/>
          <w:szCs w:val="24"/>
        </w:rPr>
        <w:t>Snam’s</w:t>
      </w:r>
      <w:proofErr w:type="spellEnd"/>
      <w:r w:rsidRPr="00980448">
        <w:rPr>
          <w:rFonts w:asciiTheme="minorBidi" w:hAnsiTheme="minorBidi"/>
          <w:sz w:val="24"/>
          <w:szCs w:val="24"/>
        </w:rPr>
        <w:t xml:space="preserve"> business model is based on sustainable growth, transparency, the promotion of talent and diversity and the social development of regions through the initiatives of Fondazione Snam.</w:t>
      </w:r>
    </w:p>
    <w:p w14:paraId="66216125" w14:textId="77777777" w:rsidR="001370B0" w:rsidRDefault="001370B0" w:rsidP="001370B0">
      <w:pPr>
        <w:autoSpaceDE w:val="0"/>
        <w:autoSpaceDN w:val="0"/>
        <w:bidi w:val="0"/>
        <w:adjustRightInd w:val="0"/>
        <w:spacing w:after="0" w:line="240" w:lineRule="auto"/>
        <w:jc w:val="both"/>
        <w:rPr>
          <w:rFonts w:asciiTheme="minorBidi" w:hAnsiTheme="minorBidi"/>
          <w:sz w:val="24"/>
          <w:szCs w:val="24"/>
        </w:rPr>
      </w:pPr>
    </w:p>
    <w:p w14:paraId="3E3FCF5B" w14:textId="5E45E021" w:rsidR="00512E75" w:rsidRDefault="00512E75" w:rsidP="00F07947">
      <w:pPr>
        <w:bidi w:val="0"/>
        <w:spacing w:after="0"/>
        <w:rPr>
          <w:rFonts w:asciiTheme="minorBidi" w:hAnsiTheme="minorBidi"/>
          <w:sz w:val="24"/>
          <w:szCs w:val="24"/>
        </w:rPr>
      </w:pPr>
      <w:r>
        <w:rPr>
          <w:rFonts w:asciiTheme="minorBidi" w:hAnsiTheme="minorBidi"/>
          <w:b/>
          <w:bCs/>
          <w:sz w:val="24"/>
          <w:szCs w:val="24"/>
        </w:rPr>
        <w:t>Snam</w:t>
      </w:r>
      <w:r w:rsidR="00B35F99" w:rsidRPr="00D9481E">
        <w:rPr>
          <w:rFonts w:asciiTheme="minorBidi" w:hAnsiTheme="minorBidi"/>
          <w:b/>
          <w:bCs/>
          <w:sz w:val="24"/>
          <w:szCs w:val="24"/>
        </w:rPr>
        <w:t xml:space="preserve"> </w:t>
      </w:r>
      <w:r w:rsidR="00D9481E" w:rsidRPr="00D9481E">
        <w:rPr>
          <w:rFonts w:asciiTheme="minorBidi" w:hAnsiTheme="minorBidi"/>
          <w:b/>
          <w:bCs/>
          <w:sz w:val="24"/>
          <w:szCs w:val="24"/>
        </w:rPr>
        <w:t xml:space="preserve">is interested in working with Israeli companies on </w:t>
      </w:r>
      <w:r w:rsidRPr="00A0703C">
        <w:rPr>
          <w:rFonts w:asciiTheme="minorBidi" w:hAnsiTheme="minorBidi"/>
          <w:b/>
          <w:sz w:val="24"/>
          <w:szCs w:val="24"/>
        </w:rPr>
        <w:t>hydrogen innovation</w:t>
      </w:r>
      <w:r>
        <w:rPr>
          <w:rFonts w:asciiTheme="minorBidi" w:hAnsiTheme="minorBidi"/>
          <w:sz w:val="24"/>
          <w:szCs w:val="24"/>
        </w:rPr>
        <w:t>:</w:t>
      </w:r>
    </w:p>
    <w:p w14:paraId="39B44634" w14:textId="77777777" w:rsidR="001A4646" w:rsidRDefault="001A4646" w:rsidP="001A4646">
      <w:pPr>
        <w:bidi w:val="0"/>
        <w:spacing w:after="0"/>
        <w:rPr>
          <w:rFonts w:asciiTheme="minorBidi" w:hAnsiTheme="minorBidi"/>
          <w:sz w:val="24"/>
          <w:szCs w:val="24"/>
        </w:rPr>
      </w:pPr>
    </w:p>
    <w:p w14:paraId="6E88D1EA" w14:textId="1ADA0B03" w:rsidR="00512E75" w:rsidRPr="00512E75" w:rsidRDefault="00512E75" w:rsidP="00512E75">
      <w:pPr>
        <w:pStyle w:val="ListParagraph"/>
        <w:numPr>
          <w:ilvl w:val="0"/>
          <w:numId w:val="20"/>
        </w:numPr>
        <w:bidi w:val="0"/>
        <w:spacing w:after="0"/>
        <w:jc w:val="both"/>
        <w:rPr>
          <w:rFonts w:asciiTheme="minorBidi" w:hAnsiTheme="minorBidi"/>
          <w:sz w:val="24"/>
          <w:szCs w:val="24"/>
          <w:u w:val="single"/>
        </w:rPr>
      </w:pPr>
      <w:bookmarkStart w:id="0" w:name="_cp_text_2_72"/>
      <w:r w:rsidRPr="00512E75">
        <w:rPr>
          <w:rFonts w:asciiTheme="minorBidi" w:hAnsiTheme="minorBidi"/>
          <w:sz w:val="24"/>
          <w:szCs w:val="24"/>
          <w:u w:val="single"/>
        </w:rPr>
        <w:t>End-Use</w:t>
      </w:r>
    </w:p>
    <w:p w14:paraId="5CD839A0" w14:textId="054494AB" w:rsidR="00512E75" w:rsidRPr="00A0703C" w:rsidRDefault="00512E75" w:rsidP="00512E75">
      <w:pPr>
        <w:pStyle w:val="ListParagraph"/>
        <w:numPr>
          <w:ilvl w:val="1"/>
          <w:numId w:val="20"/>
        </w:numPr>
        <w:bidi w:val="0"/>
        <w:jc w:val="both"/>
        <w:rPr>
          <w:rFonts w:asciiTheme="minorBidi" w:hAnsiTheme="minorBidi"/>
          <w:sz w:val="24"/>
          <w:szCs w:val="24"/>
        </w:rPr>
      </w:pPr>
      <w:r w:rsidRPr="00A0703C">
        <w:rPr>
          <w:rFonts w:asciiTheme="minorBidi" w:hAnsiTheme="minorBidi"/>
          <w:bCs/>
          <w:sz w:val="24"/>
          <w:szCs w:val="24"/>
          <w:lang w:val="en-GB"/>
        </w:rPr>
        <w:t xml:space="preserve">Hydrogen </w:t>
      </w:r>
      <w:bookmarkStart w:id="1" w:name="_GoBack"/>
      <w:bookmarkEnd w:id="1"/>
      <w:proofErr w:type="spellStart"/>
      <w:r w:rsidR="00FF2570">
        <w:rPr>
          <w:rFonts w:asciiTheme="minorBidi" w:hAnsiTheme="minorBidi"/>
          <w:bCs/>
          <w:sz w:val="24"/>
          <w:szCs w:val="24"/>
          <w:lang w:val="en-GB"/>
        </w:rPr>
        <w:t>r</w:t>
      </w:r>
      <w:r w:rsidRPr="00A0703C">
        <w:rPr>
          <w:rFonts w:asciiTheme="minorBidi" w:hAnsiTheme="minorBidi"/>
          <w:bCs/>
          <w:sz w:val="24"/>
          <w:szCs w:val="24"/>
          <w:lang w:val="en-GB"/>
        </w:rPr>
        <w:t>efueling</w:t>
      </w:r>
      <w:proofErr w:type="spellEnd"/>
      <w:r w:rsidRPr="00A0703C">
        <w:rPr>
          <w:rFonts w:asciiTheme="minorBidi" w:hAnsiTheme="minorBidi"/>
          <w:bCs/>
          <w:sz w:val="24"/>
          <w:szCs w:val="24"/>
          <w:lang w:val="en-GB"/>
        </w:rPr>
        <w:t xml:space="preserve"> </w:t>
      </w:r>
      <w:r w:rsidR="00FF2570">
        <w:rPr>
          <w:rFonts w:asciiTheme="minorBidi" w:hAnsiTheme="minorBidi"/>
          <w:bCs/>
          <w:sz w:val="24"/>
          <w:szCs w:val="24"/>
          <w:lang w:val="en-GB"/>
        </w:rPr>
        <w:t>s</w:t>
      </w:r>
      <w:r w:rsidRPr="00A0703C">
        <w:rPr>
          <w:rFonts w:asciiTheme="minorBidi" w:hAnsiTheme="minorBidi"/>
          <w:bCs/>
          <w:sz w:val="24"/>
          <w:szCs w:val="24"/>
          <w:lang w:val="en-GB"/>
        </w:rPr>
        <w:t xml:space="preserve">tations </w:t>
      </w:r>
      <w:r w:rsidRPr="00A0703C">
        <w:rPr>
          <w:rFonts w:asciiTheme="minorBidi" w:hAnsiTheme="minorBidi"/>
          <w:i/>
          <w:sz w:val="24"/>
          <w:szCs w:val="24"/>
          <w:lang w:val="en-GB"/>
        </w:rPr>
        <w:t>(trains, bus, trucks)</w:t>
      </w:r>
    </w:p>
    <w:p w14:paraId="7D3CA1A6" w14:textId="77777777" w:rsidR="00DF585C" w:rsidRDefault="00DF585C" w:rsidP="00DF585C">
      <w:pPr>
        <w:pStyle w:val="ListParagraph"/>
        <w:numPr>
          <w:ilvl w:val="1"/>
          <w:numId w:val="20"/>
        </w:numPr>
        <w:bidi w:val="0"/>
        <w:jc w:val="both"/>
        <w:rPr>
          <w:rFonts w:asciiTheme="minorBidi" w:hAnsiTheme="minorBidi"/>
          <w:bCs/>
          <w:sz w:val="24"/>
          <w:szCs w:val="24"/>
          <w:lang w:val="en-GB"/>
        </w:rPr>
      </w:pPr>
      <w:r>
        <w:rPr>
          <w:rFonts w:asciiTheme="minorBidi" w:hAnsiTheme="minorBidi"/>
          <w:bCs/>
          <w:sz w:val="24"/>
          <w:szCs w:val="24"/>
          <w:lang w:val="en-GB"/>
        </w:rPr>
        <w:lastRenderedPageBreak/>
        <w:t xml:space="preserve">Technologies for power generation (baseload &amp; backup applications e.g. fuel cells, etc.) </w:t>
      </w:r>
    </w:p>
    <w:p w14:paraId="7F4AEB8D" w14:textId="4863E3AD" w:rsidR="00512E75" w:rsidRPr="00A0703C" w:rsidRDefault="00512E75" w:rsidP="00512E75">
      <w:pPr>
        <w:pStyle w:val="ListParagraph"/>
        <w:numPr>
          <w:ilvl w:val="0"/>
          <w:numId w:val="20"/>
        </w:numPr>
        <w:bidi w:val="0"/>
        <w:spacing w:after="0"/>
        <w:jc w:val="both"/>
        <w:rPr>
          <w:rFonts w:asciiTheme="minorBidi" w:hAnsiTheme="minorBidi"/>
          <w:sz w:val="24"/>
          <w:szCs w:val="24"/>
          <w:u w:val="single"/>
        </w:rPr>
      </w:pPr>
      <w:r w:rsidRPr="00A0703C">
        <w:rPr>
          <w:rFonts w:asciiTheme="minorBidi" w:hAnsiTheme="minorBidi"/>
          <w:sz w:val="24"/>
          <w:szCs w:val="24"/>
          <w:u w:val="single"/>
        </w:rPr>
        <w:t>Production</w:t>
      </w:r>
    </w:p>
    <w:p w14:paraId="39E52EEF" w14:textId="11CB90F8" w:rsidR="00512E75" w:rsidRPr="00A0703C" w:rsidRDefault="00512E75" w:rsidP="00512E75">
      <w:pPr>
        <w:pStyle w:val="ListParagraph"/>
        <w:numPr>
          <w:ilvl w:val="1"/>
          <w:numId w:val="20"/>
        </w:numPr>
        <w:bidi w:val="0"/>
        <w:jc w:val="both"/>
        <w:rPr>
          <w:rFonts w:asciiTheme="minorBidi" w:hAnsiTheme="minorBidi"/>
          <w:sz w:val="24"/>
          <w:szCs w:val="24"/>
        </w:rPr>
      </w:pPr>
      <w:r w:rsidRPr="00A0703C">
        <w:rPr>
          <w:rFonts w:asciiTheme="minorBidi" w:hAnsiTheme="minorBidi"/>
          <w:bCs/>
          <w:sz w:val="24"/>
          <w:szCs w:val="24"/>
          <w:lang w:val="en-GB"/>
        </w:rPr>
        <w:t xml:space="preserve">Innovative </w:t>
      </w:r>
      <w:r w:rsidR="00FF2570">
        <w:rPr>
          <w:rFonts w:asciiTheme="minorBidi" w:hAnsiTheme="minorBidi"/>
          <w:bCs/>
          <w:sz w:val="24"/>
          <w:szCs w:val="24"/>
          <w:lang w:val="en-GB"/>
        </w:rPr>
        <w:t>h</w:t>
      </w:r>
      <w:r w:rsidRPr="00A0703C">
        <w:rPr>
          <w:rFonts w:asciiTheme="minorBidi" w:hAnsiTheme="minorBidi"/>
          <w:bCs/>
          <w:sz w:val="24"/>
          <w:szCs w:val="24"/>
          <w:lang w:val="en-GB"/>
        </w:rPr>
        <w:t xml:space="preserve">ydrogen </w:t>
      </w:r>
      <w:r w:rsidR="00FF2570">
        <w:rPr>
          <w:rFonts w:asciiTheme="minorBidi" w:hAnsiTheme="minorBidi"/>
          <w:bCs/>
          <w:sz w:val="24"/>
          <w:szCs w:val="24"/>
          <w:lang w:val="en-GB"/>
        </w:rPr>
        <w:t>p</w:t>
      </w:r>
      <w:r w:rsidRPr="00A0703C">
        <w:rPr>
          <w:rFonts w:asciiTheme="minorBidi" w:hAnsiTheme="minorBidi"/>
          <w:bCs/>
          <w:sz w:val="24"/>
          <w:szCs w:val="24"/>
          <w:lang w:val="en-GB"/>
        </w:rPr>
        <w:t xml:space="preserve">roduction </w:t>
      </w:r>
      <w:r w:rsidR="00FF2570">
        <w:rPr>
          <w:rFonts w:asciiTheme="minorBidi" w:hAnsiTheme="minorBidi"/>
          <w:bCs/>
          <w:sz w:val="24"/>
          <w:szCs w:val="24"/>
          <w:lang w:val="en-GB"/>
        </w:rPr>
        <w:t>t</w:t>
      </w:r>
      <w:r w:rsidRPr="00A0703C">
        <w:rPr>
          <w:rFonts w:asciiTheme="minorBidi" w:hAnsiTheme="minorBidi"/>
          <w:bCs/>
          <w:sz w:val="24"/>
          <w:szCs w:val="24"/>
          <w:lang w:val="en-GB"/>
        </w:rPr>
        <w:t>echnologies</w:t>
      </w:r>
      <w:r w:rsidRPr="00A0703C">
        <w:rPr>
          <w:rFonts w:asciiTheme="minorBidi" w:hAnsiTheme="minorBidi"/>
          <w:sz w:val="24"/>
          <w:szCs w:val="24"/>
          <w:lang w:val="en-GB"/>
        </w:rPr>
        <w:t xml:space="preserve"> </w:t>
      </w:r>
      <w:r w:rsidRPr="00A0703C">
        <w:rPr>
          <w:rFonts w:asciiTheme="minorBidi" w:hAnsiTheme="minorBidi"/>
          <w:i/>
          <w:sz w:val="24"/>
          <w:szCs w:val="24"/>
          <w:lang w:val="en-GB"/>
        </w:rPr>
        <w:t>(direct solar water splitting, production from bacteria</w:t>
      </w:r>
      <w:r w:rsidR="0000685D" w:rsidRPr="00A0703C">
        <w:rPr>
          <w:rFonts w:asciiTheme="minorBidi" w:hAnsiTheme="minorBidi"/>
          <w:i/>
          <w:sz w:val="24"/>
          <w:szCs w:val="24"/>
          <w:lang w:val="en-GB"/>
        </w:rPr>
        <w:t xml:space="preserve">, </w:t>
      </w:r>
      <w:r w:rsidR="00C2622E" w:rsidRPr="00A0703C">
        <w:rPr>
          <w:rFonts w:asciiTheme="minorBidi" w:hAnsiTheme="minorBidi"/>
          <w:i/>
          <w:sz w:val="24"/>
          <w:szCs w:val="24"/>
          <w:lang w:val="en-GB"/>
        </w:rPr>
        <w:t xml:space="preserve">waste, </w:t>
      </w:r>
      <w:r w:rsidR="0000685D" w:rsidRPr="00A0703C">
        <w:rPr>
          <w:rFonts w:asciiTheme="minorBidi" w:hAnsiTheme="minorBidi"/>
          <w:i/>
          <w:sz w:val="24"/>
          <w:szCs w:val="24"/>
          <w:lang w:val="en-GB"/>
        </w:rPr>
        <w:t>etc</w:t>
      </w:r>
      <w:r w:rsidR="00C2622E" w:rsidRPr="00A0703C">
        <w:rPr>
          <w:rFonts w:asciiTheme="minorBidi" w:hAnsiTheme="minorBidi"/>
          <w:i/>
          <w:sz w:val="24"/>
          <w:szCs w:val="24"/>
          <w:lang w:val="en-GB"/>
        </w:rPr>
        <w:t>.</w:t>
      </w:r>
      <w:r w:rsidRPr="00A0703C">
        <w:rPr>
          <w:rFonts w:asciiTheme="minorBidi" w:hAnsiTheme="minorBidi"/>
          <w:i/>
          <w:sz w:val="24"/>
          <w:szCs w:val="24"/>
          <w:lang w:val="en-GB"/>
        </w:rPr>
        <w:t>)</w:t>
      </w:r>
    </w:p>
    <w:p w14:paraId="75DB1299" w14:textId="007585A6" w:rsidR="00512E75" w:rsidRPr="00A0703C" w:rsidRDefault="00C2622E" w:rsidP="00512E75">
      <w:pPr>
        <w:pStyle w:val="ListParagraph"/>
        <w:numPr>
          <w:ilvl w:val="1"/>
          <w:numId w:val="20"/>
        </w:numPr>
        <w:bidi w:val="0"/>
        <w:jc w:val="both"/>
        <w:rPr>
          <w:rFonts w:asciiTheme="minorBidi" w:hAnsiTheme="minorBidi"/>
          <w:sz w:val="24"/>
          <w:szCs w:val="24"/>
        </w:rPr>
      </w:pPr>
      <w:r w:rsidRPr="00A0703C">
        <w:rPr>
          <w:rFonts w:asciiTheme="minorBidi" w:hAnsiTheme="minorBidi"/>
          <w:sz w:val="24"/>
          <w:szCs w:val="24"/>
          <w:lang w:val="en-GB"/>
        </w:rPr>
        <w:t>Innovative s</w:t>
      </w:r>
      <w:r w:rsidR="00512E75" w:rsidRPr="00A0703C">
        <w:rPr>
          <w:rFonts w:asciiTheme="minorBidi" w:hAnsiTheme="minorBidi"/>
          <w:sz w:val="24"/>
          <w:szCs w:val="24"/>
          <w:lang w:val="en-GB"/>
        </w:rPr>
        <w:t xml:space="preserve">olutions for producing </w:t>
      </w:r>
      <w:r w:rsidR="00FF2570">
        <w:rPr>
          <w:rFonts w:asciiTheme="minorBidi" w:hAnsiTheme="minorBidi"/>
          <w:sz w:val="24"/>
          <w:szCs w:val="24"/>
          <w:lang w:val="en-GB"/>
        </w:rPr>
        <w:t>g</w:t>
      </w:r>
      <w:r w:rsidR="00512E75" w:rsidRPr="00A0703C">
        <w:rPr>
          <w:rFonts w:asciiTheme="minorBidi" w:hAnsiTheme="minorBidi"/>
          <w:sz w:val="24"/>
          <w:szCs w:val="24"/>
          <w:lang w:val="en-GB"/>
        </w:rPr>
        <w:t xml:space="preserve">reen </w:t>
      </w:r>
      <w:r w:rsidR="00FF2570">
        <w:rPr>
          <w:rFonts w:asciiTheme="minorBidi" w:hAnsiTheme="minorBidi"/>
          <w:sz w:val="24"/>
          <w:szCs w:val="24"/>
          <w:lang w:val="en-GB"/>
        </w:rPr>
        <w:t>h</w:t>
      </w:r>
      <w:r w:rsidR="00512E75" w:rsidRPr="00A0703C">
        <w:rPr>
          <w:rFonts w:asciiTheme="minorBidi" w:hAnsiTheme="minorBidi"/>
          <w:sz w:val="24"/>
          <w:szCs w:val="24"/>
          <w:lang w:val="en-GB"/>
        </w:rPr>
        <w:t xml:space="preserve">ydrogen from renewable energies </w:t>
      </w:r>
      <w:r w:rsidR="00512E75" w:rsidRPr="00A0703C">
        <w:rPr>
          <w:rFonts w:asciiTheme="minorBidi" w:hAnsiTheme="minorBidi"/>
          <w:i/>
          <w:sz w:val="24"/>
          <w:szCs w:val="24"/>
          <w:lang w:val="en-GB"/>
        </w:rPr>
        <w:t>(</w:t>
      </w:r>
      <w:r w:rsidR="00A0703C">
        <w:rPr>
          <w:rFonts w:asciiTheme="minorBidi" w:hAnsiTheme="minorBidi"/>
          <w:i/>
          <w:sz w:val="24"/>
          <w:szCs w:val="24"/>
          <w:lang w:val="en-GB"/>
        </w:rPr>
        <w:t>e</w:t>
      </w:r>
      <w:r w:rsidR="00512E75" w:rsidRPr="00A0703C">
        <w:rPr>
          <w:rFonts w:asciiTheme="minorBidi" w:hAnsiTheme="minorBidi"/>
          <w:i/>
          <w:sz w:val="24"/>
          <w:szCs w:val="24"/>
          <w:lang w:val="en-GB"/>
        </w:rPr>
        <w:t>lectroly</w:t>
      </w:r>
      <w:r w:rsidR="007C00BC" w:rsidRPr="00A0703C">
        <w:rPr>
          <w:rFonts w:asciiTheme="minorBidi" w:hAnsiTheme="minorBidi"/>
          <w:i/>
          <w:sz w:val="24"/>
          <w:szCs w:val="24"/>
          <w:lang w:val="en-GB"/>
        </w:rPr>
        <w:t>sis, etc.</w:t>
      </w:r>
      <w:r w:rsidR="00512E75" w:rsidRPr="00A0703C">
        <w:rPr>
          <w:rFonts w:asciiTheme="minorBidi" w:hAnsiTheme="minorBidi"/>
          <w:i/>
          <w:sz w:val="24"/>
          <w:szCs w:val="24"/>
          <w:lang w:val="en-GB"/>
        </w:rPr>
        <w:t>)</w:t>
      </w:r>
    </w:p>
    <w:p w14:paraId="670039DF" w14:textId="00E23457" w:rsidR="00512E75" w:rsidRPr="00A0703C" w:rsidRDefault="00512E75" w:rsidP="00512E75">
      <w:pPr>
        <w:pStyle w:val="ListParagraph"/>
        <w:numPr>
          <w:ilvl w:val="0"/>
          <w:numId w:val="20"/>
        </w:numPr>
        <w:bidi w:val="0"/>
        <w:jc w:val="both"/>
        <w:rPr>
          <w:rFonts w:asciiTheme="minorBidi" w:hAnsiTheme="minorBidi"/>
          <w:sz w:val="24"/>
          <w:szCs w:val="24"/>
          <w:u w:val="single"/>
        </w:rPr>
      </w:pPr>
      <w:r w:rsidRPr="00A0703C">
        <w:rPr>
          <w:rFonts w:asciiTheme="minorBidi" w:hAnsiTheme="minorBidi"/>
          <w:sz w:val="24"/>
          <w:szCs w:val="24"/>
          <w:u w:val="single"/>
          <w:lang w:val="it-IT"/>
        </w:rPr>
        <w:t>Storage &amp; Transport</w:t>
      </w:r>
    </w:p>
    <w:p w14:paraId="3F890605" w14:textId="77777777" w:rsidR="00512E75" w:rsidRPr="00A0703C" w:rsidRDefault="00512E75" w:rsidP="00512E75">
      <w:pPr>
        <w:pStyle w:val="ListParagraph"/>
        <w:numPr>
          <w:ilvl w:val="1"/>
          <w:numId w:val="20"/>
        </w:numPr>
        <w:bidi w:val="0"/>
        <w:jc w:val="both"/>
        <w:rPr>
          <w:rFonts w:asciiTheme="minorBidi" w:hAnsiTheme="minorBidi"/>
          <w:sz w:val="24"/>
          <w:szCs w:val="24"/>
        </w:rPr>
      </w:pPr>
      <w:r w:rsidRPr="00A0703C">
        <w:rPr>
          <w:rFonts w:asciiTheme="minorBidi" w:hAnsiTheme="minorBidi"/>
          <w:bCs/>
          <w:sz w:val="24"/>
          <w:szCs w:val="24"/>
          <w:lang w:val="en-GB"/>
        </w:rPr>
        <w:t>Storage</w:t>
      </w:r>
      <w:r w:rsidRPr="00A0703C">
        <w:rPr>
          <w:rFonts w:asciiTheme="minorBidi" w:hAnsiTheme="minorBidi"/>
          <w:sz w:val="24"/>
          <w:szCs w:val="24"/>
          <w:lang w:val="en-GB"/>
        </w:rPr>
        <w:t xml:space="preserve"> </w:t>
      </w:r>
      <w:r w:rsidRPr="00A0703C">
        <w:rPr>
          <w:rFonts w:asciiTheme="minorBidi" w:hAnsiTheme="minorBidi"/>
          <w:i/>
          <w:sz w:val="24"/>
          <w:szCs w:val="24"/>
        </w:rPr>
        <w:t>(physical-based e.g. tanks, material-based, metal hydrides)</w:t>
      </w:r>
    </w:p>
    <w:p w14:paraId="06B8CA5B" w14:textId="55A778F7" w:rsidR="00512E75" w:rsidRPr="00A0703C" w:rsidRDefault="00512E75" w:rsidP="00512E75">
      <w:pPr>
        <w:pStyle w:val="ListParagraph"/>
        <w:numPr>
          <w:ilvl w:val="1"/>
          <w:numId w:val="20"/>
        </w:numPr>
        <w:bidi w:val="0"/>
        <w:jc w:val="both"/>
        <w:rPr>
          <w:rFonts w:asciiTheme="minorBidi" w:hAnsiTheme="minorBidi"/>
          <w:sz w:val="24"/>
          <w:szCs w:val="24"/>
        </w:rPr>
      </w:pPr>
      <w:r w:rsidRPr="00A0703C">
        <w:rPr>
          <w:rFonts w:asciiTheme="minorBidi" w:hAnsiTheme="minorBidi"/>
          <w:bCs/>
          <w:sz w:val="24"/>
          <w:szCs w:val="24"/>
          <w:lang w:val="it-IT"/>
        </w:rPr>
        <w:t>Compression</w:t>
      </w:r>
      <w:r w:rsidR="00C2622E" w:rsidRPr="00A0703C">
        <w:rPr>
          <w:rFonts w:asciiTheme="minorBidi" w:hAnsiTheme="minorBidi"/>
          <w:bCs/>
          <w:sz w:val="24"/>
          <w:szCs w:val="24"/>
          <w:lang w:val="it-IT"/>
        </w:rPr>
        <w:t xml:space="preserve"> </w:t>
      </w:r>
      <w:r w:rsidRPr="00A0703C">
        <w:rPr>
          <w:rFonts w:asciiTheme="minorBidi" w:hAnsiTheme="minorBidi"/>
          <w:bCs/>
          <w:sz w:val="24"/>
          <w:szCs w:val="24"/>
          <w:lang w:val="it-IT"/>
        </w:rPr>
        <w:t>-</w:t>
      </w:r>
      <w:r w:rsidR="00C2622E" w:rsidRPr="00A0703C">
        <w:rPr>
          <w:rFonts w:asciiTheme="minorBidi" w:hAnsiTheme="minorBidi"/>
          <w:bCs/>
          <w:sz w:val="24"/>
          <w:szCs w:val="24"/>
          <w:lang w:val="it-IT"/>
        </w:rPr>
        <w:t xml:space="preserve"> </w:t>
      </w:r>
      <w:r w:rsidRPr="00A0703C">
        <w:rPr>
          <w:rFonts w:asciiTheme="minorBidi" w:hAnsiTheme="minorBidi"/>
          <w:bCs/>
          <w:sz w:val="24"/>
          <w:szCs w:val="24"/>
          <w:lang w:val="it-IT"/>
        </w:rPr>
        <w:t xml:space="preserve">Liquefaction </w:t>
      </w:r>
      <w:r w:rsidR="00C2622E" w:rsidRPr="00A0703C">
        <w:rPr>
          <w:rFonts w:asciiTheme="minorBidi" w:hAnsiTheme="minorBidi"/>
          <w:bCs/>
          <w:sz w:val="24"/>
          <w:szCs w:val="24"/>
          <w:lang w:val="it-IT"/>
        </w:rPr>
        <w:t xml:space="preserve">innovative </w:t>
      </w:r>
      <w:r w:rsidR="00FF2570">
        <w:rPr>
          <w:rFonts w:asciiTheme="minorBidi" w:hAnsiTheme="minorBidi"/>
          <w:sz w:val="24"/>
          <w:szCs w:val="24"/>
          <w:lang w:val="it-IT"/>
        </w:rPr>
        <w:t>technologies</w:t>
      </w:r>
    </w:p>
    <w:p w14:paraId="4F990BC3" w14:textId="37B1D899" w:rsidR="00BE7E38" w:rsidRPr="00A0703C" w:rsidRDefault="00512E75" w:rsidP="00512E75">
      <w:pPr>
        <w:pStyle w:val="ListParagraph"/>
        <w:numPr>
          <w:ilvl w:val="1"/>
          <w:numId w:val="20"/>
        </w:numPr>
        <w:bidi w:val="0"/>
        <w:jc w:val="both"/>
        <w:rPr>
          <w:rFonts w:asciiTheme="minorBidi" w:hAnsiTheme="minorBidi"/>
          <w:sz w:val="24"/>
          <w:szCs w:val="24"/>
        </w:rPr>
      </w:pPr>
      <w:r w:rsidRPr="00A0703C">
        <w:rPr>
          <w:rFonts w:asciiTheme="minorBidi" w:hAnsiTheme="minorBidi"/>
          <w:bCs/>
          <w:sz w:val="24"/>
          <w:szCs w:val="24"/>
          <w:lang w:val="it-IT"/>
        </w:rPr>
        <w:t xml:space="preserve">Liquid Organic Hydrogen Carrier </w:t>
      </w:r>
    </w:p>
    <w:p w14:paraId="7663F310" w14:textId="77777777" w:rsidR="00512E75" w:rsidRDefault="00512E75" w:rsidP="00512E75">
      <w:pPr>
        <w:bidi w:val="0"/>
        <w:spacing w:after="0"/>
        <w:jc w:val="both"/>
        <w:rPr>
          <w:rFonts w:asciiTheme="minorBidi" w:hAnsiTheme="minorBidi"/>
          <w:b/>
          <w:bCs/>
          <w:sz w:val="24"/>
          <w:szCs w:val="24"/>
        </w:rPr>
      </w:pPr>
    </w:p>
    <w:p w14:paraId="1D28D502" w14:textId="336D6CD8" w:rsidR="0012138B" w:rsidRDefault="00B35F99" w:rsidP="001A4646">
      <w:pPr>
        <w:bidi w:val="0"/>
        <w:spacing w:after="0"/>
        <w:jc w:val="both"/>
        <w:rPr>
          <w:rFonts w:asciiTheme="minorBidi" w:hAnsiTheme="minorBidi"/>
          <w:sz w:val="24"/>
          <w:szCs w:val="24"/>
          <w:rtl/>
        </w:rPr>
      </w:pPr>
      <w:r>
        <w:rPr>
          <w:rFonts w:asciiTheme="minorBidi" w:hAnsiTheme="minorBidi"/>
          <w:b/>
          <w:bCs/>
          <w:sz w:val="24"/>
          <w:szCs w:val="24"/>
        </w:rPr>
        <w:t>Supported activities</w:t>
      </w:r>
      <w:r>
        <w:rPr>
          <w:rFonts w:asciiTheme="minorBidi" w:hAnsiTheme="minorBidi"/>
          <w:sz w:val="24"/>
          <w:szCs w:val="24"/>
        </w:rPr>
        <w:t xml:space="preserve"> may include</w:t>
      </w:r>
      <w:r w:rsidR="00AB4643">
        <w:rPr>
          <w:rFonts w:asciiTheme="minorBidi" w:hAnsiTheme="minorBidi"/>
          <w:sz w:val="24"/>
          <w:szCs w:val="24"/>
        </w:rPr>
        <w:t xml:space="preserve"> any</w:t>
      </w:r>
      <w:r w:rsidR="00AB4643" w:rsidRPr="00AB4643">
        <w:rPr>
          <w:rFonts w:asciiTheme="minorBidi" w:hAnsiTheme="minorBidi"/>
          <w:sz w:val="24"/>
          <w:szCs w:val="24"/>
        </w:rPr>
        <w:t xml:space="preserve"> </w:t>
      </w:r>
      <w:r w:rsidR="00AB4643">
        <w:rPr>
          <w:rFonts w:asciiTheme="minorBidi" w:hAnsiTheme="minorBidi"/>
          <w:sz w:val="24"/>
          <w:szCs w:val="24"/>
        </w:rPr>
        <w:t>R&amp;D activities, such as</w:t>
      </w:r>
      <w:r w:rsidR="0012138B">
        <w:rPr>
          <w:rFonts w:asciiTheme="minorBidi" w:hAnsiTheme="minorBidi"/>
          <w:sz w:val="24"/>
          <w:szCs w:val="24"/>
        </w:rPr>
        <w:t>:</w:t>
      </w:r>
      <w:r>
        <w:rPr>
          <w:rFonts w:asciiTheme="minorBidi" w:hAnsiTheme="minorBidi"/>
          <w:sz w:val="24"/>
          <w:szCs w:val="24"/>
        </w:rPr>
        <w:t xml:space="preserve"> </w:t>
      </w:r>
      <w:r w:rsidR="00AB4643">
        <w:rPr>
          <w:rFonts w:asciiTheme="minorBidi" w:hAnsiTheme="minorBidi"/>
          <w:sz w:val="24"/>
          <w:szCs w:val="24"/>
        </w:rPr>
        <w:t xml:space="preserve">developing, </w:t>
      </w:r>
      <w:r w:rsidR="009F0713">
        <w:rPr>
          <w:rFonts w:asciiTheme="minorBidi" w:hAnsiTheme="minorBidi"/>
          <w:sz w:val="24"/>
          <w:szCs w:val="24"/>
        </w:rPr>
        <w:t xml:space="preserve">piloting, testing (of different kinds;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Pr="00182C4D">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534E8BDA" w14:textId="77777777" w:rsidR="00611285" w:rsidRPr="00291980" w:rsidRDefault="00611285" w:rsidP="00611285">
      <w:pPr>
        <w:bidi w:val="0"/>
        <w:spacing w:after="0"/>
        <w:rPr>
          <w:rFonts w:asciiTheme="minorBidi" w:hAnsiTheme="minorBidi"/>
          <w:sz w:val="24"/>
          <w:szCs w:val="24"/>
          <w:rtl/>
        </w:rPr>
      </w:pPr>
    </w:p>
    <w:p w14:paraId="07581B1E" w14:textId="11D20EC0" w:rsidR="003C6AA7" w:rsidRPr="00F673E4" w:rsidRDefault="00B35F99" w:rsidP="00E95BFB">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512E75">
        <w:rPr>
          <w:rFonts w:asciiTheme="minorBidi" w:hAnsiTheme="minorBidi"/>
          <w:b/>
          <w:bCs/>
          <w:sz w:val="24"/>
          <w:szCs w:val="24"/>
        </w:rPr>
        <w:t>Snam</w:t>
      </w:r>
      <w:r>
        <w:rPr>
          <w:rFonts w:asciiTheme="minorBidi" w:hAnsiTheme="minorBidi"/>
          <w:b/>
          <w:bCs/>
          <w:sz w:val="24"/>
          <w:szCs w:val="24"/>
        </w:rPr>
        <w:t xml:space="preserve"> offer?</w:t>
      </w:r>
    </w:p>
    <w:p w14:paraId="5A14F71C" w14:textId="68857720"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512E75">
        <w:rPr>
          <w:rFonts w:asciiTheme="minorBidi" w:hAnsiTheme="minorBidi"/>
          <w:sz w:val="24"/>
          <w:szCs w:val="24"/>
        </w:rPr>
        <w:t>Snam</w:t>
      </w:r>
      <w:r>
        <w:rPr>
          <w:rFonts w:asciiTheme="minorBidi" w:hAnsiTheme="minorBidi"/>
          <w:sz w:val="24"/>
          <w:szCs w:val="24"/>
        </w:rPr>
        <w:t>.</w:t>
      </w:r>
    </w:p>
    <w:p w14:paraId="7158C343" w14:textId="1A0BAE34"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r>
        <w:rPr>
          <w:rFonts w:asciiTheme="minorBidi" w:hAnsiTheme="minorBidi"/>
          <w:sz w:val="24"/>
          <w:szCs w:val="24"/>
        </w:rPr>
        <w:t xml:space="preserve">registered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w:t>
      </w:r>
      <w:r w:rsidR="00AB4643">
        <w:rPr>
          <w:rFonts w:asciiTheme="minorBidi" w:hAnsiTheme="minorBidi"/>
          <w:sz w:val="24"/>
          <w:szCs w:val="24"/>
        </w:rPr>
        <w:t>R&amp;D</w:t>
      </w:r>
      <w:r>
        <w:rPr>
          <w:rFonts w:asciiTheme="minorBidi" w:hAnsiTheme="minorBidi"/>
          <w:sz w:val="24"/>
          <w:szCs w:val="24"/>
        </w:rPr>
        <w:t xml:space="preserve">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2"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2"/>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 </w:t>
      </w:r>
    </w:p>
    <w:p w14:paraId="4059CC91" w14:textId="3FFCCF19" w:rsidR="00787486" w:rsidRPr="003C6AA7" w:rsidRDefault="00512E75" w:rsidP="008C6E3F">
      <w:pPr>
        <w:bidi w:val="0"/>
        <w:spacing w:line="240" w:lineRule="auto"/>
        <w:jc w:val="both"/>
        <w:rPr>
          <w:rFonts w:asciiTheme="minorBidi" w:hAnsiTheme="minorBidi"/>
          <w:sz w:val="24"/>
          <w:szCs w:val="24"/>
        </w:rPr>
      </w:pPr>
      <w:r>
        <w:rPr>
          <w:rFonts w:asciiTheme="minorBidi" w:hAnsiTheme="minorBidi"/>
          <w:i/>
          <w:iCs/>
          <w:sz w:val="24"/>
          <w:szCs w:val="24"/>
        </w:rPr>
        <w:t>Snam</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21919480" w14:textId="576A6861"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lastRenderedPageBreak/>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512E75">
        <w:rPr>
          <w:rFonts w:asciiTheme="minorBidi" w:hAnsiTheme="minorBidi" w:cstheme="minorBidi"/>
          <w:color w:val="auto"/>
        </w:rPr>
        <w:t>Snam</w:t>
      </w:r>
      <w:r w:rsidRPr="001A5B8E">
        <w:rPr>
          <w:rFonts w:asciiTheme="minorBidi" w:hAnsiTheme="minorBidi" w:cstheme="minorBidi"/>
          <w:color w:val="auto"/>
        </w:rPr>
        <w:t xml:space="preserve"> network</w:t>
      </w:r>
      <w:r w:rsidR="00E95BFB">
        <w:rPr>
          <w:rFonts w:asciiTheme="minorBidi" w:hAnsiTheme="minorBidi" w:cstheme="minorBidi"/>
          <w:color w:val="auto"/>
        </w:rPr>
        <w:t>;</w:t>
      </w:r>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32BB528A" w:rsidR="00787486" w:rsidRDefault="00512E75" w:rsidP="00E27770">
      <w:pPr>
        <w:bidi w:val="0"/>
        <w:jc w:val="both"/>
        <w:rPr>
          <w:rFonts w:asciiTheme="minorBidi" w:hAnsiTheme="minorBidi"/>
          <w:sz w:val="24"/>
          <w:szCs w:val="24"/>
        </w:rPr>
      </w:pPr>
      <w:r>
        <w:rPr>
          <w:rFonts w:asciiTheme="minorBidi" w:hAnsiTheme="minorBidi"/>
          <w:sz w:val="24"/>
          <w:szCs w:val="24"/>
        </w:rPr>
        <w:t>Snam</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If according to </w:t>
      </w:r>
      <w:r w:rsidR="002F5062">
        <w:rPr>
          <w:rFonts w:asciiTheme="minorBidi" w:hAnsiTheme="minorBidi"/>
          <w:sz w:val="24"/>
          <w:szCs w:val="24"/>
        </w:rPr>
        <w:t>the</w:t>
      </w:r>
      <w:r w:rsidR="00B35F99" w:rsidRPr="001A5B8E">
        <w:rPr>
          <w:rFonts w:asciiTheme="minorBidi" w:hAnsiTheme="minorBidi"/>
          <w:sz w:val="24"/>
          <w:szCs w:val="24"/>
        </w:rPr>
        <w:t xml:space="preserve"> arrangement the Israeli company needs to pay </w:t>
      </w:r>
      <w:r>
        <w:rPr>
          <w:rFonts w:asciiTheme="minorBidi" w:hAnsiTheme="minorBidi"/>
          <w:sz w:val="24"/>
          <w:szCs w:val="24"/>
        </w:rPr>
        <w:t>Snam</w:t>
      </w:r>
      <w:r w:rsidR="00B35F99" w:rsidRPr="001A5B8E">
        <w:rPr>
          <w:rFonts w:asciiTheme="minorBidi" w:hAnsiTheme="minorBidi"/>
          <w:sz w:val="24"/>
          <w:szCs w:val="24"/>
        </w:rPr>
        <w:t xml:space="preserve">, this cost could not be funded by </w:t>
      </w:r>
      <w:r w:rsidR="00304F3A">
        <w:rPr>
          <w:rFonts w:asciiTheme="minorBidi" w:hAnsiTheme="minorBidi"/>
          <w:sz w:val="24"/>
          <w:szCs w:val="24"/>
        </w:rPr>
        <w:t>the IIA</w:t>
      </w:r>
      <w:r w:rsidR="00B35F99" w:rsidRPr="001A5B8E">
        <w:rPr>
          <w:rFonts w:asciiTheme="minorBidi" w:hAnsiTheme="minorBidi"/>
          <w:sz w:val="24"/>
          <w:szCs w:val="24"/>
        </w:rPr>
        <w:t xml:space="preserve">. </w:t>
      </w:r>
    </w:p>
    <w:p w14:paraId="5389AF01" w14:textId="299749E6" w:rsidR="00304F3A" w:rsidRDefault="00B35F99" w:rsidP="00E2777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512E75">
        <w:rPr>
          <w:rFonts w:asciiTheme="minorBidi" w:hAnsiTheme="minorBidi"/>
          <w:sz w:val="24"/>
          <w:szCs w:val="24"/>
        </w:rPr>
        <w:t>Snam</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11F73E08" w14:textId="77777777" w:rsidR="008C6E3F" w:rsidRDefault="008C6E3F" w:rsidP="00304F3A">
      <w:pPr>
        <w:bidi w:val="0"/>
        <w:rPr>
          <w:rFonts w:ascii="Arial" w:eastAsiaTheme="majorEastAsia" w:hAnsi="Arial" w:cs="Arial"/>
          <w:b/>
          <w:color w:val="000000" w:themeColor="text1"/>
          <w:sz w:val="24"/>
          <w:szCs w:val="24"/>
        </w:rPr>
      </w:pP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2DC863D9" w:rsidR="00E95BFB" w:rsidRDefault="00E95BFB" w:rsidP="008C6E3F">
      <w:pPr>
        <w:bidi w:val="0"/>
        <w:jc w:val="both"/>
        <w:rPr>
          <w:rFonts w:asciiTheme="minorBidi" w:hAnsiTheme="minorBidi"/>
          <w:sz w:val="24"/>
          <w:szCs w:val="24"/>
        </w:rPr>
      </w:pPr>
      <w:bookmarkStart w:id="3" w:name="_Hlk44915146"/>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512E75">
        <w:rPr>
          <w:rFonts w:asciiTheme="minorBidi" w:hAnsiTheme="minorBidi"/>
          <w:sz w:val="24"/>
          <w:szCs w:val="24"/>
        </w:rPr>
        <w:t>Snam</w:t>
      </w:r>
      <w:r>
        <w:rPr>
          <w:rFonts w:asciiTheme="minorBidi" w:hAnsiTheme="minorBidi"/>
          <w:sz w:val="24"/>
          <w:szCs w:val="24"/>
        </w:rPr>
        <w:t xml:space="preserve"> and the IIA by email to the contacts below.</w:t>
      </w:r>
    </w:p>
    <w:p w14:paraId="720510E7" w14:textId="0875A33A" w:rsidR="00E95BFB" w:rsidRPr="00304F3A" w:rsidRDefault="00512E75" w:rsidP="008C6E3F">
      <w:pPr>
        <w:bidi w:val="0"/>
        <w:jc w:val="both"/>
        <w:rPr>
          <w:rFonts w:asciiTheme="minorBidi" w:hAnsiTheme="minorBidi"/>
          <w:sz w:val="24"/>
          <w:szCs w:val="24"/>
        </w:rPr>
      </w:pPr>
      <w:r>
        <w:rPr>
          <w:rFonts w:asciiTheme="minorBidi" w:hAnsiTheme="minorBidi"/>
          <w:sz w:val="24"/>
          <w:szCs w:val="24"/>
        </w:rPr>
        <w:t>Snam</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12" w:history="1">
        <w:r w:rsidRPr="00512E75">
          <w:rPr>
            <w:rStyle w:val="Hyperlink"/>
            <w:rFonts w:asciiTheme="minorBidi" w:hAnsiTheme="minorBidi"/>
            <w:sz w:val="24"/>
            <w:szCs w:val="24"/>
          </w:rPr>
          <w:t>R&amp;D with MNCs</w:t>
        </w:r>
      </w:hyperlink>
      <w:r>
        <w:rPr>
          <w:rFonts w:asciiTheme="minorBidi" w:hAnsiTheme="minorBidi"/>
          <w:sz w:val="24"/>
          <w:szCs w:val="24"/>
        </w:rPr>
        <w:t xml:space="preserve"> or </w:t>
      </w:r>
      <w:hyperlink r:id="rId13" w:history="1">
        <w:r w:rsidR="00E95BFB" w:rsidRPr="00E95BFB">
          <w:rPr>
            <w:rStyle w:val="Hyperlink"/>
            <w:rFonts w:asciiTheme="minorBidi" w:hAnsiTheme="minorBidi"/>
            <w:sz w:val="24"/>
            <w:szCs w:val="24"/>
          </w:rPr>
          <w:t>Pilots with MNCs</w:t>
        </w:r>
      </w:hyperlink>
      <w:r w:rsidR="00E95BFB">
        <w:rPr>
          <w:rFonts w:asciiTheme="minorBidi" w:hAnsiTheme="minorBidi"/>
          <w:sz w:val="24"/>
          <w:szCs w:val="24"/>
        </w:rPr>
        <w:t>.</w:t>
      </w:r>
    </w:p>
    <w:bookmarkEnd w:id="3"/>
    <w:p w14:paraId="12FFB918" w14:textId="77777777" w:rsidR="00790BAA" w:rsidRPr="00291980" w:rsidRDefault="00790BAA" w:rsidP="00790BAA">
      <w:pPr>
        <w:bidi w:val="0"/>
        <w:spacing w:after="0" w:line="240" w:lineRule="auto"/>
        <w:rPr>
          <w:rFonts w:asciiTheme="minorBidi" w:hAnsiTheme="minorBidi"/>
          <w:sz w:val="24"/>
          <w:szCs w:val="24"/>
        </w:rPr>
      </w:pPr>
    </w:p>
    <w:p w14:paraId="776C9AAB" w14:textId="77777777" w:rsidR="00262B17" w:rsidRPr="00262B17" w:rsidRDefault="00B35F99" w:rsidP="0019711B">
      <w:pPr>
        <w:bidi w:val="0"/>
        <w:ind w:left="-142"/>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W w:w="8364" w:type="dxa"/>
        <w:shd w:val="clear" w:color="auto" w:fill="FFFFFF" w:themeFill="background1"/>
        <w:tblLayout w:type="fixed"/>
        <w:tblCellMar>
          <w:left w:w="0" w:type="dxa"/>
          <w:right w:w="0" w:type="dxa"/>
        </w:tblCellMar>
        <w:tblLook w:val="04A0" w:firstRow="1" w:lastRow="0" w:firstColumn="1" w:lastColumn="0" w:noHBand="0" w:noVBand="1"/>
      </w:tblPr>
      <w:tblGrid>
        <w:gridCol w:w="3998"/>
        <w:gridCol w:w="4366"/>
      </w:tblGrid>
      <w:tr w:rsidR="005D4043" w14:paraId="6036E897" w14:textId="77777777" w:rsidTr="008C6E3F">
        <w:trPr>
          <w:trHeight w:val="1086"/>
        </w:trPr>
        <w:tc>
          <w:tcPr>
            <w:tcW w:w="3998" w:type="dxa"/>
            <w:shd w:val="clear" w:color="auto" w:fill="FFFFFF" w:themeFill="background1"/>
            <w:tcMar>
              <w:top w:w="0" w:type="dxa"/>
              <w:left w:w="108" w:type="dxa"/>
              <w:bottom w:w="0" w:type="dxa"/>
              <w:right w:w="108" w:type="dxa"/>
            </w:tcMar>
            <w:hideMark/>
          </w:tcPr>
          <w:p w14:paraId="14C2F6EE" w14:textId="04469EEB" w:rsidR="00780475" w:rsidRPr="00A81DBA" w:rsidRDefault="00512E75" w:rsidP="0019711B">
            <w:pPr>
              <w:bidi w:val="0"/>
              <w:spacing w:after="0" w:line="240" w:lineRule="auto"/>
              <w:ind w:left="-142"/>
              <w:rPr>
                <w:rFonts w:asciiTheme="minorBidi" w:hAnsiTheme="minorBidi"/>
                <w:sz w:val="24"/>
                <w:szCs w:val="24"/>
              </w:rPr>
            </w:pPr>
            <w:r>
              <w:rPr>
                <w:rFonts w:asciiTheme="minorBidi" w:hAnsiTheme="minorBidi"/>
                <w:b/>
                <w:bCs/>
                <w:sz w:val="24"/>
                <w:szCs w:val="24"/>
              </w:rPr>
              <w:t>Snam</w:t>
            </w:r>
            <w:r w:rsidR="00B35F99" w:rsidRPr="00E95BFB">
              <w:rPr>
                <w:rFonts w:asciiTheme="minorBidi" w:hAnsiTheme="minorBidi"/>
                <w:sz w:val="24"/>
                <w:szCs w:val="24"/>
              </w:rPr>
              <w:t xml:space="preserve"> </w:t>
            </w:r>
            <w:r w:rsidR="001C1187" w:rsidRPr="00E95BFB">
              <w:rPr>
                <w:rFonts w:asciiTheme="minorBidi" w:hAnsiTheme="minorBidi"/>
                <w:sz w:val="24"/>
                <w:szCs w:val="24"/>
              </w:rPr>
              <w:br/>
            </w:r>
            <w:r w:rsidRPr="00A81DBA">
              <w:rPr>
                <w:rFonts w:asciiTheme="minorBidi" w:hAnsiTheme="minorBidi"/>
                <w:sz w:val="24"/>
                <w:szCs w:val="24"/>
              </w:rPr>
              <w:t>[</w:t>
            </w:r>
            <w:r w:rsidR="002E2B62" w:rsidRPr="00A81DBA">
              <w:rPr>
                <w:rFonts w:asciiTheme="minorBidi" w:hAnsiTheme="minorBidi"/>
                <w:sz w:val="24"/>
                <w:szCs w:val="24"/>
              </w:rPr>
              <w:t>Business Unit Hydrogen</w:t>
            </w:r>
            <w:r w:rsidRPr="00A81DBA">
              <w:rPr>
                <w:rFonts w:asciiTheme="minorBidi" w:hAnsiTheme="minorBidi"/>
                <w:sz w:val="24"/>
                <w:szCs w:val="24"/>
              </w:rPr>
              <w:t>]</w:t>
            </w:r>
          </w:p>
          <w:bookmarkStart w:id="4" w:name="_Hlk45111772"/>
          <w:p w14:paraId="1C7680DE" w14:textId="7FD6AABE" w:rsidR="00F5333A" w:rsidRPr="00E95BFB" w:rsidRDefault="00A81DBA" w:rsidP="0019711B">
            <w:pPr>
              <w:bidi w:val="0"/>
              <w:spacing w:after="0" w:line="240" w:lineRule="auto"/>
              <w:ind w:left="-142"/>
              <w:rPr>
                <w:rFonts w:asciiTheme="minorBidi" w:hAnsiTheme="minorBidi"/>
                <w:sz w:val="24"/>
                <w:szCs w:val="24"/>
              </w:rPr>
            </w:pPr>
            <w:r>
              <w:rPr>
                <w:rFonts w:asciiTheme="minorBidi" w:hAnsiTheme="minorBidi"/>
                <w:sz w:val="24"/>
                <w:szCs w:val="24"/>
              </w:rPr>
              <w:fldChar w:fldCharType="begin"/>
            </w:r>
            <w:r>
              <w:rPr>
                <w:rFonts w:asciiTheme="minorBidi" w:hAnsiTheme="minorBidi"/>
                <w:sz w:val="24"/>
                <w:szCs w:val="24"/>
              </w:rPr>
              <w:instrText xml:space="preserve"> HYPERLINK "mailto:</w:instrText>
            </w:r>
            <w:r w:rsidRPr="00A81DBA">
              <w:rPr>
                <w:rFonts w:asciiTheme="minorBidi" w:hAnsiTheme="minorBidi"/>
                <w:sz w:val="24"/>
                <w:szCs w:val="24"/>
              </w:rPr>
              <w:instrText>call4propH2@snam.it</w:instrText>
            </w:r>
            <w:r>
              <w:rPr>
                <w:rFonts w:asciiTheme="minorBidi" w:hAnsiTheme="minorBidi"/>
                <w:sz w:val="24"/>
                <w:szCs w:val="24"/>
              </w:rPr>
              <w:instrText xml:space="preserve">" </w:instrText>
            </w:r>
            <w:r>
              <w:rPr>
                <w:rFonts w:asciiTheme="minorBidi" w:hAnsiTheme="minorBidi"/>
                <w:sz w:val="24"/>
                <w:szCs w:val="24"/>
              </w:rPr>
              <w:fldChar w:fldCharType="separate"/>
            </w:r>
            <w:r w:rsidRPr="00F90A20">
              <w:rPr>
                <w:rStyle w:val="Hyperlink"/>
                <w:rFonts w:asciiTheme="minorBidi" w:hAnsiTheme="minorBidi"/>
                <w:sz w:val="24"/>
                <w:szCs w:val="24"/>
              </w:rPr>
              <w:t>call4propH2@snam.it</w:t>
            </w:r>
            <w:r>
              <w:rPr>
                <w:rFonts w:asciiTheme="minorBidi" w:hAnsiTheme="minorBidi"/>
                <w:sz w:val="24"/>
                <w:szCs w:val="24"/>
              </w:rPr>
              <w:fldChar w:fldCharType="end"/>
            </w:r>
            <w:r>
              <w:rPr>
                <w:rFonts w:asciiTheme="minorBidi" w:hAnsiTheme="minorBidi"/>
                <w:sz w:val="24"/>
                <w:szCs w:val="24"/>
              </w:rPr>
              <w:t xml:space="preserve"> </w:t>
            </w:r>
            <w:bookmarkEnd w:id="4"/>
          </w:p>
        </w:tc>
        <w:tc>
          <w:tcPr>
            <w:tcW w:w="4366" w:type="dxa"/>
            <w:shd w:val="clear" w:color="auto" w:fill="FFFFFF" w:themeFill="background1"/>
            <w:tcMar>
              <w:top w:w="0" w:type="dxa"/>
              <w:left w:w="108" w:type="dxa"/>
              <w:bottom w:w="0" w:type="dxa"/>
              <w:right w:w="108" w:type="dxa"/>
            </w:tcMar>
            <w:hideMark/>
          </w:tcPr>
          <w:p w14:paraId="093A8A1C" w14:textId="282B8658" w:rsidR="00F5333A" w:rsidRPr="008E1882" w:rsidRDefault="00B35F99" w:rsidP="0019711B">
            <w:pPr>
              <w:bidi w:val="0"/>
              <w:spacing w:after="0" w:line="240" w:lineRule="auto"/>
              <w:ind w:left="-142"/>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32D5F653" w:rsidR="00E95BFB" w:rsidRDefault="00512E75" w:rsidP="0019711B">
            <w:pPr>
              <w:bidi w:val="0"/>
              <w:spacing w:after="0" w:line="240" w:lineRule="auto"/>
              <w:ind w:left="-142"/>
              <w:rPr>
                <w:rFonts w:asciiTheme="minorBidi" w:hAnsiTheme="minorBidi"/>
                <w:sz w:val="24"/>
                <w:szCs w:val="24"/>
              </w:rPr>
            </w:pPr>
            <w:r>
              <w:rPr>
                <w:rFonts w:asciiTheme="minorBidi" w:hAnsiTheme="minorBidi"/>
                <w:sz w:val="24"/>
                <w:szCs w:val="24"/>
              </w:rPr>
              <w:t>Planning Unit</w:t>
            </w:r>
          </w:p>
          <w:p w14:paraId="6C041942" w14:textId="34F1CBF0" w:rsidR="008E1882" w:rsidRDefault="008E1882" w:rsidP="0019711B">
            <w:pPr>
              <w:bidi w:val="0"/>
              <w:spacing w:after="0" w:line="240" w:lineRule="auto"/>
              <w:ind w:left="-142"/>
              <w:rPr>
                <w:rFonts w:asciiTheme="minorBidi" w:hAnsiTheme="minorBidi"/>
                <w:sz w:val="24"/>
                <w:szCs w:val="24"/>
              </w:rPr>
            </w:pPr>
            <w:r>
              <w:rPr>
                <w:rFonts w:asciiTheme="minorBidi" w:hAnsiTheme="minorBidi"/>
                <w:sz w:val="24"/>
                <w:szCs w:val="24"/>
              </w:rPr>
              <w:t>International Collaboration Division</w:t>
            </w:r>
          </w:p>
          <w:p w14:paraId="7E53642C" w14:textId="7CEAE11F" w:rsidR="00F5333A" w:rsidRPr="00291980" w:rsidRDefault="0019711B" w:rsidP="0019711B">
            <w:pPr>
              <w:bidi w:val="0"/>
              <w:spacing w:after="0" w:line="240" w:lineRule="auto"/>
              <w:ind w:left="-142"/>
              <w:rPr>
                <w:rFonts w:asciiTheme="minorBidi" w:hAnsiTheme="minorBidi"/>
                <w:sz w:val="24"/>
                <w:szCs w:val="24"/>
              </w:rPr>
            </w:pPr>
            <w:hyperlink r:id="rId14" w:history="1">
              <w:r w:rsidR="00512E75" w:rsidRPr="00520872">
                <w:rPr>
                  <w:rStyle w:val="Hyperlink"/>
                  <w:rFonts w:asciiTheme="minorBidi" w:hAnsiTheme="minorBidi"/>
                  <w:sz w:val="24"/>
                  <w:szCs w:val="24"/>
                </w:rPr>
                <w:t>PLU@innovationisrael.org.il</w:t>
              </w:r>
            </w:hyperlink>
          </w:p>
        </w:tc>
      </w:tr>
    </w:tbl>
    <w:p w14:paraId="68C4AAB4" w14:textId="77777777" w:rsidR="00E95BFB" w:rsidRPr="00291980" w:rsidRDefault="00E95BFB" w:rsidP="008C6E3F">
      <w:pPr>
        <w:bidi w:val="0"/>
        <w:rPr>
          <w:rFonts w:asciiTheme="minorBidi" w:hAnsiTheme="minorBidi"/>
          <w:sz w:val="24"/>
          <w:szCs w:val="24"/>
        </w:rPr>
      </w:pPr>
    </w:p>
    <w:sectPr w:rsidR="00E95BFB" w:rsidRPr="00291980" w:rsidSect="0034630F">
      <w:headerReference w:type="default" r:id="rId15"/>
      <w:foot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E63E" w14:textId="77777777" w:rsidR="00243EB2" w:rsidRDefault="00243EB2">
      <w:pPr>
        <w:spacing w:after="0" w:line="240" w:lineRule="auto"/>
      </w:pPr>
      <w:r>
        <w:separator/>
      </w:r>
    </w:p>
  </w:endnote>
  <w:endnote w:type="continuationSeparator" w:id="0">
    <w:p w14:paraId="37E0E0CD" w14:textId="77777777" w:rsidR="00243EB2" w:rsidRDefault="002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BE80E" w14:textId="77777777" w:rsidR="00541082" w:rsidRDefault="005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330CB" w14:textId="77777777" w:rsidR="00243EB2" w:rsidRDefault="00243EB2">
      <w:pPr>
        <w:spacing w:after="0" w:line="240" w:lineRule="auto"/>
      </w:pPr>
      <w:r>
        <w:separator/>
      </w:r>
    </w:p>
  </w:footnote>
  <w:footnote w:type="continuationSeparator" w:id="0">
    <w:p w14:paraId="72689206" w14:textId="77777777" w:rsidR="00243EB2" w:rsidRDefault="0024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2EC0" w14:textId="35533BC6" w:rsidR="00904084" w:rsidRDefault="00CB7BEC" w:rsidP="00A21CD1">
    <w:pPr>
      <w:pStyle w:val="Header"/>
      <w:bidi w:val="0"/>
    </w:pPr>
    <w:r>
      <w:rPr>
        <w:noProof/>
      </w:rPr>
      <w:drawing>
        <wp:anchor distT="0" distB="0" distL="114300" distR="114300" simplePos="0" relativeHeight="251660288" behindDoc="0" locked="0" layoutInCell="1" allowOverlap="1" wp14:anchorId="59DC9ED0" wp14:editId="3C6F7FD3">
          <wp:simplePos x="0" y="0"/>
          <wp:positionH relativeFrom="column">
            <wp:posOffset>-292790</wp:posOffset>
          </wp:positionH>
          <wp:positionV relativeFrom="paragraph">
            <wp:posOffset>-171753</wp:posOffset>
          </wp:positionV>
          <wp:extent cx="691515" cy="691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1233C" w:rsidRPr="00F5333A">
      <w:rPr>
        <w:noProof/>
      </w:rPr>
      <w:drawing>
        <wp:anchor distT="0" distB="0" distL="114300" distR="114300" simplePos="0" relativeHeight="251659264" behindDoc="1" locked="0" layoutInCell="1" allowOverlap="1" wp14:anchorId="218B1A66" wp14:editId="0C6D0447">
          <wp:simplePos x="0" y="0"/>
          <wp:positionH relativeFrom="column">
            <wp:posOffset>4197350</wp:posOffset>
          </wp:positionH>
          <wp:positionV relativeFrom="paragraph">
            <wp:posOffset>-51435</wp:posOffset>
          </wp:positionV>
          <wp:extent cx="1405890" cy="492760"/>
          <wp:effectExtent l="0" t="0" r="3810" b="2540"/>
          <wp:wrapTight wrapText="bothSides">
            <wp:wrapPolygon edited="0">
              <wp:start x="0" y="0"/>
              <wp:lineTo x="0" y="20876"/>
              <wp:lineTo x="21366" y="20876"/>
              <wp:lineTo x="21366" y="0"/>
              <wp:lineTo x="0" y="0"/>
            </wp:wrapPolygon>
          </wp:wrapTight>
          <wp:docPr id="2" name="Picture 2"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589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81E" w:rsidRPr="00D9481E">
      <w:rPr>
        <w:rFonts w:ascii="Calibri" w:hAnsi="Calibri" w:cs="Calibri"/>
      </w:rPr>
      <w:t xml:space="preserve"> </w:t>
    </w:r>
    <w:r w:rsidR="00D1233C">
      <w:rPr>
        <w:rFonts w:ascii="Calibri" w:hAnsi="Calibri" w:cs="Calibri"/>
      </w:rPr>
      <w:t xml:space="preserve">  </w:t>
    </w:r>
  </w:p>
  <w:p w14:paraId="271A4C13" w14:textId="3CA201CC" w:rsidR="00904084" w:rsidRDefault="00904084" w:rsidP="00904084">
    <w:pPr>
      <w:pStyle w:val="Header"/>
      <w:jc w:val="right"/>
    </w:pPr>
  </w:p>
  <w:p w14:paraId="2E2BC115" w14:textId="77777777" w:rsidR="00CB7BEC" w:rsidRDefault="00CB7BEC" w:rsidP="00904084">
    <w:pPr>
      <w:pStyle w:val="Header"/>
      <w:jc w:val="right"/>
    </w:pPr>
  </w:p>
  <w:p w14:paraId="61027F2F" w14:textId="77777777" w:rsidR="00196383" w:rsidRPr="00A21CD1" w:rsidRDefault="00196383" w:rsidP="0019638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5AE7153"/>
    <w:multiLevelType w:val="hybridMultilevel"/>
    <w:tmpl w:val="4502A910"/>
    <w:lvl w:ilvl="0" w:tplc="EB6874A4">
      <w:numFmt w:val="bullet"/>
      <w:lvlText w:val=""/>
      <w:lvlJc w:val="left"/>
      <w:pPr>
        <w:ind w:left="360" w:hanging="360"/>
      </w:pPr>
      <w:rPr>
        <w:rFonts w:ascii="Symbol" w:eastAsiaTheme="minorHAnsi" w:hAnsi="Symbol" w:cstheme="minorBidi"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6"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7"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8"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9" w15:restartNumberingAfterBreak="0">
    <w:nsid w:val="4D520FD5"/>
    <w:multiLevelType w:val="hybridMultilevel"/>
    <w:tmpl w:val="28106744"/>
    <w:lvl w:ilvl="0" w:tplc="F3E8B786">
      <w:start w:val="1"/>
      <w:numFmt w:val="bullet"/>
      <w:lvlText w:val="•"/>
      <w:lvlJc w:val="left"/>
      <w:pPr>
        <w:tabs>
          <w:tab w:val="num" w:pos="720"/>
        </w:tabs>
        <w:ind w:left="720" w:hanging="360"/>
      </w:pPr>
      <w:rPr>
        <w:rFonts w:ascii="Arial" w:hAnsi="Arial" w:hint="default"/>
      </w:rPr>
    </w:lvl>
    <w:lvl w:ilvl="1" w:tplc="1AFC8DCE" w:tentative="1">
      <w:start w:val="1"/>
      <w:numFmt w:val="bullet"/>
      <w:lvlText w:val="•"/>
      <w:lvlJc w:val="left"/>
      <w:pPr>
        <w:tabs>
          <w:tab w:val="num" w:pos="1440"/>
        </w:tabs>
        <w:ind w:left="1440" w:hanging="360"/>
      </w:pPr>
      <w:rPr>
        <w:rFonts w:ascii="Arial" w:hAnsi="Arial" w:hint="default"/>
      </w:rPr>
    </w:lvl>
    <w:lvl w:ilvl="2" w:tplc="922C4396" w:tentative="1">
      <w:start w:val="1"/>
      <w:numFmt w:val="bullet"/>
      <w:lvlText w:val="•"/>
      <w:lvlJc w:val="left"/>
      <w:pPr>
        <w:tabs>
          <w:tab w:val="num" w:pos="2160"/>
        </w:tabs>
        <w:ind w:left="2160" w:hanging="360"/>
      </w:pPr>
      <w:rPr>
        <w:rFonts w:ascii="Arial" w:hAnsi="Arial" w:hint="default"/>
      </w:rPr>
    </w:lvl>
    <w:lvl w:ilvl="3" w:tplc="48EA9B0E" w:tentative="1">
      <w:start w:val="1"/>
      <w:numFmt w:val="bullet"/>
      <w:lvlText w:val="•"/>
      <w:lvlJc w:val="left"/>
      <w:pPr>
        <w:tabs>
          <w:tab w:val="num" w:pos="2880"/>
        </w:tabs>
        <w:ind w:left="2880" w:hanging="360"/>
      </w:pPr>
      <w:rPr>
        <w:rFonts w:ascii="Arial" w:hAnsi="Arial" w:hint="default"/>
      </w:rPr>
    </w:lvl>
    <w:lvl w:ilvl="4" w:tplc="DDA812A8" w:tentative="1">
      <w:start w:val="1"/>
      <w:numFmt w:val="bullet"/>
      <w:lvlText w:val="•"/>
      <w:lvlJc w:val="left"/>
      <w:pPr>
        <w:tabs>
          <w:tab w:val="num" w:pos="3600"/>
        </w:tabs>
        <w:ind w:left="3600" w:hanging="360"/>
      </w:pPr>
      <w:rPr>
        <w:rFonts w:ascii="Arial" w:hAnsi="Arial" w:hint="default"/>
      </w:rPr>
    </w:lvl>
    <w:lvl w:ilvl="5" w:tplc="05BA0916" w:tentative="1">
      <w:start w:val="1"/>
      <w:numFmt w:val="bullet"/>
      <w:lvlText w:val="•"/>
      <w:lvlJc w:val="left"/>
      <w:pPr>
        <w:tabs>
          <w:tab w:val="num" w:pos="4320"/>
        </w:tabs>
        <w:ind w:left="4320" w:hanging="360"/>
      </w:pPr>
      <w:rPr>
        <w:rFonts w:ascii="Arial" w:hAnsi="Arial" w:hint="default"/>
      </w:rPr>
    </w:lvl>
    <w:lvl w:ilvl="6" w:tplc="0C8EE668" w:tentative="1">
      <w:start w:val="1"/>
      <w:numFmt w:val="bullet"/>
      <w:lvlText w:val="•"/>
      <w:lvlJc w:val="left"/>
      <w:pPr>
        <w:tabs>
          <w:tab w:val="num" w:pos="5040"/>
        </w:tabs>
        <w:ind w:left="5040" w:hanging="360"/>
      </w:pPr>
      <w:rPr>
        <w:rFonts w:ascii="Arial" w:hAnsi="Arial" w:hint="default"/>
      </w:rPr>
    </w:lvl>
    <w:lvl w:ilvl="7" w:tplc="E7321E2A" w:tentative="1">
      <w:start w:val="1"/>
      <w:numFmt w:val="bullet"/>
      <w:lvlText w:val="•"/>
      <w:lvlJc w:val="left"/>
      <w:pPr>
        <w:tabs>
          <w:tab w:val="num" w:pos="5760"/>
        </w:tabs>
        <w:ind w:left="5760" w:hanging="360"/>
      </w:pPr>
      <w:rPr>
        <w:rFonts w:ascii="Arial" w:hAnsi="Arial" w:hint="default"/>
      </w:rPr>
    </w:lvl>
    <w:lvl w:ilvl="8" w:tplc="99DC2D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416970"/>
    <w:multiLevelType w:val="hybridMultilevel"/>
    <w:tmpl w:val="76FC1D34"/>
    <w:lvl w:ilvl="0" w:tplc="A23C49D4">
      <w:start w:val="1"/>
      <w:numFmt w:val="bullet"/>
      <w:lvlText w:val="•"/>
      <w:lvlJc w:val="left"/>
      <w:pPr>
        <w:tabs>
          <w:tab w:val="num" w:pos="720"/>
        </w:tabs>
        <w:ind w:left="720" w:hanging="360"/>
      </w:pPr>
      <w:rPr>
        <w:rFonts w:ascii="Arial" w:hAnsi="Arial" w:hint="default"/>
      </w:rPr>
    </w:lvl>
    <w:lvl w:ilvl="1" w:tplc="9CFA9A66" w:tentative="1">
      <w:start w:val="1"/>
      <w:numFmt w:val="bullet"/>
      <w:lvlText w:val="•"/>
      <w:lvlJc w:val="left"/>
      <w:pPr>
        <w:tabs>
          <w:tab w:val="num" w:pos="1440"/>
        </w:tabs>
        <w:ind w:left="1440" w:hanging="360"/>
      </w:pPr>
      <w:rPr>
        <w:rFonts w:ascii="Arial" w:hAnsi="Arial" w:hint="default"/>
      </w:rPr>
    </w:lvl>
    <w:lvl w:ilvl="2" w:tplc="B9209106" w:tentative="1">
      <w:start w:val="1"/>
      <w:numFmt w:val="bullet"/>
      <w:lvlText w:val="•"/>
      <w:lvlJc w:val="left"/>
      <w:pPr>
        <w:tabs>
          <w:tab w:val="num" w:pos="2160"/>
        </w:tabs>
        <w:ind w:left="2160" w:hanging="360"/>
      </w:pPr>
      <w:rPr>
        <w:rFonts w:ascii="Arial" w:hAnsi="Arial" w:hint="default"/>
      </w:rPr>
    </w:lvl>
    <w:lvl w:ilvl="3" w:tplc="1CBA4F9E" w:tentative="1">
      <w:start w:val="1"/>
      <w:numFmt w:val="bullet"/>
      <w:lvlText w:val="•"/>
      <w:lvlJc w:val="left"/>
      <w:pPr>
        <w:tabs>
          <w:tab w:val="num" w:pos="2880"/>
        </w:tabs>
        <w:ind w:left="2880" w:hanging="360"/>
      </w:pPr>
      <w:rPr>
        <w:rFonts w:ascii="Arial" w:hAnsi="Arial" w:hint="default"/>
      </w:rPr>
    </w:lvl>
    <w:lvl w:ilvl="4" w:tplc="E8709C8C" w:tentative="1">
      <w:start w:val="1"/>
      <w:numFmt w:val="bullet"/>
      <w:lvlText w:val="•"/>
      <w:lvlJc w:val="left"/>
      <w:pPr>
        <w:tabs>
          <w:tab w:val="num" w:pos="3600"/>
        </w:tabs>
        <w:ind w:left="3600" w:hanging="360"/>
      </w:pPr>
      <w:rPr>
        <w:rFonts w:ascii="Arial" w:hAnsi="Arial" w:hint="default"/>
      </w:rPr>
    </w:lvl>
    <w:lvl w:ilvl="5" w:tplc="42344E3A" w:tentative="1">
      <w:start w:val="1"/>
      <w:numFmt w:val="bullet"/>
      <w:lvlText w:val="•"/>
      <w:lvlJc w:val="left"/>
      <w:pPr>
        <w:tabs>
          <w:tab w:val="num" w:pos="4320"/>
        </w:tabs>
        <w:ind w:left="4320" w:hanging="360"/>
      </w:pPr>
      <w:rPr>
        <w:rFonts w:ascii="Arial" w:hAnsi="Arial" w:hint="default"/>
      </w:rPr>
    </w:lvl>
    <w:lvl w:ilvl="6" w:tplc="8F08B3A2" w:tentative="1">
      <w:start w:val="1"/>
      <w:numFmt w:val="bullet"/>
      <w:lvlText w:val="•"/>
      <w:lvlJc w:val="left"/>
      <w:pPr>
        <w:tabs>
          <w:tab w:val="num" w:pos="5040"/>
        </w:tabs>
        <w:ind w:left="5040" w:hanging="360"/>
      </w:pPr>
      <w:rPr>
        <w:rFonts w:ascii="Arial" w:hAnsi="Arial" w:hint="default"/>
      </w:rPr>
    </w:lvl>
    <w:lvl w:ilvl="7" w:tplc="C9F8BD5C" w:tentative="1">
      <w:start w:val="1"/>
      <w:numFmt w:val="bullet"/>
      <w:lvlText w:val="•"/>
      <w:lvlJc w:val="left"/>
      <w:pPr>
        <w:tabs>
          <w:tab w:val="num" w:pos="5760"/>
        </w:tabs>
        <w:ind w:left="5760" w:hanging="360"/>
      </w:pPr>
      <w:rPr>
        <w:rFonts w:ascii="Arial" w:hAnsi="Arial" w:hint="default"/>
      </w:rPr>
    </w:lvl>
    <w:lvl w:ilvl="8" w:tplc="09263C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CC317A"/>
    <w:multiLevelType w:val="hybridMultilevel"/>
    <w:tmpl w:val="C04845BC"/>
    <w:lvl w:ilvl="0" w:tplc="C310BB14">
      <w:start w:val="1"/>
      <w:numFmt w:val="bullet"/>
      <w:lvlText w:val="•"/>
      <w:lvlJc w:val="left"/>
      <w:pPr>
        <w:tabs>
          <w:tab w:val="num" w:pos="720"/>
        </w:tabs>
        <w:ind w:left="720" w:hanging="360"/>
      </w:pPr>
      <w:rPr>
        <w:rFonts w:ascii="Arial" w:hAnsi="Arial" w:hint="default"/>
      </w:rPr>
    </w:lvl>
    <w:lvl w:ilvl="1" w:tplc="8F04F7DE" w:tentative="1">
      <w:start w:val="1"/>
      <w:numFmt w:val="bullet"/>
      <w:lvlText w:val="•"/>
      <w:lvlJc w:val="left"/>
      <w:pPr>
        <w:tabs>
          <w:tab w:val="num" w:pos="1440"/>
        </w:tabs>
        <w:ind w:left="1440" w:hanging="360"/>
      </w:pPr>
      <w:rPr>
        <w:rFonts w:ascii="Arial" w:hAnsi="Arial" w:hint="default"/>
      </w:rPr>
    </w:lvl>
    <w:lvl w:ilvl="2" w:tplc="80A82EC0" w:tentative="1">
      <w:start w:val="1"/>
      <w:numFmt w:val="bullet"/>
      <w:lvlText w:val="•"/>
      <w:lvlJc w:val="left"/>
      <w:pPr>
        <w:tabs>
          <w:tab w:val="num" w:pos="2160"/>
        </w:tabs>
        <w:ind w:left="2160" w:hanging="360"/>
      </w:pPr>
      <w:rPr>
        <w:rFonts w:ascii="Arial" w:hAnsi="Arial" w:hint="default"/>
      </w:rPr>
    </w:lvl>
    <w:lvl w:ilvl="3" w:tplc="FA3EA524" w:tentative="1">
      <w:start w:val="1"/>
      <w:numFmt w:val="bullet"/>
      <w:lvlText w:val="•"/>
      <w:lvlJc w:val="left"/>
      <w:pPr>
        <w:tabs>
          <w:tab w:val="num" w:pos="2880"/>
        </w:tabs>
        <w:ind w:left="2880" w:hanging="360"/>
      </w:pPr>
      <w:rPr>
        <w:rFonts w:ascii="Arial" w:hAnsi="Arial" w:hint="default"/>
      </w:rPr>
    </w:lvl>
    <w:lvl w:ilvl="4" w:tplc="F09884E8" w:tentative="1">
      <w:start w:val="1"/>
      <w:numFmt w:val="bullet"/>
      <w:lvlText w:val="•"/>
      <w:lvlJc w:val="left"/>
      <w:pPr>
        <w:tabs>
          <w:tab w:val="num" w:pos="3600"/>
        </w:tabs>
        <w:ind w:left="3600" w:hanging="360"/>
      </w:pPr>
      <w:rPr>
        <w:rFonts w:ascii="Arial" w:hAnsi="Arial" w:hint="default"/>
      </w:rPr>
    </w:lvl>
    <w:lvl w:ilvl="5" w:tplc="22265078" w:tentative="1">
      <w:start w:val="1"/>
      <w:numFmt w:val="bullet"/>
      <w:lvlText w:val="•"/>
      <w:lvlJc w:val="left"/>
      <w:pPr>
        <w:tabs>
          <w:tab w:val="num" w:pos="4320"/>
        </w:tabs>
        <w:ind w:left="4320" w:hanging="360"/>
      </w:pPr>
      <w:rPr>
        <w:rFonts w:ascii="Arial" w:hAnsi="Arial" w:hint="default"/>
      </w:rPr>
    </w:lvl>
    <w:lvl w:ilvl="6" w:tplc="8228977A" w:tentative="1">
      <w:start w:val="1"/>
      <w:numFmt w:val="bullet"/>
      <w:lvlText w:val="•"/>
      <w:lvlJc w:val="left"/>
      <w:pPr>
        <w:tabs>
          <w:tab w:val="num" w:pos="5040"/>
        </w:tabs>
        <w:ind w:left="5040" w:hanging="360"/>
      </w:pPr>
      <w:rPr>
        <w:rFonts w:ascii="Arial" w:hAnsi="Arial" w:hint="default"/>
      </w:rPr>
    </w:lvl>
    <w:lvl w:ilvl="7" w:tplc="B9D24854" w:tentative="1">
      <w:start w:val="1"/>
      <w:numFmt w:val="bullet"/>
      <w:lvlText w:val="•"/>
      <w:lvlJc w:val="left"/>
      <w:pPr>
        <w:tabs>
          <w:tab w:val="num" w:pos="5760"/>
        </w:tabs>
        <w:ind w:left="5760" w:hanging="360"/>
      </w:pPr>
      <w:rPr>
        <w:rFonts w:ascii="Arial" w:hAnsi="Arial" w:hint="default"/>
      </w:rPr>
    </w:lvl>
    <w:lvl w:ilvl="8" w:tplc="30EADF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CB6252"/>
    <w:multiLevelType w:val="hybridMultilevel"/>
    <w:tmpl w:val="841A7A48"/>
    <w:lvl w:ilvl="0" w:tplc="8ABE3DFE">
      <w:start w:val="1"/>
      <w:numFmt w:val="bullet"/>
      <w:lvlText w:val="•"/>
      <w:lvlJc w:val="left"/>
      <w:pPr>
        <w:tabs>
          <w:tab w:val="num" w:pos="720"/>
        </w:tabs>
        <w:ind w:left="720" w:hanging="360"/>
      </w:pPr>
      <w:rPr>
        <w:rFonts w:ascii="Arial" w:hAnsi="Arial" w:hint="default"/>
      </w:rPr>
    </w:lvl>
    <w:lvl w:ilvl="1" w:tplc="B99AF7BC" w:tentative="1">
      <w:start w:val="1"/>
      <w:numFmt w:val="bullet"/>
      <w:lvlText w:val="•"/>
      <w:lvlJc w:val="left"/>
      <w:pPr>
        <w:tabs>
          <w:tab w:val="num" w:pos="1440"/>
        </w:tabs>
        <w:ind w:left="1440" w:hanging="360"/>
      </w:pPr>
      <w:rPr>
        <w:rFonts w:ascii="Arial" w:hAnsi="Arial" w:hint="default"/>
      </w:rPr>
    </w:lvl>
    <w:lvl w:ilvl="2" w:tplc="A11093AE" w:tentative="1">
      <w:start w:val="1"/>
      <w:numFmt w:val="bullet"/>
      <w:lvlText w:val="•"/>
      <w:lvlJc w:val="left"/>
      <w:pPr>
        <w:tabs>
          <w:tab w:val="num" w:pos="2160"/>
        </w:tabs>
        <w:ind w:left="2160" w:hanging="360"/>
      </w:pPr>
      <w:rPr>
        <w:rFonts w:ascii="Arial" w:hAnsi="Arial" w:hint="default"/>
      </w:rPr>
    </w:lvl>
    <w:lvl w:ilvl="3" w:tplc="F5880CC2" w:tentative="1">
      <w:start w:val="1"/>
      <w:numFmt w:val="bullet"/>
      <w:lvlText w:val="•"/>
      <w:lvlJc w:val="left"/>
      <w:pPr>
        <w:tabs>
          <w:tab w:val="num" w:pos="2880"/>
        </w:tabs>
        <w:ind w:left="2880" w:hanging="360"/>
      </w:pPr>
      <w:rPr>
        <w:rFonts w:ascii="Arial" w:hAnsi="Arial" w:hint="default"/>
      </w:rPr>
    </w:lvl>
    <w:lvl w:ilvl="4" w:tplc="A8BCC72A" w:tentative="1">
      <w:start w:val="1"/>
      <w:numFmt w:val="bullet"/>
      <w:lvlText w:val="•"/>
      <w:lvlJc w:val="left"/>
      <w:pPr>
        <w:tabs>
          <w:tab w:val="num" w:pos="3600"/>
        </w:tabs>
        <w:ind w:left="3600" w:hanging="360"/>
      </w:pPr>
      <w:rPr>
        <w:rFonts w:ascii="Arial" w:hAnsi="Arial" w:hint="default"/>
      </w:rPr>
    </w:lvl>
    <w:lvl w:ilvl="5" w:tplc="2FD2EA32" w:tentative="1">
      <w:start w:val="1"/>
      <w:numFmt w:val="bullet"/>
      <w:lvlText w:val="•"/>
      <w:lvlJc w:val="left"/>
      <w:pPr>
        <w:tabs>
          <w:tab w:val="num" w:pos="4320"/>
        </w:tabs>
        <w:ind w:left="4320" w:hanging="360"/>
      </w:pPr>
      <w:rPr>
        <w:rFonts w:ascii="Arial" w:hAnsi="Arial" w:hint="default"/>
      </w:rPr>
    </w:lvl>
    <w:lvl w:ilvl="6" w:tplc="403CC16C" w:tentative="1">
      <w:start w:val="1"/>
      <w:numFmt w:val="bullet"/>
      <w:lvlText w:val="•"/>
      <w:lvlJc w:val="left"/>
      <w:pPr>
        <w:tabs>
          <w:tab w:val="num" w:pos="5040"/>
        </w:tabs>
        <w:ind w:left="5040" w:hanging="360"/>
      </w:pPr>
      <w:rPr>
        <w:rFonts w:ascii="Arial" w:hAnsi="Arial" w:hint="default"/>
      </w:rPr>
    </w:lvl>
    <w:lvl w:ilvl="7" w:tplc="E57095F8" w:tentative="1">
      <w:start w:val="1"/>
      <w:numFmt w:val="bullet"/>
      <w:lvlText w:val="•"/>
      <w:lvlJc w:val="left"/>
      <w:pPr>
        <w:tabs>
          <w:tab w:val="num" w:pos="5760"/>
        </w:tabs>
        <w:ind w:left="5760" w:hanging="360"/>
      </w:pPr>
      <w:rPr>
        <w:rFonts w:ascii="Arial" w:hAnsi="Arial" w:hint="default"/>
      </w:rPr>
    </w:lvl>
    <w:lvl w:ilvl="8" w:tplc="B6067D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C565AD"/>
    <w:multiLevelType w:val="hybridMultilevel"/>
    <w:tmpl w:val="E3245660"/>
    <w:lvl w:ilvl="0" w:tplc="F0F46548">
      <w:start w:val="1"/>
      <w:numFmt w:val="bullet"/>
      <w:lvlText w:val="•"/>
      <w:lvlJc w:val="left"/>
      <w:pPr>
        <w:tabs>
          <w:tab w:val="num" w:pos="720"/>
        </w:tabs>
        <w:ind w:left="720" w:hanging="360"/>
      </w:pPr>
      <w:rPr>
        <w:rFonts w:ascii="Arial" w:hAnsi="Arial" w:hint="default"/>
      </w:rPr>
    </w:lvl>
    <w:lvl w:ilvl="1" w:tplc="E6527C20" w:tentative="1">
      <w:start w:val="1"/>
      <w:numFmt w:val="bullet"/>
      <w:lvlText w:val="•"/>
      <w:lvlJc w:val="left"/>
      <w:pPr>
        <w:tabs>
          <w:tab w:val="num" w:pos="1440"/>
        </w:tabs>
        <w:ind w:left="1440" w:hanging="360"/>
      </w:pPr>
      <w:rPr>
        <w:rFonts w:ascii="Arial" w:hAnsi="Arial" w:hint="default"/>
      </w:rPr>
    </w:lvl>
    <w:lvl w:ilvl="2" w:tplc="67B4BABE" w:tentative="1">
      <w:start w:val="1"/>
      <w:numFmt w:val="bullet"/>
      <w:lvlText w:val="•"/>
      <w:lvlJc w:val="left"/>
      <w:pPr>
        <w:tabs>
          <w:tab w:val="num" w:pos="2160"/>
        </w:tabs>
        <w:ind w:left="2160" w:hanging="360"/>
      </w:pPr>
      <w:rPr>
        <w:rFonts w:ascii="Arial" w:hAnsi="Arial" w:hint="default"/>
      </w:rPr>
    </w:lvl>
    <w:lvl w:ilvl="3" w:tplc="957400C0" w:tentative="1">
      <w:start w:val="1"/>
      <w:numFmt w:val="bullet"/>
      <w:lvlText w:val="•"/>
      <w:lvlJc w:val="left"/>
      <w:pPr>
        <w:tabs>
          <w:tab w:val="num" w:pos="2880"/>
        </w:tabs>
        <w:ind w:left="2880" w:hanging="360"/>
      </w:pPr>
      <w:rPr>
        <w:rFonts w:ascii="Arial" w:hAnsi="Arial" w:hint="default"/>
      </w:rPr>
    </w:lvl>
    <w:lvl w:ilvl="4" w:tplc="3DE28768" w:tentative="1">
      <w:start w:val="1"/>
      <w:numFmt w:val="bullet"/>
      <w:lvlText w:val="•"/>
      <w:lvlJc w:val="left"/>
      <w:pPr>
        <w:tabs>
          <w:tab w:val="num" w:pos="3600"/>
        </w:tabs>
        <w:ind w:left="3600" w:hanging="360"/>
      </w:pPr>
      <w:rPr>
        <w:rFonts w:ascii="Arial" w:hAnsi="Arial" w:hint="default"/>
      </w:rPr>
    </w:lvl>
    <w:lvl w:ilvl="5" w:tplc="16A62FB8" w:tentative="1">
      <w:start w:val="1"/>
      <w:numFmt w:val="bullet"/>
      <w:lvlText w:val="•"/>
      <w:lvlJc w:val="left"/>
      <w:pPr>
        <w:tabs>
          <w:tab w:val="num" w:pos="4320"/>
        </w:tabs>
        <w:ind w:left="4320" w:hanging="360"/>
      </w:pPr>
      <w:rPr>
        <w:rFonts w:ascii="Arial" w:hAnsi="Arial" w:hint="default"/>
      </w:rPr>
    </w:lvl>
    <w:lvl w:ilvl="6" w:tplc="360E30C8" w:tentative="1">
      <w:start w:val="1"/>
      <w:numFmt w:val="bullet"/>
      <w:lvlText w:val="•"/>
      <w:lvlJc w:val="left"/>
      <w:pPr>
        <w:tabs>
          <w:tab w:val="num" w:pos="5040"/>
        </w:tabs>
        <w:ind w:left="5040" w:hanging="360"/>
      </w:pPr>
      <w:rPr>
        <w:rFonts w:ascii="Arial" w:hAnsi="Arial" w:hint="default"/>
      </w:rPr>
    </w:lvl>
    <w:lvl w:ilvl="7" w:tplc="E892E69A" w:tentative="1">
      <w:start w:val="1"/>
      <w:numFmt w:val="bullet"/>
      <w:lvlText w:val="•"/>
      <w:lvlJc w:val="left"/>
      <w:pPr>
        <w:tabs>
          <w:tab w:val="num" w:pos="5760"/>
        </w:tabs>
        <w:ind w:left="5760" w:hanging="360"/>
      </w:pPr>
      <w:rPr>
        <w:rFonts w:ascii="Arial" w:hAnsi="Arial" w:hint="default"/>
      </w:rPr>
    </w:lvl>
    <w:lvl w:ilvl="8" w:tplc="53B23D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5"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6"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7"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8"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9"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0"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1"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2" w15:restartNumberingAfterBreak="0">
    <w:nsid w:val="764E573A"/>
    <w:multiLevelType w:val="hybridMultilevel"/>
    <w:tmpl w:val="794CC7B0"/>
    <w:lvl w:ilvl="0" w:tplc="C71E7852">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4"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6"/>
  </w:num>
  <w:num w:numId="4">
    <w:abstractNumId w:val="15"/>
  </w:num>
  <w:num w:numId="5">
    <w:abstractNumId w:val="17"/>
  </w:num>
  <w:num w:numId="6">
    <w:abstractNumId w:val="5"/>
  </w:num>
  <w:num w:numId="7">
    <w:abstractNumId w:val="8"/>
  </w:num>
  <w:num w:numId="8">
    <w:abstractNumId w:val="19"/>
  </w:num>
  <w:num w:numId="9">
    <w:abstractNumId w:val="21"/>
  </w:num>
  <w:num w:numId="10">
    <w:abstractNumId w:val="0"/>
  </w:num>
  <w:num w:numId="11">
    <w:abstractNumId w:val="3"/>
  </w:num>
  <w:num w:numId="12">
    <w:abstractNumId w:val="2"/>
  </w:num>
  <w:num w:numId="13">
    <w:abstractNumId w:val="16"/>
  </w:num>
  <w:num w:numId="14">
    <w:abstractNumId w:val="18"/>
  </w:num>
  <w:num w:numId="15">
    <w:abstractNumId w:val="20"/>
  </w:num>
  <w:num w:numId="16">
    <w:abstractNumId w:val="1"/>
  </w:num>
  <w:num w:numId="17">
    <w:abstractNumId w:val="7"/>
  </w:num>
  <w:num w:numId="18">
    <w:abstractNumId w:val="14"/>
  </w:num>
  <w:num w:numId="19">
    <w:abstractNumId w:val="22"/>
  </w:num>
  <w:num w:numId="20">
    <w:abstractNumId w:val="4"/>
  </w:num>
  <w:num w:numId="21">
    <w:abstractNumId w:val="13"/>
  </w:num>
  <w:num w:numId="22">
    <w:abstractNumId w:val="9"/>
  </w:num>
  <w:num w:numId="23">
    <w:abstractNumId w:val="11"/>
  </w:num>
  <w:num w:numId="24">
    <w:abstractNumId w:val="10"/>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8FAAWb8CstAAAA"/>
  </w:docVars>
  <w:rsids>
    <w:rsidRoot w:val="00F5333A"/>
    <w:rsid w:val="00003880"/>
    <w:rsid w:val="0000685D"/>
    <w:rsid w:val="0001503F"/>
    <w:rsid w:val="00017C6D"/>
    <w:rsid w:val="000312A9"/>
    <w:rsid w:val="00032ACD"/>
    <w:rsid w:val="00037C81"/>
    <w:rsid w:val="00050540"/>
    <w:rsid w:val="00064318"/>
    <w:rsid w:val="00081150"/>
    <w:rsid w:val="000D2F33"/>
    <w:rsid w:val="000D6AEE"/>
    <w:rsid w:val="000E5F7C"/>
    <w:rsid w:val="000E7D40"/>
    <w:rsid w:val="000F2782"/>
    <w:rsid w:val="00104CED"/>
    <w:rsid w:val="0011140E"/>
    <w:rsid w:val="001141E5"/>
    <w:rsid w:val="0012138B"/>
    <w:rsid w:val="0012162E"/>
    <w:rsid w:val="001302A5"/>
    <w:rsid w:val="00132E05"/>
    <w:rsid w:val="0013538B"/>
    <w:rsid w:val="001370B0"/>
    <w:rsid w:val="001521AB"/>
    <w:rsid w:val="00162C1F"/>
    <w:rsid w:val="0017357E"/>
    <w:rsid w:val="00182C4D"/>
    <w:rsid w:val="00183223"/>
    <w:rsid w:val="00196383"/>
    <w:rsid w:val="0019711B"/>
    <w:rsid w:val="001A4646"/>
    <w:rsid w:val="001A4FB1"/>
    <w:rsid w:val="001A5B8E"/>
    <w:rsid w:val="001B0C26"/>
    <w:rsid w:val="001C1187"/>
    <w:rsid w:val="001F2423"/>
    <w:rsid w:val="00235802"/>
    <w:rsid w:val="00243EB2"/>
    <w:rsid w:val="00262B17"/>
    <w:rsid w:val="00262B7A"/>
    <w:rsid w:val="00270EA3"/>
    <w:rsid w:val="00275E3B"/>
    <w:rsid w:val="0029000B"/>
    <w:rsid w:val="00291980"/>
    <w:rsid w:val="0029765B"/>
    <w:rsid w:val="002C2F0D"/>
    <w:rsid w:val="002C66A9"/>
    <w:rsid w:val="002E2B62"/>
    <w:rsid w:val="002F5062"/>
    <w:rsid w:val="00304F3A"/>
    <w:rsid w:val="00337E7E"/>
    <w:rsid w:val="0034630F"/>
    <w:rsid w:val="00353AB1"/>
    <w:rsid w:val="003547B0"/>
    <w:rsid w:val="00371701"/>
    <w:rsid w:val="003730AB"/>
    <w:rsid w:val="00381A9C"/>
    <w:rsid w:val="00382F00"/>
    <w:rsid w:val="003A3BBD"/>
    <w:rsid w:val="003B44ED"/>
    <w:rsid w:val="003B4F83"/>
    <w:rsid w:val="003C6AA7"/>
    <w:rsid w:val="003D1A68"/>
    <w:rsid w:val="003D3E46"/>
    <w:rsid w:val="00405011"/>
    <w:rsid w:val="0042323A"/>
    <w:rsid w:val="00424348"/>
    <w:rsid w:val="00466B01"/>
    <w:rsid w:val="00480668"/>
    <w:rsid w:val="00490F9E"/>
    <w:rsid w:val="004F5622"/>
    <w:rsid w:val="004F788B"/>
    <w:rsid w:val="00501D6A"/>
    <w:rsid w:val="00512E75"/>
    <w:rsid w:val="00531EC4"/>
    <w:rsid w:val="00541082"/>
    <w:rsid w:val="00553717"/>
    <w:rsid w:val="00556849"/>
    <w:rsid w:val="00556A68"/>
    <w:rsid w:val="00580BF1"/>
    <w:rsid w:val="005A10C1"/>
    <w:rsid w:val="005A6669"/>
    <w:rsid w:val="005C6811"/>
    <w:rsid w:val="005D2792"/>
    <w:rsid w:val="005D4043"/>
    <w:rsid w:val="00607FFA"/>
    <w:rsid w:val="00611285"/>
    <w:rsid w:val="0061588C"/>
    <w:rsid w:val="00615A64"/>
    <w:rsid w:val="0062317C"/>
    <w:rsid w:val="0064456F"/>
    <w:rsid w:val="00646407"/>
    <w:rsid w:val="00646BF3"/>
    <w:rsid w:val="006A1653"/>
    <w:rsid w:val="006A1A3F"/>
    <w:rsid w:val="006A61D7"/>
    <w:rsid w:val="006D3A1B"/>
    <w:rsid w:val="006D5A0C"/>
    <w:rsid w:val="007171D9"/>
    <w:rsid w:val="007421E2"/>
    <w:rsid w:val="007544EE"/>
    <w:rsid w:val="00754D01"/>
    <w:rsid w:val="00780475"/>
    <w:rsid w:val="00787486"/>
    <w:rsid w:val="00790BAA"/>
    <w:rsid w:val="0079797F"/>
    <w:rsid w:val="007A6E9B"/>
    <w:rsid w:val="007C00BC"/>
    <w:rsid w:val="007C097E"/>
    <w:rsid w:val="007C434C"/>
    <w:rsid w:val="007E1219"/>
    <w:rsid w:val="008438AB"/>
    <w:rsid w:val="008709AC"/>
    <w:rsid w:val="00871419"/>
    <w:rsid w:val="00874D51"/>
    <w:rsid w:val="00876973"/>
    <w:rsid w:val="00880213"/>
    <w:rsid w:val="00887BD1"/>
    <w:rsid w:val="00892ACC"/>
    <w:rsid w:val="00895865"/>
    <w:rsid w:val="008A6557"/>
    <w:rsid w:val="008C13E0"/>
    <w:rsid w:val="008C154E"/>
    <w:rsid w:val="008C5652"/>
    <w:rsid w:val="008C6E3F"/>
    <w:rsid w:val="008E1882"/>
    <w:rsid w:val="008E397F"/>
    <w:rsid w:val="00904084"/>
    <w:rsid w:val="00930E67"/>
    <w:rsid w:val="00933BEB"/>
    <w:rsid w:val="009453CC"/>
    <w:rsid w:val="00963A48"/>
    <w:rsid w:val="00964451"/>
    <w:rsid w:val="009722AE"/>
    <w:rsid w:val="00980448"/>
    <w:rsid w:val="009811DD"/>
    <w:rsid w:val="009A09C7"/>
    <w:rsid w:val="009B2F00"/>
    <w:rsid w:val="009E6C35"/>
    <w:rsid w:val="009F0005"/>
    <w:rsid w:val="009F0713"/>
    <w:rsid w:val="009F35CF"/>
    <w:rsid w:val="00A0703C"/>
    <w:rsid w:val="00A165C0"/>
    <w:rsid w:val="00A20FBC"/>
    <w:rsid w:val="00A21CD1"/>
    <w:rsid w:val="00A26319"/>
    <w:rsid w:val="00A2780E"/>
    <w:rsid w:val="00A456D8"/>
    <w:rsid w:val="00A46A1D"/>
    <w:rsid w:val="00A47F36"/>
    <w:rsid w:val="00A7049F"/>
    <w:rsid w:val="00A777B9"/>
    <w:rsid w:val="00A77EAC"/>
    <w:rsid w:val="00A81DBA"/>
    <w:rsid w:val="00A90C22"/>
    <w:rsid w:val="00A93415"/>
    <w:rsid w:val="00AA6B01"/>
    <w:rsid w:val="00AB4643"/>
    <w:rsid w:val="00AC7889"/>
    <w:rsid w:val="00AE7AF9"/>
    <w:rsid w:val="00B20715"/>
    <w:rsid w:val="00B24B2F"/>
    <w:rsid w:val="00B312D8"/>
    <w:rsid w:val="00B35F99"/>
    <w:rsid w:val="00B40305"/>
    <w:rsid w:val="00B40791"/>
    <w:rsid w:val="00B430A6"/>
    <w:rsid w:val="00B608BF"/>
    <w:rsid w:val="00B90415"/>
    <w:rsid w:val="00B93195"/>
    <w:rsid w:val="00B93A7C"/>
    <w:rsid w:val="00BB553E"/>
    <w:rsid w:val="00BE02BE"/>
    <w:rsid w:val="00BE7E38"/>
    <w:rsid w:val="00C130D4"/>
    <w:rsid w:val="00C2622E"/>
    <w:rsid w:val="00C271D8"/>
    <w:rsid w:val="00C27D37"/>
    <w:rsid w:val="00C37703"/>
    <w:rsid w:val="00C66A87"/>
    <w:rsid w:val="00C70809"/>
    <w:rsid w:val="00C767E7"/>
    <w:rsid w:val="00C77AC0"/>
    <w:rsid w:val="00C85B28"/>
    <w:rsid w:val="00CB7BEC"/>
    <w:rsid w:val="00CD1D69"/>
    <w:rsid w:val="00D02C24"/>
    <w:rsid w:val="00D1233C"/>
    <w:rsid w:val="00D30477"/>
    <w:rsid w:val="00D5369C"/>
    <w:rsid w:val="00D659C3"/>
    <w:rsid w:val="00D844D7"/>
    <w:rsid w:val="00D9481E"/>
    <w:rsid w:val="00DA2850"/>
    <w:rsid w:val="00DA3EA8"/>
    <w:rsid w:val="00DC4F02"/>
    <w:rsid w:val="00DE0D03"/>
    <w:rsid w:val="00DE2DBD"/>
    <w:rsid w:val="00DF3700"/>
    <w:rsid w:val="00DF585C"/>
    <w:rsid w:val="00E27770"/>
    <w:rsid w:val="00E46ABA"/>
    <w:rsid w:val="00E829BA"/>
    <w:rsid w:val="00E95BFB"/>
    <w:rsid w:val="00EB7B4B"/>
    <w:rsid w:val="00F07947"/>
    <w:rsid w:val="00F4255C"/>
    <w:rsid w:val="00F438E3"/>
    <w:rsid w:val="00F516E8"/>
    <w:rsid w:val="00F5333A"/>
    <w:rsid w:val="00F54B14"/>
    <w:rsid w:val="00F673E4"/>
    <w:rsid w:val="00F7432F"/>
    <w:rsid w:val="00FA6D7E"/>
    <w:rsid w:val="00FB514F"/>
    <w:rsid w:val="00FD5A23"/>
    <w:rsid w:val="00FE640E"/>
    <w:rsid w:val="00FF2570"/>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865CE"/>
  <w15:docId w15:val="{5DB7BCF7-4699-48A5-B2E5-89B17C32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styleId="UnresolvedMention">
    <w:name w:val="Unresolved Mention"/>
    <w:basedOn w:val="DefaultParagraphFont"/>
    <w:uiPriority w:val="99"/>
    <w:semiHidden/>
    <w:unhideWhenUsed/>
    <w:rsid w:val="00E95BFB"/>
    <w:rPr>
      <w:color w:val="605E5C"/>
      <w:shd w:val="clear" w:color="auto" w:fill="E1DFDD"/>
    </w:rPr>
  </w:style>
  <w:style w:type="paragraph" w:styleId="NoSpacing">
    <w:name w:val="No Spacing"/>
    <w:uiPriority w:val="1"/>
    <w:qFormat/>
    <w:rsid w:val="00BE7E38"/>
    <w:pPr>
      <w:spacing w:after="0" w:line="240" w:lineRule="auto"/>
    </w:pPr>
  </w:style>
  <w:style w:type="paragraph" w:styleId="NormalWeb">
    <w:name w:val="Normal (Web)"/>
    <w:basedOn w:val="Normal"/>
    <w:uiPriority w:val="99"/>
    <w:semiHidden/>
    <w:unhideWhenUsed/>
    <w:rsid w:val="003A3BBD"/>
    <w:pPr>
      <w:bidi w:val="0"/>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lainText">
    <w:name w:val="Plain Text"/>
    <w:basedOn w:val="Normal"/>
    <w:link w:val="PlainTextChar"/>
    <w:uiPriority w:val="99"/>
    <w:semiHidden/>
    <w:unhideWhenUsed/>
    <w:rsid w:val="00AC7889"/>
    <w:pPr>
      <w:bidi w:val="0"/>
      <w:spacing w:after="0" w:line="240" w:lineRule="auto"/>
    </w:pPr>
    <w:rPr>
      <w:rFonts w:ascii="Calibri" w:hAnsi="Calibri"/>
      <w:szCs w:val="21"/>
      <w:lang w:val="it-IT" w:bidi="ar-SA"/>
    </w:rPr>
  </w:style>
  <w:style w:type="character" w:customStyle="1" w:styleId="PlainTextChar">
    <w:name w:val="Plain Text Char"/>
    <w:basedOn w:val="DefaultParagraphFont"/>
    <w:link w:val="PlainText"/>
    <w:uiPriority w:val="99"/>
    <w:semiHidden/>
    <w:rsid w:val="00AC7889"/>
    <w:rPr>
      <w:rFonts w:ascii="Calibri" w:hAnsi="Calibri"/>
      <w:szCs w:val="21"/>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83542">
      <w:bodyDiv w:val="1"/>
      <w:marLeft w:val="0"/>
      <w:marRight w:val="0"/>
      <w:marTop w:val="0"/>
      <w:marBottom w:val="0"/>
      <w:divBdr>
        <w:top w:val="none" w:sz="0" w:space="0" w:color="auto"/>
        <w:left w:val="none" w:sz="0" w:space="0" w:color="auto"/>
        <w:bottom w:val="none" w:sz="0" w:space="0" w:color="auto"/>
        <w:right w:val="none" w:sz="0" w:space="0" w:color="auto"/>
      </w:divBdr>
      <w:divsChild>
        <w:div w:id="337850482">
          <w:marLeft w:val="0"/>
          <w:marRight w:val="0"/>
          <w:marTop w:val="0"/>
          <w:marBottom w:val="450"/>
          <w:divBdr>
            <w:top w:val="none" w:sz="0" w:space="0" w:color="auto"/>
            <w:left w:val="none" w:sz="0" w:space="0" w:color="auto"/>
            <w:bottom w:val="none" w:sz="0" w:space="0" w:color="auto"/>
            <w:right w:val="none" w:sz="0" w:space="0" w:color="auto"/>
          </w:divBdr>
          <w:divsChild>
            <w:div w:id="700253105">
              <w:marLeft w:val="0"/>
              <w:marRight w:val="0"/>
              <w:marTop w:val="0"/>
              <w:marBottom w:val="0"/>
              <w:divBdr>
                <w:top w:val="none" w:sz="0" w:space="0" w:color="auto"/>
                <w:left w:val="none" w:sz="0" w:space="0" w:color="auto"/>
                <w:bottom w:val="none" w:sz="0" w:space="0" w:color="auto"/>
                <w:right w:val="none" w:sz="0" w:space="0" w:color="auto"/>
              </w:divBdr>
              <w:divsChild>
                <w:div w:id="1538933859">
                  <w:marLeft w:val="0"/>
                  <w:marRight w:val="0"/>
                  <w:marTop w:val="0"/>
                  <w:marBottom w:val="0"/>
                  <w:divBdr>
                    <w:top w:val="none" w:sz="0" w:space="0" w:color="auto"/>
                    <w:left w:val="none" w:sz="0" w:space="0" w:color="auto"/>
                    <w:bottom w:val="none" w:sz="0" w:space="0" w:color="auto"/>
                    <w:right w:val="none" w:sz="0" w:space="0" w:color="auto"/>
                  </w:divBdr>
                  <w:divsChild>
                    <w:div w:id="28528551">
                      <w:marLeft w:val="0"/>
                      <w:marRight w:val="0"/>
                      <w:marTop w:val="0"/>
                      <w:marBottom w:val="0"/>
                      <w:divBdr>
                        <w:top w:val="single" w:sz="48" w:space="31" w:color="E0F3F2"/>
                        <w:left w:val="single" w:sz="48" w:space="31" w:color="E0F3F2"/>
                        <w:bottom w:val="single" w:sz="48" w:space="31" w:color="E0F3F2"/>
                        <w:right w:val="single" w:sz="48" w:space="31" w:color="E0F3F2"/>
                      </w:divBdr>
                    </w:div>
                  </w:divsChild>
                </w:div>
              </w:divsChild>
            </w:div>
          </w:divsChild>
        </w:div>
      </w:divsChild>
    </w:div>
    <w:div w:id="207962166">
      <w:bodyDiv w:val="1"/>
      <w:marLeft w:val="0"/>
      <w:marRight w:val="0"/>
      <w:marTop w:val="0"/>
      <w:marBottom w:val="0"/>
      <w:divBdr>
        <w:top w:val="none" w:sz="0" w:space="0" w:color="auto"/>
        <w:left w:val="none" w:sz="0" w:space="0" w:color="auto"/>
        <w:bottom w:val="none" w:sz="0" w:space="0" w:color="auto"/>
        <w:right w:val="none" w:sz="0" w:space="0" w:color="auto"/>
      </w:divBdr>
      <w:divsChild>
        <w:div w:id="90975921">
          <w:marLeft w:val="446"/>
          <w:marRight w:val="0"/>
          <w:marTop w:val="0"/>
          <w:marBottom w:val="0"/>
          <w:divBdr>
            <w:top w:val="none" w:sz="0" w:space="0" w:color="auto"/>
            <w:left w:val="none" w:sz="0" w:space="0" w:color="auto"/>
            <w:bottom w:val="none" w:sz="0" w:space="0" w:color="auto"/>
            <w:right w:val="none" w:sz="0" w:space="0" w:color="auto"/>
          </w:divBdr>
        </w:div>
        <w:div w:id="189222037">
          <w:marLeft w:val="446"/>
          <w:marRight w:val="0"/>
          <w:marTop w:val="0"/>
          <w:marBottom w:val="0"/>
          <w:divBdr>
            <w:top w:val="none" w:sz="0" w:space="0" w:color="auto"/>
            <w:left w:val="none" w:sz="0" w:space="0" w:color="auto"/>
            <w:bottom w:val="none" w:sz="0" w:space="0" w:color="auto"/>
            <w:right w:val="none" w:sz="0" w:space="0" w:color="auto"/>
          </w:divBdr>
        </w:div>
        <w:div w:id="1623531930">
          <w:marLeft w:val="446"/>
          <w:marRight w:val="0"/>
          <w:marTop w:val="0"/>
          <w:marBottom w:val="0"/>
          <w:divBdr>
            <w:top w:val="none" w:sz="0" w:space="0" w:color="auto"/>
            <w:left w:val="none" w:sz="0" w:space="0" w:color="auto"/>
            <w:bottom w:val="none" w:sz="0" w:space="0" w:color="auto"/>
            <w:right w:val="none" w:sz="0" w:space="0" w:color="auto"/>
          </w:divBdr>
        </w:div>
      </w:divsChild>
    </w:div>
    <w:div w:id="519780384">
      <w:bodyDiv w:val="1"/>
      <w:marLeft w:val="0"/>
      <w:marRight w:val="0"/>
      <w:marTop w:val="0"/>
      <w:marBottom w:val="0"/>
      <w:divBdr>
        <w:top w:val="none" w:sz="0" w:space="0" w:color="auto"/>
        <w:left w:val="none" w:sz="0" w:space="0" w:color="auto"/>
        <w:bottom w:val="none" w:sz="0" w:space="0" w:color="auto"/>
        <w:right w:val="none" w:sz="0" w:space="0" w:color="auto"/>
      </w:divBdr>
    </w:div>
    <w:div w:id="579754686">
      <w:bodyDiv w:val="1"/>
      <w:marLeft w:val="0"/>
      <w:marRight w:val="0"/>
      <w:marTop w:val="0"/>
      <w:marBottom w:val="0"/>
      <w:divBdr>
        <w:top w:val="none" w:sz="0" w:space="0" w:color="auto"/>
        <w:left w:val="none" w:sz="0" w:space="0" w:color="auto"/>
        <w:bottom w:val="none" w:sz="0" w:space="0" w:color="auto"/>
        <w:right w:val="none" w:sz="0" w:space="0" w:color="auto"/>
      </w:divBdr>
      <w:divsChild>
        <w:div w:id="626358678">
          <w:marLeft w:val="446"/>
          <w:marRight w:val="0"/>
          <w:marTop w:val="0"/>
          <w:marBottom w:val="0"/>
          <w:divBdr>
            <w:top w:val="none" w:sz="0" w:space="0" w:color="auto"/>
            <w:left w:val="none" w:sz="0" w:space="0" w:color="auto"/>
            <w:bottom w:val="none" w:sz="0" w:space="0" w:color="auto"/>
            <w:right w:val="none" w:sz="0" w:space="0" w:color="auto"/>
          </w:divBdr>
        </w:div>
      </w:divsChild>
    </w:div>
    <w:div w:id="657345663">
      <w:bodyDiv w:val="1"/>
      <w:marLeft w:val="0"/>
      <w:marRight w:val="0"/>
      <w:marTop w:val="0"/>
      <w:marBottom w:val="0"/>
      <w:divBdr>
        <w:top w:val="none" w:sz="0" w:space="0" w:color="auto"/>
        <w:left w:val="none" w:sz="0" w:space="0" w:color="auto"/>
        <w:bottom w:val="none" w:sz="0" w:space="0" w:color="auto"/>
        <w:right w:val="none" w:sz="0" w:space="0" w:color="auto"/>
      </w:divBdr>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690182762">
      <w:bodyDiv w:val="1"/>
      <w:marLeft w:val="0"/>
      <w:marRight w:val="0"/>
      <w:marTop w:val="0"/>
      <w:marBottom w:val="0"/>
      <w:divBdr>
        <w:top w:val="none" w:sz="0" w:space="0" w:color="auto"/>
        <w:left w:val="none" w:sz="0" w:space="0" w:color="auto"/>
        <w:bottom w:val="none" w:sz="0" w:space="0" w:color="auto"/>
        <w:right w:val="none" w:sz="0" w:space="0" w:color="auto"/>
      </w:divBdr>
      <w:divsChild>
        <w:div w:id="2081125565">
          <w:marLeft w:val="446"/>
          <w:marRight w:val="0"/>
          <w:marTop w:val="0"/>
          <w:marBottom w:val="120"/>
          <w:divBdr>
            <w:top w:val="none" w:sz="0" w:space="0" w:color="auto"/>
            <w:left w:val="none" w:sz="0" w:space="0" w:color="auto"/>
            <w:bottom w:val="none" w:sz="0" w:space="0" w:color="auto"/>
            <w:right w:val="none" w:sz="0" w:space="0" w:color="auto"/>
          </w:divBdr>
        </w:div>
      </w:divsChild>
    </w:div>
    <w:div w:id="1125343610">
      <w:bodyDiv w:val="1"/>
      <w:marLeft w:val="0"/>
      <w:marRight w:val="0"/>
      <w:marTop w:val="0"/>
      <w:marBottom w:val="0"/>
      <w:divBdr>
        <w:top w:val="none" w:sz="0" w:space="0" w:color="auto"/>
        <w:left w:val="none" w:sz="0" w:space="0" w:color="auto"/>
        <w:bottom w:val="none" w:sz="0" w:space="0" w:color="auto"/>
        <w:right w:val="none" w:sz="0" w:space="0" w:color="auto"/>
      </w:divBdr>
    </w:div>
    <w:div w:id="1164475095">
      <w:bodyDiv w:val="1"/>
      <w:marLeft w:val="0"/>
      <w:marRight w:val="0"/>
      <w:marTop w:val="0"/>
      <w:marBottom w:val="0"/>
      <w:divBdr>
        <w:top w:val="none" w:sz="0" w:space="0" w:color="auto"/>
        <w:left w:val="none" w:sz="0" w:space="0" w:color="auto"/>
        <w:bottom w:val="none" w:sz="0" w:space="0" w:color="auto"/>
        <w:right w:val="none" w:sz="0" w:space="0" w:color="auto"/>
      </w:divBdr>
      <w:divsChild>
        <w:div w:id="235671792">
          <w:marLeft w:val="446"/>
          <w:marRight w:val="0"/>
          <w:marTop w:val="0"/>
          <w:marBottom w:val="120"/>
          <w:divBdr>
            <w:top w:val="none" w:sz="0" w:space="0" w:color="auto"/>
            <w:left w:val="none" w:sz="0" w:space="0" w:color="auto"/>
            <w:bottom w:val="none" w:sz="0" w:space="0" w:color="auto"/>
            <w:right w:val="none" w:sz="0" w:space="0" w:color="auto"/>
          </w:divBdr>
        </w:div>
        <w:div w:id="923414897">
          <w:marLeft w:val="446"/>
          <w:marRight w:val="0"/>
          <w:marTop w:val="0"/>
          <w:marBottom w:val="0"/>
          <w:divBdr>
            <w:top w:val="none" w:sz="0" w:space="0" w:color="auto"/>
            <w:left w:val="none" w:sz="0" w:space="0" w:color="auto"/>
            <w:bottom w:val="none" w:sz="0" w:space="0" w:color="auto"/>
            <w:right w:val="none" w:sz="0" w:space="0" w:color="auto"/>
          </w:divBdr>
        </w:div>
        <w:div w:id="1248729129">
          <w:marLeft w:val="446"/>
          <w:marRight w:val="0"/>
          <w:marTop w:val="0"/>
          <w:marBottom w:val="0"/>
          <w:divBdr>
            <w:top w:val="none" w:sz="0" w:space="0" w:color="auto"/>
            <w:left w:val="none" w:sz="0" w:space="0" w:color="auto"/>
            <w:bottom w:val="none" w:sz="0" w:space="0" w:color="auto"/>
            <w:right w:val="none" w:sz="0" w:space="0" w:color="auto"/>
          </w:divBdr>
        </w:div>
      </w:divsChild>
    </w:div>
    <w:div w:id="1705399091">
      <w:bodyDiv w:val="1"/>
      <w:marLeft w:val="0"/>
      <w:marRight w:val="0"/>
      <w:marTop w:val="0"/>
      <w:marBottom w:val="0"/>
      <w:divBdr>
        <w:top w:val="none" w:sz="0" w:space="0" w:color="auto"/>
        <w:left w:val="none" w:sz="0" w:space="0" w:color="auto"/>
        <w:bottom w:val="none" w:sz="0" w:space="0" w:color="auto"/>
        <w:right w:val="none" w:sz="0" w:space="0" w:color="auto"/>
      </w:divBdr>
    </w:div>
    <w:div w:id="1708866952">
      <w:bodyDiv w:val="1"/>
      <w:marLeft w:val="0"/>
      <w:marRight w:val="0"/>
      <w:marTop w:val="0"/>
      <w:marBottom w:val="0"/>
      <w:divBdr>
        <w:top w:val="none" w:sz="0" w:space="0" w:color="auto"/>
        <w:left w:val="none" w:sz="0" w:space="0" w:color="auto"/>
        <w:bottom w:val="none" w:sz="0" w:space="0" w:color="auto"/>
        <w:right w:val="none" w:sz="0" w:space="0" w:color="auto"/>
      </w:divBdr>
    </w:div>
    <w:div w:id="20643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gmbh.at/" TargetMode="External"/><Relationship Id="rId13" Type="http://schemas.openxmlformats.org/officeDocument/2006/relationships/hyperlink" Target="https://innovationisrael.org.il/content/%D7%9E%D7%A1%D7%9C%D7%95%D7%9C-%D7%AA%D7%9B%D7%A0%D7%99%D7%95%D7%AA-%D7%94%D7%A8%D7%A6%D7%94-%D7%A4%D7%99%D7%99%D7%9C%D7%95%D7%98%D7%99%D7%9D-%D7%A2%D7%9D-%D7%AA%D7%90%D7%92%D7%99%D7%93%D7%99%D7%9D-%D7%A8%D7%91-%D7%9C%D7%90%D7%95%D7%9E%D7%99%D7%99%D7%9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international/rnd/mn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connecto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sfa.gr/" TargetMode="External"/><Relationship Id="rId4" Type="http://schemas.openxmlformats.org/officeDocument/2006/relationships/settings" Target="settings.xml"/><Relationship Id="rId9" Type="http://schemas.openxmlformats.org/officeDocument/2006/relationships/hyperlink" Target="http://www.gasconnect.at/" TargetMode="External"/><Relationship Id="rId14" Type="http://schemas.openxmlformats.org/officeDocument/2006/relationships/hyperlink" Target="mailto:PLU@innovationisrael.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3D58-9EDF-4413-8963-B5EE0B2B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5310</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Nofar Hamrany</dc:creator>
  <cp:keywords/>
  <dc:description/>
  <cp:lastModifiedBy>Nofar Hamrany</cp:lastModifiedBy>
  <cp:revision>3</cp:revision>
  <cp:lastPrinted>2020-05-10T05:07:00Z</cp:lastPrinted>
  <dcterms:created xsi:type="dcterms:W3CDTF">2020-07-08T16:02:00Z</dcterms:created>
  <dcterms:modified xsi:type="dcterms:W3CDTF">2020-07-09T05:43:00Z</dcterms:modified>
</cp:coreProperties>
</file>