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43272" w:rsidRDefault="00357133">
      <w:pPr>
        <w:autoSpaceDE w:val="0"/>
        <w:rPr>
          <w:rFonts w:ascii="Tahoma" w:eastAsia="SimSun" w:hAnsi="Tahoma" w:cs="Tahoma"/>
          <w:b/>
          <w:bCs/>
          <w:color w:val="333399"/>
          <w:sz w:val="20"/>
          <w:szCs w:val="20"/>
          <w:lang w:val="en-US" w:eastAsia="zh-CN"/>
        </w:rPr>
      </w:pPr>
      <w:r>
        <w:rPr>
          <w:noProof/>
          <w:lang w:val="en-US" w:eastAsia="en-US" w:bidi="he-IL"/>
        </w:rPr>
        <w:drawing>
          <wp:anchor distT="0" distB="0" distL="114300" distR="114300" simplePos="0" relativeHeight="251658240" behindDoc="0" locked="0" layoutInCell="1" allowOverlap="1">
            <wp:simplePos x="0" y="0"/>
            <wp:positionH relativeFrom="column">
              <wp:posOffset>325120</wp:posOffset>
            </wp:positionH>
            <wp:positionV relativeFrom="paragraph">
              <wp:posOffset>164465</wp:posOffset>
            </wp:positionV>
            <wp:extent cx="2284095" cy="914400"/>
            <wp:effectExtent l="0" t="0" r="0" b="0"/>
            <wp:wrapSquare wrapText="bothSides"/>
            <wp:docPr id="3" name="Picture 3" descr="Israel Innovation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0717" name="Picture 3" descr="Israel Innovation Authorit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r>
        <w:rPr>
          <w:lang w:val="en-US"/>
        </w:rPr>
        <w:t xml:space="preserve">                                                                       </w:t>
      </w:r>
      <w:r>
        <w:rPr>
          <w:rFonts w:hint="cs"/>
          <w:lang w:val="en-US" w:bidi="he-IL"/>
        </w:rPr>
        <w:t xml:space="preserve">    </w:t>
      </w:r>
      <w:r>
        <w:rPr>
          <w:rFonts w:ascii="Arial" w:hAnsi="Arial" w:cs="Arial"/>
          <w:b/>
          <w:bCs/>
          <w:noProof/>
          <w:color w:val="333399"/>
          <w:sz w:val="42"/>
          <w:szCs w:val="42"/>
          <w:lang w:val="en-US" w:eastAsia="en-US" w:bidi="he-IL"/>
        </w:rPr>
        <w:drawing>
          <wp:anchor distT="0" distB="0" distL="114300" distR="114300" simplePos="0" relativeHeight="251659264" behindDoc="0" locked="0" layoutInCell="1" allowOverlap="1">
            <wp:simplePos x="0" y="0"/>
            <wp:positionH relativeFrom="column">
              <wp:posOffset>3915410</wp:posOffset>
            </wp:positionH>
            <wp:positionV relativeFrom="paragraph">
              <wp:posOffset>205105</wp:posOffset>
            </wp:positionV>
            <wp:extent cx="935355" cy="874395"/>
            <wp:effectExtent l="0" t="0" r="0" b="1905"/>
            <wp:wrapSquare wrapText="bothSides"/>
            <wp:docPr id="1" name="图片 1" descr="LOGO" title="Shanghai S&amp;T Co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1430" name="图片 1" descr="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5355" cy="874395"/>
                    </a:xfrm>
                    <a:prstGeom prst="rect">
                      <a:avLst/>
                    </a:prstGeom>
                    <a:noFill/>
                    <a:ln w="9525">
                      <a:noFill/>
                      <a:miter lim="0"/>
                    </a:ln>
                  </pic:spPr>
                </pic:pic>
              </a:graphicData>
            </a:graphic>
          </wp:anchor>
        </w:drawing>
      </w:r>
    </w:p>
    <w:p w:rsidR="00843272" w:rsidRDefault="00843272">
      <w:pPr>
        <w:autoSpaceDE w:val="0"/>
        <w:jc w:val="center"/>
        <w:rPr>
          <w:rFonts w:ascii="Tahoma" w:eastAsia="SimSun" w:hAnsi="Tahoma" w:cs="Tahoma"/>
          <w:b/>
          <w:bCs/>
          <w:color w:val="333399"/>
          <w:sz w:val="20"/>
          <w:szCs w:val="20"/>
          <w:lang w:val="en-US" w:eastAsia="zh-CN"/>
        </w:rPr>
      </w:pPr>
    </w:p>
    <w:p w:rsidR="00843272" w:rsidRDefault="00843272">
      <w:pPr>
        <w:autoSpaceDE w:val="0"/>
        <w:jc w:val="center"/>
        <w:rPr>
          <w:rFonts w:ascii="Tahoma" w:hAnsi="Tahoma" w:cs="Tahoma"/>
          <w:b/>
          <w:bCs/>
          <w:i/>
          <w:iCs/>
          <w:color w:val="1F497D"/>
          <w:sz w:val="22"/>
          <w:szCs w:val="22"/>
          <w:lang w:val="en-US"/>
        </w:rPr>
      </w:pPr>
    </w:p>
    <w:p w:rsidR="00843272" w:rsidRDefault="00843272">
      <w:pPr>
        <w:autoSpaceDE w:val="0"/>
        <w:jc w:val="center"/>
        <w:rPr>
          <w:rFonts w:ascii="Tahoma" w:hAnsi="Tahoma" w:cs="Tahoma"/>
          <w:b/>
          <w:bCs/>
          <w:i/>
          <w:iCs/>
          <w:color w:val="1F497D"/>
          <w:sz w:val="22"/>
          <w:szCs w:val="22"/>
          <w:lang w:val="en-US"/>
        </w:rPr>
      </w:pPr>
    </w:p>
    <w:p w:rsidR="00843272" w:rsidRDefault="00357133">
      <w:pPr>
        <w:pStyle w:val="Heading1"/>
        <w:rPr>
          <w:rFonts w:eastAsiaTheme="majorEastAsia" w:hint="eastAsia"/>
        </w:rPr>
      </w:pPr>
      <w:r>
        <w:rPr>
          <w:rFonts w:eastAsiaTheme="majorEastAsia"/>
        </w:rPr>
        <w:t>Shanghai (China) - Israel program for Industrial R&amp;D</w:t>
      </w:r>
    </w:p>
    <w:p w:rsidR="00843272" w:rsidRDefault="00357133">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rsidR="00843272" w:rsidRDefault="00357133">
      <w:pPr>
        <w:pStyle w:val="Heading2"/>
        <w:jc w:val="center"/>
        <w:rPr>
          <w:lang w:val="en-US"/>
        </w:rPr>
      </w:pPr>
      <w:r>
        <w:rPr>
          <w:lang w:val="en-US"/>
        </w:rPr>
        <w:t xml:space="preserve">A bilateral framework providing financial support for collaborative </w:t>
      </w:r>
      <w:r>
        <w:rPr>
          <w:lang w:val="en-US"/>
        </w:rPr>
        <w:t>industrial R&amp;D ventures between Israeli &amp; Chinese companies from Shanghai</w:t>
      </w:r>
    </w:p>
    <w:p w:rsidR="00843272" w:rsidRDefault="00843272">
      <w:pPr>
        <w:autoSpaceDE w:val="0"/>
        <w:jc w:val="center"/>
        <w:rPr>
          <w:rFonts w:ascii="Tahoma" w:hAnsi="Tahoma" w:cs="Tahoma"/>
          <w:b/>
          <w:bCs/>
          <w:color w:val="1F497D"/>
          <w:sz w:val="20"/>
          <w:szCs w:val="20"/>
          <w:lang w:val="en-US"/>
        </w:rPr>
      </w:pPr>
    </w:p>
    <w:p w:rsidR="00843272" w:rsidRDefault="00357133">
      <w:pPr>
        <w:pStyle w:val="Heading3"/>
        <w:jc w:val="center"/>
        <w:rPr>
          <w:lang w:val="en-US"/>
        </w:rPr>
      </w:pPr>
      <w:r>
        <w:rPr>
          <w:rFonts w:eastAsia="SimSun"/>
          <w:lang w:val="en-US" w:eastAsia="zh-CN" w:bidi="he-IL"/>
        </w:rPr>
        <w:t>7</w:t>
      </w:r>
      <w:r>
        <w:rPr>
          <w:rFonts w:eastAsia="SimSun"/>
          <w:vertAlign w:val="superscript"/>
          <w:lang w:val="en-US" w:eastAsia="zh-CN" w:bidi="he-IL"/>
        </w:rPr>
        <w:t>th</w:t>
      </w:r>
      <w:r>
        <w:rPr>
          <w:rFonts w:eastAsia="SimSun"/>
          <w:lang w:val="en-US" w:eastAsia="zh-CN" w:bidi="he-IL"/>
        </w:rPr>
        <w:t xml:space="preserve"> </w:t>
      </w:r>
      <w:r>
        <w:rPr>
          <w:lang w:val="en-US" w:bidi="he-IL"/>
        </w:rPr>
        <w:t>Call</w:t>
      </w:r>
      <w:r>
        <w:rPr>
          <w:lang w:val="en-US"/>
        </w:rPr>
        <w:t xml:space="preserve"> for Proposals for Joint Industrial R&amp;D projects</w:t>
      </w:r>
    </w:p>
    <w:p w:rsidR="00843272" w:rsidRDefault="00357133">
      <w:pPr>
        <w:pStyle w:val="BodyText2"/>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Emphasis"/>
          <w:rFonts w:ascii="Tahoma" w:hAnsi="Tahoma" w:cs="Tahoma"/>
          <w:b w:val="0"/>
          <w:bCs w:val="0"/>
          <w:sz w:val="20"/>
          <w:szCs w:val="20"/>
          <w:lang w:val="en-US"/>
        </w:rPr>
        <w:t>People's Republic of</w:t>
      </w:r>
      <w:r>
        <w:rPr>
          <w:rStyle w:val="Emphasis"/>
          <w:rFonts w:ascii="Tahoma" w:hAnsi="Tahoma" w:cs="Tahoma"/>
          <w:sz w:val="20"/>
          <w:szCs w:val="20"/>
          <w:lang w:val="en-US"/>
        </w:rPr>
        <w:t xml:space="preserve"> </w:t>
      </w:r>
      <w:r>
        <w:rPr>
          <w:rStyle w:val="Emphasis"/>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–Israel program for Industrial R&amp;D, with the primary aim of supporting joint industrial R&amp;D projects aimed at the development of products or processes leadi</w:t>
      </w:r>
      <w:r>
        <w:rPr>
          <w:rFonts w:ascii="Tahoma" w:hAnsi="Tahoma" w:cs="Tahoma"/>
          <w:sz w:val="20"/>
          <w:szCs w:val="20"/>
          <w:lang w:val="en-US"/>
        </w:rPr>
        <w:t xml:space="preserve">ng to commercialization in the global market.   </w:t>
      </w:r>
    </w:p>
    <w:p w:rsidR="00843272" w:rsidRDefault="00357133">
      <w:pPr>
        <w:pStyle w:val="BodyText2"/>
        <w:spacing w:before="240" w:after="240"/>
        <w:rPr>
          <w:rFonts w:ascii="Tahoma" w:hAnsi="Tahoma" w:cs="Tahoma"/>
          <w:sz w:val="20"/>
          <w:szCs w:val="20"/>
          <w:lang w:val="en-US"/>
        </w:rPr>
      </w:pPr>
      <w:r>
        <w:rPr>
          <w:rFonts w:ascii="Tahoma" w:hAnsi="Tahoma" w:cs="Tahoma"/>
          <w:sz w:val="20"/>
          <w:szCs w:val="20"/>
          <w:lang w:val="en-US"/>
        </w:rPr>
        <w:t>Within the context of the bilateral framework, funding mechanisms have been created, through which industry may seek support for joint bilateral research and development (R&amp;D) projects, involving at least on</w:t>
      </w:r>
      <w:r>
        <w:rPr>
          <w:rFonts w:ascii="Tahoma" w:hAnsi="Tahoma" w:cs="Tahoma"/>
          <w:sz w:val="20"/>
          <w:szCs w:val="20"/>
          <w:lang w:val="en-US"/>
        </w:rPr>
        <w:t>e Shanghai and one Israeli company.</w:t>
      </w:r>
    </w:p>
    <w:p w:rsidR="00843272" w:rsidRDefault="00357133">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Emphasis"/>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rsidR="00843272" w:rsidRDefault="00357133">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w:t>
      </w:r>
      <w:r>
        <w:rPr>
          <w:rFonts w:ascii="Tahoma" w:eastAsia="SimSun" w:hAnsi="Tahoma" w:cs="Tahoma" w:hint="eastAsia"/>
          <w:b/>
          <w:bCs/>
          <w:sz w:val="20"/>
          <w:szCs w:val="20"/>
          <w:lang w:val="en-US" w:eastAsia="zh-CN"/>
        </w:rPr>
        <w:t>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rsidR="00843272" w:rsidRDefault="00357133">
      <w:pPr>
        <w:suppressAutoHyphens w:val="0"/>
        <w:rPr>
          <w:rFonts w:ascii="Tahoma" w:hAnsi="Tahoma" w:cs="Tahoma"/>
          <w:b/>
          <w:bCs/>
          <w:color w:val="000000"/>
          <w:sz w:val="20"/>
          <w:szCs w:val="20"/>
          <w:lang w:val="en-US"/>
        </w:rPr>
      </w:pPr>
      <w:r>
        <w:rPr>
          <w:rFonts w:ascii="Tahoma" w:hAnsi="Tahoma" w:cs="Tahoma"/>
          <w:b/>
          <w:bCs/>
          <w:color w:val="000000"/>
          <w:sz w:val="20"/>
          <w:szCs w:val="20"/>
          <w:lang w:val="en-US"/>
        </w:rPr>
        <w:br w:type="page"/>
      </w:r>
    </w:p>
    <w:p w:rsidR="00843272" w:rsidRDefault="00357133">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1. Common Requirements</w:t>
      </w:r>
    </w:p>
    <w:p w:rsidR="00843272" w:rsidRDefault="00357133">
      <w:pPr>
        <w:autoSpaceDE w:val="0"/>
        <w:rPr>
          <w:rFonts w:ascii="Tahoma" w:hAnsi="Tahoma" w:cs="Tahoma"/>
          <w:color w:val="000000"/>
          <w:sz w:val="20"/>
          <w:szCs w:val="20"/>
          <w:lang w:val="en-US"/>
        </w:rPr>
      </w:pPr>
      <w:r>
        <w:rPr>
          <w:rFonts w:ascii="Tahoma" w:hAnsi="Tahoma" w:cs="Tahoma"/>
          <w:color w:val="000000"/>
          <w:sz w:val="20"/>
          <w:szCs w:val="20"/>
          <w:lang w:val="en-US"/>
        </w:rPr>
        <w:t xml:space="preserve">The criteria to be followed </w:t>
      </w:r>
      <w:proofErr w:type="gramStart"/>
      <w:r>
        <w:rPr>
          <w:rFonts w:ascii="Tahoma" w:hAnsi="Tahoma" w:cs="Tahoma"/>
          <w:color w:val="000000"/>
          <w:sz w:val="20"/>
          <w:szCs w:val="20"/>
          <w:lang w:val="en-US"/>
        </w:rPr>
        <w:t>in order to</w:t>
      </w:r>
      <w:proofErr w:type="gramEnd"/>
      <w:r>
        <w:rPr>
          <w:rFonts w:ascii="Tahoma" w:hAnsi="Tahoma" w:cs="Tahoma"/>
          <w:color w:val="000000"/>
          <w:sz w:val="20"/>
          <w:szCs w:val="20"/>
          <w:lang w:val="en-US"/>
        </w:rPr>
        <w:t xml:space="preserve"> apply to the </w:t>
      </w:r>
      <w:r>
        <w:rPr>
          <w:rFonts w:ascii="Tahoma" w:hAnsi="Tahoma" w:cs="Tahoma"/>
          <w:color w:val="000000"/>
          <w:sz w:val="20"/>
          <w:szCs w:val="20"/>
          <w:lang w:val="en-US"/>
        </w:rPr>
        <w:t>program call are:</w:t>
      </w:r>
    </w:p>
    <w:p w:rsidR="00843272" w:rsidRDefault="00357133">
      <w:pPr>
        <w:autoSpaceDE w:val="0"/>
        <w:jc w:val="both"/>
        <w:rPr>
          <w:rFonts w:ascii="Tahoma" w:hAnsi="Tahoma" w:cs="Tahoma"/>
          <w:color w:val="000000"/>
          <w:sz w:val="20"/>
          <w:szCs w:val="20"/>
          <w:lang w:val="en-US"/>
        </w:rPr>
      </w:pPr>
      <w:r>
        <w:rPr>
          <w:rFonts w:ascii="Tahoma" w:hAnsi="Tahoma" w:cs="Tahoma"/>
          <w:color w:val="000000"/>
          <w:sz w:val="20"/>
          <w:szCs w:val="20"/>
          <w:lang w:val="en-US"/>
        </w:rPr>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rsidR="00843272" w:rsidRDefault="00357133">
      <w:pPr>
        <w:autoSpaceDE w:val="0"/>
        <w:rPr>
          <w:rFonts w:ascii="Tahoma" w:hAnsi="Tahoma" w:cs="Tahoma"/>
          <w:color w:val="000000"/>
          <w:sz w:val="20"/>
          <w:szCs w:val="20"/>
          <w:lang w:val="en-US"/>
        </w:rPr>
      </w:pPr>
      <w:r>
        <w:rPr>
          <w:rFonts w:ascii="Tahoma" w:hAnsi="Tahoma" w:cs="Tahoma"/>
          <w:color w:val="000000"/>
          <w:sz w:val="20"/>
          <w:szCs w:val="20"/>
          <w:lang w:val="en-US"/>
        </w:rPr>
        <w:t>b) The project may involve more than one company from e</w:t>
      </w:r>
      <w:r>
        <w:rPr>
          <w:rFonts w:ascii="Tahoma" w:hAnsi="Tahoma" w:cs="Tahoma"/>
          <w:color w:val="000000"/>
          <w:sz w:val="20"/>
          <w:szCs w:val="20"/>
          <w:lang w:val="en-US"/>
        </w:rPr>
        <w:t>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rsidR="00843272" w:rsidRDefault="00357133">
      <w:pPr>
        <w:autoSpaceDE w:val="0"/>
        <w:rPr>
          <w:rFonts w:ascii="Tahoma" w:hAnsi="Tahoma" w:cs="Tahoma"/>
          <w:color w:val="000000"/>
          <w:sz w:val="20"/>
          <w:szCs w:val="20"/>
          <w:lang w:val="en-US"/>
        </w:rPr>
      </w:pPr>
      <w:r>
        <w:rPr>
          <w:rFonts w:ascii="Tahoma" w:hAnsi="Tahoma" w:cs="Tahoma"/>
          <w:color w:val="000000"/>
          <w:sz w:val="20"/>
          <w:szCs w:val="20"/>
          <w:lang w:val="en-US"/>
        </w:rPr>
        <w:t>c) The product should be highly innovative with significant commercial potential. The joint industrial R&amp;D project should aim at development of products/processes leading to</w:t>
      </w:r>
      <w:r>
        <w:rPr>
          <w:rFonts w:ascii="Tahoma" w:hAnsi="Tahoma" w:cs="Tahoma"/>
          <w:color w:val="000000"/>
          <w:sz w:val="20"/>
          <w:szCs w:val="20"/>
          <w:lang w:val="en-US"/>
        </w:rPr>
        <w:t xml:space="preserve"> commercialization in the global market </w:t>
      </w:r>
    </w:p>
    <w:p w:rsidR="00843272" w:rsidRDefault="00357133">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rsidR="00843272" w:rsidRDefault="00357133">
      <w:pPr>
        <w:autoSpaceDE w:val="0"/>
        <w:rPr>
          <w:rFonts w:ascii="Tahoma" w:hAnsi="Tahoma" w:cs="Tahoma"/>
          <w:b/>
          <w:color w:val="000000"/>
          <w:sz w:val="20"/>
          <w:szCs w:val="20"/>
          <w:lang w:val="en-US"/>
        </w:rPr>
      </w:pPr>
      <w:r>
        <w:rPr>
          <w:rFonts w:ascii="Tahoma" w:hAnsi="Tahoma" w:cs="Tahoma"/>
          <w:b/>
          <w:color w:val="000000"/>
          <w:sz w:val="20"/>
          <w:szCs w:val="20"/>
          <w:lang w:val="en-US"/>
        </w:rPr>
        <w:t>Note: For the submission phase, only a Letter of Intent (LOI), a preliminary agreemen</w:t>
      </w:r>
      <w:r>
        <w:rPr>
          <w:rFonts w:ascii="Tahoma" w:hAnsi="Tahoma" w:cs="Tahoma"/>
          <w:b/>
          <w:color w:val="000000"/>
          <w:sz w:val="20"/>
          <w:szCs w:val="20"/>
          <w:lang w:val="en-US"/>
        </w:rPr>
        <w:t xml:space="preserve">t or draft MoU is required, however the final agreement </w:t>
      </w:r>
      <w:proofErr w:type="gramStart"/>
      <w:r>
        <w:rPr>
          <w:rFonts w:ascii="Tahoma" w:hAnsi="Tahoma" w:cs="Tahoma"/>
          <w:b/>
          <w:color w:val="000000"/>
          <w:sz w:val="20"/>
          <w:szCs w:val="20"/>
          <w:lang w:val="en-US"/>
        </w:rPr>
        <w:t>has to</w:t>
      </w:r>
      <w:proofErr w:type="gramEnd"/>
      <w:r>
        <w:rPr>
          <w:rFonts w:ascii="Tahoma" w:hAnsi="Tahoma" w:cs="Tahoma"/>
          <w:b/>
          <w:color w:val="000000"/>
          <w:sz w:val="20"/>
          <w:szCs w:val="20"/>
          <w:lang w:val="en-US"/>
        </w:rPr>
        <w:t xml:space="preserve"> be presented to the funding authorities. </w:t>
      </w:r>
    </w:p>
    <w:p w:rsidR="00843272" w:rsidRDefault="00357133">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rsidR="00843272" w:rsidRDefault="00357133">
      <w:pPr>
        <w:autoSpaceDE w:val="0"/>
        <w:rPr>
          <w:rFonts w:ascii="Tahoma" w:hAnsi="Tahoma" w:cs="Tahoma"/>
          <w:color w:val="000000"/>
          <w:sz w:val="20"/>
          <w:szCs w:val="20"/>
          <w:lang w:val="en-US"/>
        </w:rPr>
      </w:pPr>
      <w:r>
        <w:rPr>
          <w:rFonts w:ascii="Tahoma" w:hAnsi="Tahoma" w:cs="Tahoma"/>
          <w:color w:val="000000"/>
          <w:sz w:val="20"/>
          <w:szCs w:val="20"/>
          <w:lang w:val="en-US"/>
        </w:rPr>
        <w:t>f) The project must be balanced between participants and sig</w:t>
      </w:r>
      <w:r>
        <w:rPr>
          <w:rFonts w:ascii="Tahoma" w:hAnsi="Tahoma" w:cs="Tahoma"/>
          <w:color w:val="000000"/>
          <w:sz w:val="20"/>
          <w:szCs w:val="20"/>
          <w:lang w:val="en-US"/>
        </w:rPr>
        <w:t xml:space="preserve">nificant to both partners. </w:t>
      </w:r>
    </w:p>
    <w:p w:rsidR="00843272" w:rsidRDefault="00357133">
      <w:pPr>
        <w:autoSpaceDE w:val="0"/>
        <w:rPr>
          <w:rFonts w:ascii="Tahoma" w:hAnsi="Tahoma" w:cs="Tahoma"/>
          <w:color w:val="365F91" w:themeColor="accent1" w:themeShade="BF"/>
          <w:sz w:val="20"/>
          <w:szCs w:val="20"/>
          <w:lang w:val="en-US"/>
        </w:rPr>
      </w:pPr>
      <w:r>
        <w:rPr>
          <w:rFonts w:ascii="Tahoma" w:hAnsi="Tahoma" w:cs="Tahoma"/>
          <w:color w:val="365F91" w:themeColor="accent1" w:themeShade="BF"/>
          <w:sz w:val="20"/>
          <w:szCs w:val="20"/>
          <w:lang w:val="en-US"/>
        </w:rPr>
        <w:t xml:space="preserve">Any partner whose cooperative R&amp;D project is consistent with the </w:t>
      </w:r>
      <w:proofErr w:type="gramStart"/>
      <w:r>
        <w:rPr>
          <w:rFonts w:ascii="Tahoma" w:hAnsi="Tahoma" w:cs="Tahoma"/>
          <w:color w:val="365F91" w:themeColor="accent1" w:themeShade="BF"/>
          <w:sz w:val="20"/>
          <w:szCs w:val="20"/>
          <w:lang w:val="en-US"/>
        </w:rPr>
        <w:t>aforementioned criteria</w:t>
      </w:r>
      <w:proofErr w:type="gramEnd"/>
      <w:r>
        <w:rPr>
          <w:rFonts w:ascii="Tahoma" w:hAnsi="Tahoma" w:cs="Tahoma"/>
          <w:color w:val="365F91" w:themeColor="accent1" w:themeShade="BF"/>
          <w:sz w:val="20"/>
          <w:szCs w:val="20"/>
          <w:lang w:val="en-US"/>
        </w:rPr>
        <w:t xml:space="preserve"> can apply to the current Call for Proposals in accordance with the national laws, rules, regulations and procedures in effect.</w:t>
      </w:r>
    </w:p>
    <w:p w:rsidR="00843272" w:rsidRDefault="00843272">
      <w:pPr>
        <w:autoSpaceDE w:val="0"/>
        <w:rPr>
          <w:rFonts w:ascii="Tahoma" w:hAnsi="Tahoma" w:cs="Tahoma"/>
          <w:color w:val="000000"/>
          <w:sz w:val="6"/>
          <w:szCs w:val="6"/>
          <w:lang w:val="en-US"/>
        </w:rPr>
      </w:pPr>
    </w:p>
    <w:p w:rsidR="00843272" w:rsidRDefault="00357133">
      <w:pPr>
        <w:autoSpaceDE w:val="0"/>
        <w:rPr>
          <w:rFonts w:ascii="Tahoma" w:hAnsi="Tahoma" w:cs="Tahoma"/>
          <w:b/>
          <w:bCs/>
          <w:color w:val="000000"/>
          <w:sz w:val="20"/>
          <w:szCs w:val="20"/>
          <w:lang w:val="en-US"/>
        </w:rPr>
      </w:pPr>
      <w:r>
        <w:rPr>
          <w:rFonts w:ascii="Tahoma" w:hAnsi="Tahoma" w:cs="Tahoma"/>
          <w:b/>
          <w:bCs/>
          <w:color w:val="000000"/>
          <w:sz w:val="20"/>
          <w:szCs w:val="20"/>
          <w:lang w:val="en-US"/>
        </w:rPr>
        <w:t xml:space="preserve">2. </w:t>
      </w:r>
      <w:r>
        <w:rPr>
          <w:rFonts w:ascii="Tahoma" w:hAnsi="Tahoma" w:cs="Tahoma"/>
          <w:b/>
          <w:bCs/>
          <w:color w:val="000000"/>
          <w:sz w:val="20"/>
          <w:szCs w:val="20"/>
          <w:lang w:val="en-US"/>
        </w:rPr>
        <w:t>Eligibility</w:t>
      </w:r>
    </w:p>
    <w:p w:rsidR="00843272" w:rsidRDefault="00357133">
      <w:pPr>
        <w:pStyle w:val="BodyText2"/>
        <w:rPr>
          <w:rFonts w:ascii="Tahoma" w:hAnsi="Tahoma" w:cs="Tahoma"/>
          <w:color w:val="FF0000"/>
          <w:sz w:val="20"/>
          <w:szCs w:val="20"/>
          <w:highlight w:val="yellow"/>
          <w:lang w:val="en-US"/>
        </w:rPr>
      </w:pPr>
      <w:r>
        <w:rPr>
          <w:rFonts w:ascii="Tahoma" w:hAnsi="Tahoma" w:cs="Tahoma"/>
          <w:b/>
          <w:bCs/>
          <w:sz w:val="20"/>
          <w:szCs w:val="20"/>
          <w:lang w:val="en-US"/>
        </w:rPr>
        <w:t xml:space="preserve">In Shanghai </w:t>
      </w:r>
    </w:p>
    <w:p w:rsidR="00843272" w:rsidRDefault="00843272">
      <w:pPr>
        <w:autoSpaceDE w:val="0"/>
        <w:rPr>
          <w:rFonts w:ascii="Tahoma" w:hAnsi="Tahoma" w:cs="Tahoma"/>
          <w:b/>
          <w:bCs/>
          <w:sz w:val="2"/>
          <w:szCs w:val="2"/>
          <w:lang w:val="en-US"/>
        </w:rPr>
      </w:pPr>
    </w:p>
    <w:p w:rsidR="00843272" w:rsidRDefault="00357133">
      <w:pPr>
        <w:pStyle w:val="BodyText2"/>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rsidR="00843272" w:rsidRDefault="00357133">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w:t>
      </w:r>
      <w:r>
        <w:rPr>
          <w:rFonts w:ascii="Tahoma" w:hAnsi="Tahoma" w:cs="Tahoma"/>
          <w:color w:val="auto"/>
          <w:sz w:val="20"/>
          <w:szCs w:val="20"/>
          <w:lang w:val="en-US"/>
        </w:rPr>
        <w:t>ner/s. A photocopy of the agreement / deal should be provided</w:t>
      </w:r>
    </w:p>
    <w:p w:rsidR="00843272" w:rsidRDefault="00357133">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proportion of the self – financing and applied grants will be at least 2:1</w:t>
      </w:r>
    </w:p>
    <w:p w:rsidR="00843272" w:rsidRDefault="00357133">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rsidR="00843272" w:rsidRDefault="00357133">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a number of intellectual property rights </w:t>
      </w:r>
      <w:proofErr w:type="gramStart"/>
      <w:r>
        <w:rPr>
          <w:rFonts w:ascii="Tahoma" w:hAnsi="Tahoma" w:cs="Tahoma"/>
          <w:color w:val="auto"/>
          <w:sz w:val="20"/>
          <w:szCs w:val="20"/>
          <w:lang w:val="en-US"/>
        </w:rPr>
        <w:t>( patent</w:t>
      </w:r>
      <w:proofErr w:type="gramEnd"/>
      <w:r>
        <w:rPr>
          <w:rFonts w:ascii="Tahoma" w:hAnsi="Tahoma" w:cs="Tahoma"/>
          <w:color w:val="auto"/>
          <w:sz w:val="20"/>
          <w:szCs w:val="20"/>
          <w:lang w:val="en-US"/>
        </w:rPr>
        <w:t xml:space="preserve"> inventions) </w:t>
      </w:r>
    </w:p>
    <w:p w:rsidR="00843272" w:rsidRDefault="00357133">
      <w:pPr>
        <w:suppressAutoHyphens w:val="0"/>
        <w:rPr>
          <w:rFonts w:ascii="Tahoma" w:hAnsi="Tahoma" w:cs="Tahoma"/>
          <w:sz w:val="20"/>
          <w:szCs w:val="20"/>
          <w:lang w:val="en-US"/>
        </w:rPr>
      </w:pPr>
      <w:r>
        <w:rPr>
          <w:rFonts w:ascii="Tahoma" w:hAnsi="Tahoma" w:cs="Tahoma"/>
          <w:sz w:val="20"/>
          <w:szCs w:val="20"/>
          <w:lang w:val="en-US"/>
        </w:rPr>
        <w:br w:type="page"/>
      </w:r>
    </w:p>
    <w:p w:rsidR="00843272" w:rsidRDefault="00843272">
      <w:pPr>
        <w:pStyle w:val="BodyText2"/>
        <w:ind w:left="720"/>
        <w:rPr>
          <w:rFonts w:ascii="Tahoma" w:hAnsi="Tahoma" w:cs="Tahoma"/>
          <w:color w:val="auto"/>
          <w:sz w:val="20"/>
          <w:szCs w:val="20"/>
          <w:lang w:val="en-US"/>
        </w:rPr>
      </w:pPr>
    </w:p>
    <w:p w:rsidR="00843272" w:rsidRDefault="00357133">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rsidR="00843272" w:rsidRDefault="00357133">
      <w:pPr>
        <w:autoSpaceDE w:val="0"/>
        <w:rPr>
          <w:rFonts w:ascii="Tahoma" w:hAnsi="Tahoma" w:cs="Tahoma"/>
          <w:color w:val="000000"/>
          <w:sz w:val="20"/>
          <w:szCs w:val="20"/>
          <w:lang w:val="en-US"/>
        </w:rPr>
      </w:pPr>
      <w:r>
        <w:rPr>
          <w:rFonts w:ascii="Tahoma" w:hAnsi="Tahoma" w:cs="Tahoma"/>
          <w:color w:val="000000"/>
          <w:sz w:val="20"/>
          <w:szCs w:val="20"/>
          <w:lang w:val="en-US"/>
        </w:rPr>
        <w:t>Eligible applicants will be R&amp;D-performi</w:t>
      </w:r>
      <w:r>
        <w:rPr>
          <w:rFonts w:ascii="Tahoma" w:hAnsi="Tahoma" w:cs="Tahoma"/>
          <w:color w:val="000000"/>
          <w:sz w:val="20"/>
          <w:szCs w:val="20"/>
          <w:lang w:val="en-US"/>
        </w:rPr>
        <w:t xml:space="preserve">ng Israeli-registered companies operating in Israel. </w:t>
      </w:r>
    </w:p>
    <w:p w:rsidR="00843272" w:rsidRDefault="00357133">
      <w:pPr>
        <w:autoSpaceDE w:val="0"/>
        <w:rPr>
          <w:rFonts w:ascii="Tahoma" w:hAnsi="Tahoma" w:cs="Tahoma"/>
          <w:b/>
          <w:bCs/>
          <w:color w:val="000000"/>
          <w:sz w:val="20"/>
          <w:szCs w:val="20"/>
          <w:lang w:val="en-US"/>
        </w:rPr>
      </w:pPr>
      <w:r>
        <w:rPr>
          <w:rFonts w:ascii="Tahoma" w:hAnsi="Tahoma" w:cs="Tahoma"/>
          <w:b/>
          <w:bCs/>
          <w:color w:val="000000"/>
          <w:sz w:val="20"/>
          <w:szCs w:val="20"/>
          <w:lang w:val="en-US"/>
        </w:rPr>
        <w:t>3. Size of Investments and Matching Funds</w:t>
      </w:r>
    </w:p>
    <w:p w:rsidR="00843272" w:rsidRDefault="00843272">
      <w:pPr>
        <w:autoSpaceDE w:val="0"/>
        <w:rPr>
          <w:rFonts w:ascii="Tahoma" w:hAnsi="Tahoma" w:cs="Tahoma"/>
          <w:b/>
          <w:bCs/>
          <w:color w:val="000000"/>
          <w:sz w:val="4"/>
          <w:szCs w:val="4"/>
          <w:lang w:val="en-US"/>
        </w:rPr>
      </w:pPr>
    </w:p>
    <w:p w:rsidR="00843272" w:rsidRDefault="00357133">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Funding support will be given to each partner by its own Implementing Organization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rsidR="00843272" w:rsidRDefault="00357133">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t>The total support from the Government of the Shanghai Municipality is between 1M-2M RMB per project. The government g</w:t>
      </w:r>
      <w:r>
        <w:rPr>
          <w:rFonts w:ascii="Tahoma" w:eastAsia="SimSun" w:hAnsi="Tahoma" w:cs="Tahoma"/>
          <w:color w:val="000000"/>
          <w:sz w:val="20"/>
          <w:szCs w:val="20"/>
          <w:lang w:val="en-US" w:eastAsia="zh-CN"/>
        </w:rPr>
        <w:t xml:space="preserve">ives the support to subsidize the R&amp;D expenditure of the project and will decide the amount of support for each project, taking into consideration the total number of approved projects and the available funding for the program each year.  </w:t>
      </w:r>
    </w:p>
    <w:p w:rsidR="00843272" w:rsidRDefault="00357133">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The total fundin</w:t>
      </w:r>
      <w:r>
        <w:rPr>
          <w:rFonts w:ascii="Tahoma" w:hAnsi="Tahoma" w:cs="Tahoma"/>
          <w:color w:val="000000"/>
          <w:sz w:val="20"/>
          <w:szCs w:val="20"/>
          <w:lang w:val="en-US"/>
        </w:rPr>
        <w:t xml:space="preserve">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r>
        <w:rPr>
          <w:rFonts w:ascii="Tahoma" w:hAnsi="Tahoma" w:cs="Tahoma"/>
          <w:color w:val="000000"/>
          <w:sz w:val="20"/>
          <w:szCs w:val="20"/>
          <w:lang w:val="en-US"/>
        </w:rPr>
        <w:t xml:space="preserve"> </w:t>
      </w:r>
    </w:p>
    <w:p w:rsidR="00843272" w:rsidRDefault="00357133">
      <w:pPr>
        <w:numPr>
          <w:ilvl w:val="0"/>
          <w:numId w:val="3"/>
        </w:numPr>
        <w:autoSpaceDE w:val="0"/>
        <w:rPr>
          <w:rFonts w:ascii="Tahoma" w:hAnsi="Tahoma" w:cs="Tahoma"/>
          <w:b/>
          <w:bCs/>
          <w:color w:val="000000"/>
          <w:sz w:val="20"/>
          <w:szCs w:val="20"/>
          <w:lang w:val="en-US"/>
        </w:rPr>
      </w:pPr>
      <w:r>
        <w:rPr>
          <w:rFonts w:ascii="Tahoma" w:hAnsi="Tahoma" w:cs="Tahoma"/>
          <w:b/>
          <w:bCs/>
          <w:color w:val="000000"/>
          <w:sz w:val="20"/>
          <w:szCs w:val="20"/>
          <w:lang w:val="en-US"/>
        </w:rPr>
        <w:t>Submissi</w:t>
      </w:r>
      <w:r>
        <w:rPr>
          <w:rFonts w:ascii="Tahoma" w:hAnsi="Tahoma" w:cs="Tahoma"/>
          <w:b/>
          <w:bCs/>
          <w:color w:val="000000"/>
          <w:sz w:val="20"/>
          <w:szCs w:val="20"/>
          <w:lang w:val="en-US"/>
        </w:rPr>
        <w:t>on of the project proposals</w:t>
      </w:r>
    </w:p>
    <w:p w:rsidR="00843272" w:rsidRDefault="00357133">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A two-stage application process will be followed; </w:t>
      </w:r>
      <w:r>
        <w:rPr>
          <w:rFonts w:ascii="Tahoma" w:hAnsi="Tahoma" w:cs="Tahoma"/>
          <w:i w:val="0"/>
          <w:iCs/>
          <w:sz w:val="20"/>
          <w:szCs w:val="20"/>
          <w:lang w:val="en-US"/>
        </w:rPr>
        <w:t>first the bi-lateral application form</w:t>
      </w:r>
      <w:r>
        <w:rPr>
          <w:rFonts w:ascii="Tahoma" w:hAnsi="Tahoma" w:cs="Tahoma"/>
          <w:b w:val="0"/>
          <w:bCs w:val="0"/>
          <w:i w:val="0"/>
          <w:iCs/>
          <w:sz w:val="20"/>
          <w:szCs w:val="20"/>
          <w:lang w:val="en-US"/>
        </w:rPr>
        <w:t>. Only those applications meeting all basic criteria of the Call for Proposals will be invited to submit full project proposals in the Nation</w:t>
      </w:r>
      <w:r>
        <w:rPr>
          <w:rFonts w:ascii="Tahoma" w:hAnsi="Tahoma" w:cs="Tahoma"/>
          <w:b w:val="0"/>
          <w:bCs w:val="0"/>
          <w:i w:val="0"/>
          <w:iCs/>
          <w:sz w:val="20"/>
          <w:szCs w:val="20"/>
          <w:lang w:val="en-US"/>
        </w:rPr>
        <w:t xml:space="preserve">al Format. The Common bi-lateral cooperation form must be submitted to </w:t>
      </w:r>
      <w:proofErr w:type="gramStart"/>
      <w:r>
        <w:rPr>
          <w:rFonts w:ascii="Tahoma" w:hAnsi="Tahoma" w:cs="Tahoma"/>
          <w:b w:val="0"/>
          <w:bCs w:val="0"/>
          <w:i w:val="0"/>
          <w:iCs/>
          <w:sz w:val="20"/>
          <w:szCs w:val="20"/>
          <w:lang w:val="en-US"/>
        </w:rPr>
        <w:t>both of the Implementing</w:t>
      </w:r>
      <w:proofErr w:type="gramEnd"/>
      <w:r>
        <w:rPr>
          <w:rFonts w:ascii="Tahoma" w:hAnsi="Tahoma" w:cs="Tahoma"/>
          <w:b w:val="0"/>
          <w:bCs w:val="0"/>
          <w:i w:val="0"/>
          <w:iCs/>
          <w:sz w:val="20"/>
          <w:szCs w:val="20"/>
          <w:lang w:val="en-US"/>
        </w:rPr>
        <w:t xml:space="preserve"> Organizations simultaneously within the deadline of the particular call period. For approved applications, full project proposal in the </w:t>
      </w:r>
      <w:r>
        <w:rPr>
          <w:rFonts w:ascii="Tahoma" w:hAnsi="Tahoma" w:cs="Tahoma"/>
          <w:b w:val="0"/>
          <w:i w:val="0"/>
          <w:iCs/>
          <w:sz w:val="20"/>
          <w:szCs w:val="20"/>
          <w:lang w:val="en-US"/>
        </w:rPr>
        <w:t xml:space="preserve">program National Format </w:t>
      </w:r>
      <w:r>
        <w:rPr>
          <w:rFonts w:ascii="Tahoma" w:hAnsi="Tahoma" w:cs="Tahoma"/>
          <w:b w:val="0"/>
          <w:i w:val="0"/>
          <w:iCs/>
          <w:sz w:val="20"/>
          <w:szCs w:val="20"/>
          <w:lang w:val="en-US"/>
        </w:rPr>
        <w:t>should be submitted to the respective Implementing Organizations</w:t>
      </w:r>
      <w:r>
        <w:rPr>
          <w:rFonts w:ascii="Tahoma" w:hAnsi="Tahoma" w:cs="Tahoma"/>
          <w:b w:val="0"/>
          <w:sz w:val="20"/>
          <w:szCs w:val="20"/>
          <w:lang w:val="en-US"/>
        </w:rPr>
        <w:t xml:space="preserve">. </w:t>
      </w:r>
    </w:p>
    <w:p w:rsidR="00843272" w:rsidRDefault="00357133">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present Call is launched on </w:t>
      </w:r>
      <w:r>
        <w:rPr>
          <w:rFonts w:ascii="Tahoma" w:hAnsi="Tahoma" w:cs="Tahoma"/>
          <w:i w:val="0"/>
          <w:iCs/>
          <w:sz w:val="20"/>
          <w:szCs w:val="20"/>
          <w:highlight w:val="cyan"/>
          <w:lang w:val="en-US"/>
        </w:rPr>
        <w:t>April 12, 2019</w:t>
      </w:r>
      <w:r>
        <w:rPr>
          <w:rFonts w:ascii="Tahoma" w:hAnsi="Tahoma" w:cs="Tahoma"/>
          <w:b w:val="0"/>
          <w:bCs w:val="0"/>
          <w:i w:val="0"/>
          <w:iCs/>
          <w:sz w:val="20"/>
          <w:szCs w:val="20"/>
          <w:lang w:val="en-US"/>
        </w:rPr>
        <w:t xml:space="preserve"> and invites </w:t>
      </w:r>
      <w:r>
        <w:rPr>
          <w:rFonts w:ascii="Tahoma" w:hAnsi="Tahoma" w:cs="Tahoma"/>
          <w:i w:val="0"/>
          <w:iCs/>
          <w:sz w:val="20"/>
          <w:szCs w:val="20"/>
          <w:highlight w:val="cyan"/>
          <w:lang w:val="en-US"/>
        </w:rPr>
        <w:t xml:space="preserve">applications in Bilateral Application Form until </w:t>
      </w:r>
      <w:r>
        <w:rPr>
          <w:rFonts w:ascii="Tahoma" w:eastAsia="SimSun" w:hAnsi="Tahoma" w:cs="Tahoma"/>
          <w:i w:val="0"/>
          <w:iCs/>
          <w:sz w:val="20"/>
          <w:szCs w:val="20"/>
          <w:highlight w:val="cyan"/>
          <w:lang w:val="en-US" w:eastAsia="zh-CN"/>
        </w:rPr>
        <w:t>June 12, 2019</w:t>
      </w:r>
      <w:r>
        <w:rPr>
          <w:rFonts w:ascii="Tahoma" w:hAnsi="Tahoma" w:cs="Tahoma"/>
          <w:i w:val="0"/>
          <w:iCs/>
          <w:sz w:val="20"/>
          <w:szCs w:val="20"/>
          <w:highlight w:val="cyan"/>
          <w:lang w:val="en-US"/>
        </w:rPr>
        <w:t>.</w:t>
      </w:r>
      <w:r>
        <w:rPr>
          <w:rFonts w:ascii="Tahoma" w:hAnsi="Tahoma" w:cs="Tahoma"/>
          <w:b w:val="0"/>
          <w:bCs w:val="0"/>
          <w:i w:val="0"/>
          <w:iCs/>
          <w:sz w:val="20"/>
          <w:szCs w:val="20"/>
          <w:lang w:val="en-US"/>
        </w:rPr>
        <w:t xml:space="preserve"> The eligibility of each application will be analyzed by both the Shanghai Science and Technology Exchange center and Israel Innovation Authority. </w:t>
      </w:r>
    </w:p>
    <w:p w:rsidR="00843272" w:rsidRDefault="00357133">
      <w:pPr>
        <w:pStyle w:val="BodyText2"/>
        <w:rPr>
          <w:rFonts w:ascii="Tahoma" w:hAnsi="Tahoma" w:cs="Tahoma"/>
          <w:iCs/>
          <w:sz w:val="20"/>
          <w:szCs w:val="20"/>
          <w:lang w:val="en-US"/>
        </w:rPr>
      </w:pPr>
      <w:r>
        <w:rPr>
          <w:rFonts w:ascii="Tahoma" w:hAnsi="Tahoma" w:cs="Tahoma"/>
          <w:iCs/>
          <w:sz w:val="20"/>
          <w:szCs w:val="20"/>
          <w:lang w:val="en-US"/>
        </w:rPr>
        <w:t>Partners meeting all eligibility criteria will be invited to submit the National funding application based o</w:t>
      </w:r>
      <w:r>
        <w:rPr>
          <w:rFonts w:ascii="Tahoma" w:hAnsi="Tahoma" w:cs="Tahoma"/>
          <w:iCs/>
          <w:sz w:val="20"/>
          <w:szCs w:val="20"/>
          <w:lang w:val="en-US"/>
        </w:rPr>
        <w:t xml:space="preserve">n national procedures and according to the national rules that apply to the </w:t>
      </w:r>
      <w:r>
        <w:rPr>
          <w:rStyle w:val="Emphasis"/>
          <w:rFonts w:ascii="Tahoma" w:hAnsi="Tahoma" w:cs="Tahoma"/>
          <w:b w:val="0"/>
          <w:bCs w:val="0"/>
          <w:sz w:val="20"/>
          <w:szCs w:val="20"/>
          <w:lang w:val="en-US"/>
        </w:rPr>
        <w:t>STCSM</w:t>
      </w:r>
      <w:r>
        <w:rPr>
          <w:rFonts w:ascii="Tahoma" w:hAnsi="Tahoma" w:cs="Tahoma"/>
          <w:iCs/>
          <w:sz w:val="20"/>
          <w:szCs w:val="20"/>
          <w:lang w:val="en-US"/>
        </w:rPr>
        <w:t xml:space="preserve"> and to the Israel Innovation Authority in Israel </w:t>
      </w:r>
    </w:p>
    <w:p w:rsidR="00843272" w:rsidRDefault="00357133">
      <w:pPr>
        <w:autoSpaceDE w:val="0"/>
        <w:jc w:val="both"/>
        <w:rPr>
          <w:rFonts w:ascii="Tahoma" w:hAnsi="Tahoma" w:cs="Tahoma"/>
          <w:color w:val="000000"/>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r>
        <w:rPr>
          <w:rFonts w:ascii="Tahoma" w:hAnsi="Tahoma" w:cs="Tahoma"/>
          <w:color w:val="000000"/>
          <w:sz w:val="20"/>
          <w:szCs w:val="20"/>
          <w:lang w:val="en-US"/>
        </w:rPr>
        <w:t>The complete j</w:t>
      </w:r>
      <w:r>
        <w:rPr>
          <w:rFonts w:ascii="Tahoma" w:hAnsi="Tahoma" w:cs="Tahoma"/>
          <w:color w:val="000000"/>
          <w:sz w:val="20"/>
          <w:szCs w:val="20"/>
          <w:lang w:val="en-US"/>
        </w:rPr>
        <w:t xml:space="preserve">oint project application (bi-lateral application form+ LOI/Draft </w:t>
      </w:r>
      <w:proofErr w:type="gramStart"/>
      <w:r>
        <w:rPr>
          <w:rFonts w:ascii="Tahoma" w:hAnsi="Tahoma" w:cs="Tahoma"/>
          <w:color w:val="000000"/>
          <w:sz w:val="20"/>
          <w:szCs w:val="20"/>
          <w:lang w:val="en-US"/>
        </w:rPr>
        <w:t>MOU )</w:t>
      </w:r>
      <w:proofErr w:type="gramEnd"/>
      <w:r>
        <w:rPr>
          <w:rFonts w:ascii="Tahoma" w:hAnsi="Tahoma" w:cs="Tahoma"/>
          <w:color w:val="000000"/>
          <w:sz w:val="20"/>
          <w:szCs w:val="20"/>
          <w:lang w:val="en-US"/>
        </w:rPr>
        <w:t xml:space="preserve"> must be sent in softcopy simultaneously to the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and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in an appropriate official language (preferably in English) before deadline . </w:t>
      </w:r>
    </w:p>
    <w:p w:rsidR="00843272" w:rsidRDefault="00843272">
      <w:pPr>
        <w:pStyle w:val="BodyText2"/>
        <w:rPr>
          <w:rFonts w:ascii="Tahoma" w:hAnsi="Tahoma" w:cs="Tahoma"/>
          <w:iCs/>
          <w:sz w:val="20"/>
          <w:szCs w:val="20"/>
          <w:lang w:val="en-US"/>
        </w:rPr>
      </w:pPr>
    </w:p>
    <w:p w:rsidR="00843272" w:rsidRDefault="00357133">
      <w:pPr>
        <w:autoSpaceDE w:val="0"/>
        <w:jc w:val="both"/>
        <w:rPr>
          <w:rFonts w:ascii="Tahoma" w:hAnsi="Tahoma" w:cs="Tahoma"/>
          <w:b/>
          <w:bCs/>
          <w:color w:val="000000"/>
          <w:sz w:val="20"/>
          <w:szCs w:val="20"/>
          <w:lang w:val="en-US"/>
        </w:rPr>
      </w:pPr>
      <w:r>
        <w:rPr>
          <w:rFonts w:ascii="Tahoma" w:eastAsia="SimSun" w:hAnsi="Tahoma" w:cs="Tahoma"/>
          <w:b/>
          <w:bCs/>
          <w:iCs/>
          <w:color w:val="000000"/>
          <w:sz w:val="20"/>
          <w:szCs w:val="20"/>
          <w:highlight w:val="cyan"/>
          <w:u w:val="single"/>
          <w:lang w:val="en-US" w:eastAsia="zh-CN"/>
        </w:rPr>
        <w:lastRenderedPageBreak/>
        <w:t>Please note</w:t>
      </w:r>
      <w:r>
        <w:rPr>
          <w:rFonts w:ascii="Tahoma" w:hAnsi="Tahoma" w:cs="Tahoma"/>
          <w:b/>
          <w:bCs/>
          <w:color w:val="000000"/>
          <w:sz w:val="20"/>
          <w:szCs w:val="20"/>
          <w:u w:val="single"/>
          <w:lang w:val="en-US"/>
        </w:rPr>
        <w:t xml:space="preserve">: The </w:t>
      </w:r>
      <w:r>
        <w:rPr>
          <w:rFonts w:ascii="Tahoma" w:hAnsi="Tahoma" w:cs="Tahoma"/>
          <w:b/>
          <w:bCs/>
          <w:color w:val="000000"/>
          <w:sz w:val="20"/>
          <w:szCs w:val="20"/>
          <w:u w:val="single"/>
          <w:lang w:val="en-US"/>
        </w:rPr>
        <w:t>proposal (bi-lateral application form+ LOI /Draft MOU) must be signed by both Chinese and Israeli partners.</w:t>
      </w:r>
      <w:r>
        <w:rPr>
          <w:rFonts w:ascii="Tahoma" w:hAnsi="Tahoma" w:cs="Tahoma"/>
          <w:b/>
          <w:bCs/>
          <w:color w:val="000000"/>
          <w:sz w:val="20"/>
          <w:szCs w:val="20"/>
          <w:lang w:val="en-US"/>
        </w:rPr>
        <w:t xml:space="preserve"> </w:t>
      </w:r>
    </w:p>
    <w:p w:rsidR="00843272" w:rsidRDefault="00357133">
      <w:pPr>
        <w:autoSpaceDE w:val="0"/>
        <w:jc w:val="both"/>
        <w:rPr>
          <w:rFonts w:ascii="Tahoma" w:hAnsi="Tahoma" w:cs="Tahoma"/>
          <w:b/>
          <w:bCs/>
          <w:iCs/>
          <w:color w:val="000000"/>
          <w:sz w:val="20"/>
          <w:szCs w:val="20"/>
          <w:lang w:val="en-US"/>
        </w:rPr>
      </w:pPr>
      <w:r>
        <w:rPr>
          <w:rFonts w:ascii="Tahoma" w:hAnsi="Tahoma" w:cs="Tahoma"/>
          <w:b/>
          <w:bCs/>
          <w:iCs/>
          <w:color w:val="000000"/>
          <w:sz w:val="20"/>
          <w:szCs w:val="20"/>
          <w:lang w:val="en-US"/>
        </w:rPr>
        <w:t>Deadline for evaluation by STCSM - ~</w:t>
      </w:r>
      <w:r>
        <w:rPr>
          <w:rFonts w:ascii="Tahoma" w:hAnsi="Tahoma" w:cs="Tahoma"/>
          <w:b/>
          <w:bCs/>
          <w:iCs/>
          <w:color w:val="000000"/>
          <w:sz w:val="20"/>
          <w:szCs w:val="20"/>
          <w:highlight w:val="magenta"/>
          <w:lang w:val="en-US"/>
        </w:rPr>
        <w:t>Mid-September</w:t>
      </w:r>
    </w:p>
    <w:p w:rsidR="00843272" w:rsidRDefault="00357133">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companies which their projects that will be selected by STCSM, will be notified </w:t>
      </w:r>
      <w:proofErr w:type="gramStart"/>
      <w:r>
        <w:rPr>
          <w:rFonts w:ascii="Tahoma" w:hAnsi="Tahoma" w:cs="Tahoma"/>
          <w:color w:val="000000"/>
          <w:sz w:val="20"/>
          <w:szCs w:val="20"/>
          <w:lang w:val="en-US"/>
        </w:rPr>
        <w:t>in order to</w:t>
      </w:r>
      <w:proofErr w:type="gramEnd"/>
      <w:r>
        <w:rPr>
          <w:rFonts w:ascii="Tahoma" w:hAnsi="Tahoma" w:cs="Tahoma"/>
          <w:color w:val="000000"/>
          <w:sz w:val="20"/>
          <w:szCs w:val="20"/>
          <w:lang w:val="en-US"/>
        </w:rPr>
        <w:t xml:space="preserve"> </w:t>
      </w:r>
      <w:r>
        <w:rPr>
          <w:rFonts w:ascii="Tahoma" w:hAnsi="Tahoma" w:cs="Tahoma"/>
          <w:color w:val="000000"/>
          <w:sz w:val="20"/>
          <w:szCs w:val="20"/>
          <w:lang w:val="en-US"/>
        </w:rPr>
        <w:t>move on to the 2</w:t>
      </w:r>
      <w:r>
        <w:rPr>
          <w:rFonts w:ascii="Tahoma" w:hAnsi="Tahoma" w:cs="Tahoma"/>
          <w:color w:val="000000"/>
          <w:sz w:val="20"/>
          <w:szCs w:val="20"/>
          <w:vertAlign w:val="superscript"/>
          <w:lang w:val="en-US"/>
        </w:rPr>
        <w:t>nd</w:t>
      </w:r>
      <w:r>
        <w:rPr>
          <w:rFonts w:ascii="Tahoma" w:hAnsi="Tahoma" w:cs="Tahoma"/>
          <w:color w:val="000000"/>
          <w:sz w:val="20"/>
          <w:szCs w:val="20"/>
          <w:lang w:val="en-US"/>
        </w:rPr>
        <w:t xml:space="preserve"> phase application.</w:t>
      </w:r>
    </w:p>
    <w:p w:rsidR="00843272" w:rsidRDefault="00357133">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 xml:space="preserve">is required to submit the National Application form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1" w:history="1">
        <w:r>
          <w:rPr>
            <w:rStyle w:val="Hyperlink"/>
            <w:rFonts w:ascii="Tahoma" w:hAnsi="Tahoma" w:cs="Tahoma"/>
            <w:sz w:val="20"/>
            <w:szCs w:val="20"/>
            <w:lang w:val="en-US"/>
          </w:rPr>
          <w:t>online sy</w:t>
        </w:r>
        <w:bookmarkStart w:id="0" w:name="_Hlt396210627"/>
        <w:bookmarkStart w:id="1" w:name="_Hlt396210628"/>
        <w:r>
          <w:rPr>
            <w:rStyle w:val="Hyperlink"/>
            <w:rFonts w:ascii="Tahoma" w:hAnsi="Tahoma" w:cs="Tahoma"/>
            <w:sz w:val="20"/>
            <w:szCs w:val="20"/>
            <w:lang w:val="en-US"/>
          </w:rPr>
          <w:t>s</w:t>
        </w:r>
        <w:bookmarkEnd w:id="0"/>
        <w:bookmarkEnd w:id="1"/>
        <w:r>
          <w:rPr>
            <w:rStyle w:val="Hyperlink"/>
            <w:rFonts w:ascii="Tahoma" w:hAnsi="Tahoma" w:cs="Tahoma"/>
            <w:sz w:val="20"/>
            <w:szCs w:val="20"/>
            <w:lang w:val="en-US"/>
          </w:rPr>
          <w:t>tem</w:t>
        </w:r>
      </w:hyperlink>
      <w:r>
        <w:rPr>
          <w:rFonts w:ascii="Tahoma" w:hAnsi="Tahoma" w:cs="Tahoma"/>
          <w:color w:val="000000"/>
          <w:sz w:val="20"/>
          <w:szCs w:val="20"/>
          <w:lang w:val="en-US"/>
        </w:rPr>
        <w:t xml:space="preserve"> fo</w:t>
      </w:r>
      <w:r>
        <w:rPr>
          <w:rFonts w:ascii="Tahoma" w:hAnsi="Tahoma" w:cs="Tahoma"/>
          <w:color w:val="000000"/>
          <w:sz w:val="20"/>
          <w:szCs w:val="20"/>
          <w:lang w:val="en-US"/>
        </w:rPr>
        <w:t xml:space="preserve">llowing these </w:t>
      </w:r>
      <w:hyperlink r:id="rId12" w:history="1">
        <w:r>
          <w:rPr>
            <w:rStyle w:val="Hyperlink"/>
            <w:rFonts w:ascii="Tahoma" w:hAnsi="Tahoma" w:cs="Tahoma"/>
            <w:sz w:val="20"/>
            <w:szCs w:val="20"/>
            <w:lang w:val="en-US"/>
          </w:rPr>
          <w:t>guidelines</w:t>
        </w:r>
      </w:hyperlink>
      <w:r>
        <w:rPr>
          <w:rFonts w:ascii="Tahoma" w:hAnsi="Tahoma" w:cs="Tahoma"/>
          <w:color w:val="000000"/>
          <w:sz w:val="20"/>
          <w:szCs w:val="20"/>
          <w:lang w:val="en-US"/>
        </w:rPr>
        <w:t>.</w:t>
      </w:r>
    </w:p>
    <w:p w:rsidR="00843272" w:rsidRDefault="00357133">
      <w:pPr>
        <w:autoSpaceDE w:val="0"/>
        <w:rPr>
          <w:rFonts w:ascii="Tahoma" w:hAnsi="Tahoma" w:cs="Tahoma"/>
          <w:color w:val="000000"/>
          <w:sz w:val="20"/>
          <w:szCs w:val="20"/>
          <w:lang w:val="en-US"/>
        </w:rPr>
      </w:pPr>
      <w:r>
        <w:rPr>
          <w:rFonts w:ascii="Tahoma" w:hAnsi="Tahoma" w:cs="Tahoma"/>
          <w:color w:val="000000"/>
          <w:sz w:val="20"/>
          <w:szCs w:val="20"/>
          <w:lang w:val="en-US"/>
        </w:rPr>
        <w:t xml:space="preserve">A signed copy of the Bilateral Application Form + LOI/Draft MOU is required to be uploaded as well. </w:t>
      </w:r>
    </w:p>
    <w:p w:rsidR="00843272" w:rsidRDefault="00357133">
      <w:pPr>
        <w:autoSpaceDE w:val="0"/>
        <w:rPr>
          <w:rFonts w:ascii="Tahoma" w:hAnsi="Tahoma" w:cs="Tahoma"/>
          <w:sz w:val="20"/>
          <w:szCs w:val="20"/>
          <w:lang w:val="en-US"/>
        </w:rPr>
      </w:pPr>
      <w:r>
        <w:rPr>
          <w:rFonts w:ascii="Tahoma" w:hAnsi="Tahoma" w:cs="Tahoma"/>
          <w:color w:val="000000"/>
          <w:sz w:val="20"/>
          <w:szCs w:val="20"/>
          <w:lang w:val="en-US"/>
        </w:rPr>
        <w:t xml:space="preserve">The application in the prescribed format should be submitted to </w:t>
      </w:r>
      <w:r>
        <w:rPr>
          <w:rFonts w:ascii="Tahoma" w:hAnsi="Tahoma" w:cs="Tahoma"/>
          <w:iCs/>
          <w:color w:val="000000"/>
          <w:sz w:val="20"/>
          <w:szCs w:val="20"/>
          <w:lang w:val="en-US"/>
        </w:rPr>
        <w:t>Isra</w:t>
      </w:r>
      <w:r>
        <w:rPr>
          <w:rFonts w:ascii="Tahoma" w:hAnsi="Tahoma" w:cs="Tahoma"/>
          <w:iCs/>
          <w:color w:val="000000"/>
          <w:sz w:val="20"/>
          <w:szCs w:val="20"/>
          <w:lang w:val="en-US"/>
        </w:rPr>
        <w:t>el Innovation Authority</w:t>
      </w:r>
      <w:r>
        <w:rPr>
          <w:rFonts w:ascii="Tahoma" w:hAnsi="Tahoma" w:cs="Tahoma"/>
          <w:color w:val="000000"/>
          <w:sz w:val="20"/>
          <w:szCs w:val="20"/>
          <w:lang w:val="en-US"/>
        </w:rPr>
        <w:t xml:space="preserve"> as well at the coordinates provided at the end of the document.</w:t>
      </w:r>
    </w:p>
    <w:p w:rsidR="00843272" w:rsidRDefault="00357133">
      <w:pPr>
        <w:autoSpaceDE w:val="0"/>
        <w:rPr>
          <w:rFonts w:ascii="Tahoma" w:hAnsi="Tahoma" w:cs="Tahoma"/>
          <w:color w:val="FF0000"/>
          <w:sz w:val="20"/>
          <w:szCs w:val="20"/>
          <w:lang w:val="en-US"/>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regulations, through </w:t>
      </w:r>
      <w:hyperlink r:id="rId13" w:history="1">
        <w:r>
          <w:rPr>
            <w:rStyle w:val="Hyperlink"/>
            <w:rFonts w:ascii="Tahoma" w:eastAsia="SimSun" w:hAnsi="Tahoma" w:cs="Tahoma"/>
            <w:sz w:val="20"/>
            <w:szCs w:val="20"/>
            <w:lang w:val="en-US" w:eastAsia="zh-CN"/>
          </w:rPr>
          <w:t>http://www.stcsm.gov.cn</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p>
    <w:p w:rsidR="00843272" w:rsidRDefault="00357133">
      <w:pPr>
        <w:rPr>
          <w:color w:val="1F497D"/>
          <w:sz w:val="21"/>
          <w:szCs w:val="21"/>
        </w:rPr>
      </w:pPr>
      <w:r>
        <w:rPr>
          <w:rFonts w:ascii="Tahoma" w:hAnsi="Tahoma" w:cs="Tahoma"/>
          <w:b/>
          <w:bCs/>
          <w:color w:val="000000"/>
          <w:sz w:val="20"/>
          <w:szCs w:val="20"/>
          <w:lang w:val="en-US"/>
        </w:rPr>
        <w:t>Please visit the website to download the bilateral application form and the application guidelines</w:t>
      </w:r>
      <w:r>
        <w:rPr>
          <w:rStyle w:val="Hyperlink"/>
          <w:rFonts w:eastAsia="SimSun"/>
          <w:lang w:eastAsia="zh-CN"/>
        </w:rPr>
        <w:t xml:space="preserve">: </w:t>
      </w:r>
      <w:hyperlink r:id="rId14" w:history="1">
        <w:r>
          <w:rPr>
            <w:rStyle w:val="Hyperlink"/>
            <w:rFonts w:ascii="Tahoma" w:eastAsia="SimSun" w:hAnsi="Tahoma" w:cs="Tahoma"/>
            <w:sz w:val="20"/>
            <w:szCs w:val="20"/>
            <w:lang w:val="en-US" w:eastAsia="zh-CN"/>
          </w:rPr>
          <w:t>http</w:t>
        </w:r>
        <w:r>
          <w:rPr>
            <w:rStyle w:val="Hyperlink"/>
            <w:rFonts w:ascii="Tahoma" w:eastAsia="SimSun" w:hAnsi="Tahoma" w:cs="Tahoma"/>
            <w:sz w:val="20"/>
            <w:szCs w:val="20"/>
            <w:lang w:val="en-US" w:eastAsia="zh-CN"/>
          </w:rPr>
          <w:t>://www.stcsm.gov.cn</w:t>
        </w:r>
      </w:hyperlink>
    </w:p>
    <w:p w:rsidR="00843272" w:rsidRDefault="00843272">
      <w:pPr>
        <w:autoSpaceDE w:val="0"/>
        <w:rPr>
          <w:rFonts w:ascii="Tahoma" w:hAnsi="Tahoma" w:cs="Tahoma"/>
          <w:color w:val="FF0000"/>
          <w:sz w:val="20"/>
          <w:szCs w:val="20"/>
          <w:lang w:val="en-US"/>
        </w:rPr>
      </w:pPr>
    </w:p>
    <w:p w:rsidR="00843272" w:rsidRDefault="00357133">
      <w:pPr>
        <w:autoSpaceDE w:val="0"/>
        <w:rPr>
          <w:rFonts w:ascii="Tahoma" w:hAnsi="Tahoma" w:cs="Tahoma"/>
          <w:b/>
          <w:bCs/>
          <w:color w:val="000000"/>
          <w:sz w:val="20"/>
          <w:szCs w:val="20"/>
          <w:lang w:val="en-US"/>
        </w:rPr>
      </w:pPr>
      <w:r>
        <w:rPr>
          <w:rFonts w:ascii="Tahoma" w:hAnsi="Tahoma" w:cs="Tahoma"/>
          <w:b/>
          <w:bCs/>
          <w:color w:val="000000"/>
          <w:sz w:val="20"/>
          <w:szCs w:val="20"/>
          <w:lang w:val="en-US"/>
        </w:rPr>
        <w:t>5. Evaluation and selection of the projects</w:t>
      </w:r>
    </w:p>
    <w:p w:rsidR="00843272" w:rsidRDefault="00357133">
      <w:pPr>
        <w:pStyle w:val="BodyText2"/>
        <w:rPr>
          <w:rFonts w:ascii="Tahoma" w:hAnsi="Tahoma" w:cs="Tahoma"/>
          <w:sz w:val="20"/>
          <w:szCs w:val="20"/>
          <w:lang w:val="en-US"/>
        </w:rPr>
      </w:pPr>
      <w:r>
        <w:rPr>
          <w:rFonts w:ascii="Tahoma" w:hAnsi="Tahoma" w:cs="Tahoma"/>
          <w:sz w:val="20"/>
          <w:szCs w:val="20"/>
          <w:lang w:val="en-US"/>
        </w:rPr>
        <w:t xml:space="preserve">The </w:t>
      </w:r>
      <w:r>
        <w:rPr>
          <w:rStyle w:val="Emphasis"/>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w:t>
      </w:r>
      <w:r>
        <w:rPr>
          <w:rFonts w:ascii="Tahoma" w:hAnsi="Tahoma" w:cs="Tahoma"/>
          <w:sz w:val="20"/>
          <w:szCs w:val="20"/>
          <w:lang w:val="en-US"/>
        </w:rPr>
        <w:t>e two implementing organizations based on the project criteria and requirements specified in the application forms.</w:t>
      </w:r>
    </w:p>
    <w:p w:rsidR="00843272" w:rsidRDefault="00357133">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rsidR="00843272" w:rsidRDefault="00357133">
      <w:pPr>
        <w:autoSpaceDE w:val="0"/>
        <w:jc w:val="both"/>
        <w:rPr>
          <w:rFonts w:ascii="Tahoma" w:hAnsi="Tahoma" w:cs="Tahoma"/>
          <w:b/>
          <w:bCs/>
          <w:color w:val="000000"/>
          <w:sz w:val="20"/>
          <w:szCs w:val="20"/>
          <w:lang w:val="en-US"/>
        </w:rPr>
      </w:pPr>
      <w:r>
        <w:rPr>
          <w:rFonts w:ascii="Tahoma" w:hAnsi="Tahoma" w:cs="Tahoma"/>
          <w:b/>
          <w:bCs/>
          <w:color w:val="000000"/>
          <w:sz w:val="20"/>
          <w:szCs w:val="20"/>
          <w:lang w:val="en-US"/>
        </w:rPr>
        <w:t xml:space="preserve">In Israel </w:t>
      </w:r>
    </w:p>
    <w:p w:rsidR="00843272" w:rsidRDefault="00357133">
      <w:pPr>
        <w:autoSpaceDE w:val="0"/>
        <w:jc w:val="both"/>
        <w:rPr>
          <w:rFonts w:ascii="Tahoma" w:hAnsi="Tahoma" w:cs="Tahoma"/>
          <w:color w:val="000000"/>
          <w:sz w:val="20"/>
          <w:szCs w:val="20"/>
          <w:lang w:val="en-US"/>
        </w:rPr>
      </w:pPr>
      <w:r>
        <w:rPr>
          <w:rFonts w:ascii="Tahoma" w:hAnsi="Tahoma" w:cs="Tahoma"/>
          <w:color w:val="000000"/>
          <w:sz w:val="20"/>
          <w:szCs w:val="20"/>
          <w:lang w:val="en-US"/>
        </w:rPr>
        <w:t>When a project results in sales of a product, service or process, the financial support must be repaid to the respe</w:t>
      </w:r>
      <w:r>
        <w:rPr>
          <w:rFonts w:ascii="Tahoma" w:hAnsi="Tahoma" w:cs="Tahoma"/>
          <w:color w:val="000000"/>
          <w:sz w:val="20"/>
          <w:szCs w:val="20"/>
          <w:lang w:val="en-US"/>
        </w:rPr>
        <w:t xml:space="preserve">ctive organizations/agencies from where funding has been availed as per their individual regulations.  </w:t>
      </w:r>
    </w:p>
    <w:p w:rsidR="00843272" w:rsidRDefault="00357133">
      <w:pPr>
        <w:autoSpaceDE w:val="0"/>
        <w:jc w:val="both"/>
        <w:rPr>
          <w:rFonts w:ascii="Tahoma" w:hAnsi="Tahoma" w:cs="Tahoma"/>
          <w:b/>
          <w:bCs/>
          <w:sz w:val="20"/>
          <w:szCs w:val="20"/>
          <w:lang w:val="en-US"/>
        </w:rPr>
      </w:pPr>
      <w:r>
        <w:rPr>
          <w:rFonts w:ascii="Tahoma" w:hAnsi="Tahoma" w:cs="Tahoma"/>
          <w:b/>
          <w:bCs/>
          <w:sz w:val="20"/>
          <w:szCs w:val="20"/>
          <w:lang w:val="en-US"/>
        </w:rPr>
        <w:t>In Shanghai</w:t>
      </w:r>
    </w:p>
    <w:p w:rsidR="00843272" w:rsidRDefault="00357133">
      <w:pPr>
        <w:autoSpaceDE w:val="0"/>
        <w:jc w:val="both"/>
        <w:rPr>
          <w:rFonts w:ascii="Tahoma" w:eastAsia="SimSun" w:hAnsi="Tahoma" w:cs="Tahoma"/>
          <w:sz w:val="20"/>
          <w:szCs w:val="20"/>
          <w:lang w:val="en-US" w:eastAsia="zh-CN"/>
        </w:rPr>
      </w:pPr>
      <w:r>
        <w:rPr>
          <w:rFonts w:ascii="Tahoma" w:eastAsia="SimSun" w:hAnsi="Tahoma" w:cs="Tahoma"/>
          <w:sz w:val="20"/>
          <w:szCs w:val="20"/>
          <w:lang w:val="en-US" w:eastAsia="zh-CN"/>
        </w:rPr>
        <w:t xml:space="preserve">According to the existing rules and practices of the </w:t>
      </w:r>
      <w:r>
        <w:rPr>
          <w:rStyle w:val="Emphasis"/>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rsidR="00843272" w:rsidRDefault="00357133">
      <w:pPr>
        <w:autoSpaceDE w:val="0"/>
        <w:rPr>
          <w:rFonts w:ascii="Tahoma" w:hAnsi="Tahoma" w:cs="Tahoma"/>
          <w:b/>
          <w:bCs/>
          <w:color w:val="000000"/>
          <w:sz w:val="20"/>
          <w:szCs w:val="20"/>
          <w:lang w:val="en-US"/>
        </w:rPr>
      </w:pPr>
      <w:r>
        <w:rPr>
          <w:rFonts w:ascii="Tahoma" w:hAnsi="Tahoma" w:cs="Tahoma"/>
          <w:b/>
          <w:bCs/>
          <w:color w:val="000000"/>
          <w:sz w:val="20"/>
          <w:szCs w:val="20"/>
          <w:lang w:val="en-US"/>
        </w:rPr>
        <w:t>7. Publication of the Results</w:t>
      </w:r>
    </w:p>
    <w:p w:rsidR="00843272" w:rsidRDefault="00357133">
      <w:pPr>
        <w:autoSpaceDE w:val="0"/>
        <w:rPr>
          <w:rFonts w:ascii="Tahoma" w:hAnsi="Tahoma" w:cs="Tahoma"/>
          <w:b/>
          <w:bCs/>
          <w:color w:val="000000"/>
          <w:sz w:val="20"/>
          <w:szCs w:val="20"/>
          <w:lang w:val="en-US"/>
        </w:rPr>
      </w:pPr>
      <w:r>
        <w:rPr>
          <w:rFonts w:ascii="Tahoma" w:hAnsi="Tahoma" w:cs="Tahoma"/>
          <w:color w:val="000000"/>
          <w:sz w:val="20"/>
          <w:szCs w:val="20"/>
          <w:lang w:val="en-US"/>
        </w:rPr>
        <w:lastRenderedPageBreak/>
        <w:t>The Israeli and Chinese partners whose projects have been selected will be informed of the result and th</w:t>
      </w:r>
      <w:r>
        <w:rPr>
          <w:rFonts w:ascii="Tahoma" w:hAnsi="Tahoma" w:cs="Tahoma"/>
          <w:color w:val="000000"/>
          <w:sz w:val="20"/>
          <w:szCs w:val="20"/>
          <w:lang w:val="en-US"/>
        </w:rPr>
        <w:t xml:space="preserve">e amount of funding for the successful projects by their respective </w:t>
      </w:r>
      <w:r>
        <w:rPr>
          <w:rFonts w:ascii="Tahoma" w:hAnsi="Tahoma" w:cs="Tahoma"/>
          <w:sz w:val="20"/>
          <w:szCs w:val="20"/>
          <w:lang w:val="en-US"/>
        </w:rPr>
        <w:t xml:space="preserve">implementing organization </w:t>
      </w:r>
      <w:r>
        <w:rPr>
          <w:rFonts w:ascii="Tahoma" w:hAnsi="Tahoma" w:cs="Tahoma"/>
          <w:b/>
          <w:bCs/>
          <w:sz w:val="20"/>
          <w:szCs w:val="20"/>
          <w:highlight w:val="cyan"/>
          <w:lang w:val="en-US"/>
        </w:rPr>
        <w:t xml:space="preserve">possibly by </w:t>
      </w:r>
      <w:r>
        <w:rPr>
          <w:rFonts w:ascii="Tahoma" w:eastAsia="SimSun" w:hAnsi="Tahoma" w:cs="Tahoma"/>
          <w:b/>
          <w:bCs/>
          <w:sz w:val="20"/>
          <w:szCs w:val="20"/>
          <w:highlight w:val="cyan"/>
          <w:lang w:val="en-US" w:eastAsia="zh-CN"/>
        </w:rPr>
        <w:t>November 2019.</w:t>
      </w:r>
      <w:r>
        <w:rPr>
          <w:rFonts w:ascii="Tahoma" w:hAnsi="Tahoma" w:cs="Tahoma"/>
          <w:b/>
          <w:bCs/>
          <w:sz w:val="20"/>
          <w:szCs w:val="20"/>
          <w:lang w:val="en-US"/>
        </w:rPr>
        <w:t xml:space="preserve"> </w:t>
      </w:r>
    </w:p>
    <w:p w:rsidR="00843272" w:rsidRDefault="00357133">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 xml:space="preserve">After the award of the project, project leaders on both sides would be advised by their respective </w:t>
      </w:r>
      <w:r>
        <w:rPr>
          <w:rFonts w:ascii="Tahoma" w:hAnsi="Tahoma" w:cs="Tahoma"/>
          <w:color w:val="000000"/>
          <w:sz w:val="20"/>
          <w:szCs w:val="20"/>
          <w:lang w:val="en-US"/>
        </w:rPr>
        <w:t>Implementation Organizations to complete necessary administrative and legal instruments before the fund release.</w:t>
      </w:r>
    </w:p>
    <w:p w:rsidR="00843272" w:rsidRDefault="00843272">
      <w:pPr>
        <w:suppressAutoHyphens w:val="0"/>
        <w:rPr>
          <w:rFonts w:ascii="Tahoma" w:hAnsi="Tahoma" w:cs="Tahoma"/>
          <w:b/>
          <w:sz w:val="20"/>
          <w:szCs w:val="20"/>
          <w:lang w:val="en-US"/>
        </w:rPr>
      </w:pPr>
    </w:p>
    <w:p w:rsidR="00843272" w:rsidRDefault="00357133">
      <w:pPr>
        <w:suppressAutoHyphens w:val="0"/>
        <w:rPr>
          <w:rFonts w:ascii="Tahoma" w:hAnsi="Tahoma" w:cs="Tahoma"/>
          <w:b/>
          <w:sz w:val="20"/>
          <w:szCs w:val="20"/>
          <w:lang w:val="en-US"/>
        </w:rPr>
      </w:pPr>
      <w:r>
        <w:rPr>
          <w:rFonts w:ascii="Tahoma" w:hAnsi="Tahoma" w:cs="Tahoma"/>
          <w:b/>
          <w:sz w:val="20"/>
          <w:szCs w:val="20"/>
          <w:lang w:val="en-US"/>
        </w:rPr>
        <w:t>Timeline summary:</w:t>
      </w:r>
    </w:p>
    <w:p w:rsidR="00843272" w:rsidRDefault="00843272">
      <w:pPr>
        <w:pStyle w:val="PlainText"/>
        <w:bidi w:val="0"/>
        <w:rPr>
          <w:rtl/>
        </w:rPr>
      </w:pPr>
    </w:p>
    <w:tbl>
      <w:tblPr>
        <w:tblW w:w="10491" w:type="dxa"/>
        <w:tblInd w:w="-484" w:type="dxa"/>
        <w:tblLayout w:type="fixed"/>
        <w:tblCellMar>
          <w:left w:w="0" w:type="dxa"/>
          <w:right w:w="0" w:type="dxa"/>
        </w:tblCellMar>
        <w:tblLook w:val="04A0" w:firstRow="1" w:lastRow="0" w:firstColumn="1" w:lastColumn="0" w:noHBand="0" w:noVBand="1"/>
      </w:tblPr>
      <w:tblGrid>
        <w:gridCol w:w="3841"/>
        <w:gridCol w:w="2992"/>
        <w:gridCol w:w="3658"/>
      </w:tblGrid>
      <w:tr w:rsidR="00843272">
        <w:tc>
          <w:tcPr>
            <w:tcW w:w="3841" w:type="dxa"/>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b/>
                <w:bCs/>
                <w:lang w:val="en-GB"/>
              </w:rPr>
              <w:t>Item</w:t>
            </w:r>
          </w:p>
        </w:tc>
        <w:tc>
          <w:tcPr>
            <w:tcW w:w="2992"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b/>
                <w:bCs/>
                <w:lang w:val="en-GB"/>
              </w:rPr>
              <w:t>Date/Deadline</w:t>
            </w:r>
          </w:p>
        </w:tc>
        <w:tc>
          <w:tcPr>
            <w:tcW w:w="3658"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b/>
                <w:bCs/>
                <w:lang w:val="en-GB"/>
              </w:rPr>
              <w:t>Details</w:t>
            </w:r>
          </w:p>
        </w:tc>
      </w:tr>
      <w:tr w:rsidR="0084327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Launching</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 xml:space="preserve"> April 1</w:t>
            </w:r>
            <w:r>
              <w:rPr>
                <w:rFonts w:ascii="Segoe UI" w:hAnsi="Segoe UI" w:cs="Segoe UI" w:hint="eastAsia"/>
                <w:color w:val="365F91"/>
                <w:sz w:val="20"/>
                <w:szCs w:val="20"/>
              </w:rPr>
              <w:t>2</w:t>
            </w:r>
            <w:r>
              <w:rPr>
                <w:rFonts w:ascii="Segoe UI" w:hAnsi="Segoe UI" w:cs="Segoe UI"/>
                <w:color w:val="365F91"/>
                <w:sz w:val="20"/>
                <w:szCs w:val="20"/>
                <w:lang w:val="en-GB"/>
              </w:rPr>
              <w:t>,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Published on STCSM and IIA official websites</w:t>
            </w:r>
          </w:p>
        </w:tc>
      </w:tr>
      <w:tr w:rsidR="0084327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272" w:rsidRDefault="00843272">
            <w:pPr>
              <w:rPr>
                <w:rFonts w:ascii="Segoe UI" w:hAnsi="Segoe UI" w:cs="Segoe UI"/>
                <w:sz w:val="20"/>
                <w:szCs w:val="20"/>
                <w:lang w:eastAsia="en-US"/>
              </w:rPr>
            </w:pP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843272">
            <w:pPr>
              <w:rPr>
                <w:rFonts w:ascii="Segoe UI" w:hAnsi="Segoe UI" w:cs="Segoe UI"/>
                <w:sz w:val="20"/>
                <w:szCs w:val="20"/>
                <w:lang w:eastAsia="en-US"/>
              </w:rPr>
            </w:pP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843272">
            <w:pPr>
              <w:rPr>
                <w:rFonts w:ascii="Segoe UI" w:hAnsi="Segoe UI" w:cs="Segoe UI"/>
                <w:sz w:val="20"/>
                <w:szCs w:val="20"/>
                <w:lang w:eastAsia="en-US"/>
              </w:rPr>
            </w:pPr>
          </w:p>
        </w:tc>
      </w:tr>
      <w:tr w:rsidR="0084327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 xml:space="preserve">1st phase </w:t>
            </w:r>
            <w:r>
              <w:rPr>
                <w:rFonts w:ascii="Segoe UI" w:hAnsi="Segoe UI" w:cs="Segoe UI"/>
                <w:color w:val="365F91"/>
                <w:sz w:val="20"/>
                <w:szCs w:val="20"/>
                <w:lang w:val="en-GB"/>
              </w:rPr>
              <w:t>applications – bi-lateral application form</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76" w:lineRule="auto"/>
              <w:jc w:val="center"/>
              <w:rPr>
                <w:rFonts w:ascii="Segoe UI" w:hAnsi="Segoe UI" w:cs="Segoe UI"/>
              </w:rPr>
            </w:pPr>
            <w:r>
              <w:rPr>
                <w:rFonts w:ascii="Segoe UI" w:hAnsi="Segoe UI" w:cs="Segoe UI"/>
                <w:color w:val="365F91"/>
                <w:sz w:val="20"/>
                <w:szCs w:val="20"/>
                <w:lang w:val="en-GB"/>
              </w:rPr>
              <w:t>June</w:t>
            </w:r>
            <w:r>
              <w:rPr>
                <w:rFonts w:ascii="Segoe UI" w:hAnsi="Segoe UI" w:cs="Segoe UI" w:hint="eastAsia"/>
                <w:color w:val="365F91"/>
                <w:sz w:val="20"/>
                <w:szCs w:val="20"/>
              </w:rPr>
              <w:t xml:space="preserve"> 12</w:t>
            </w:r>
            <w:r>
              <w:rPr>
                <w:rFonts w:ascii="Segoe UI" w:hAnsi="Segoe UI" w:cs="Segoe UI"/>
                <w:color w:val="365F91"/>
                <w:sz w:val="20"/>
                <w:szCs w:val="20"/>
                <w:lang w:val="en-GB"/>
              </w:rPr>
              <w:t>,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Deadline for Submitting BAF and LOI in Israel &amp; full application in Shanghai</w:t>
            </w:r>
          </w:p>
        </w:tc>
      </w:tr>
      <w:tr w:rsidR="00843272">
        <w:trPr>
          <w:trHeight w:val="626"/>
        </w:trPr>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 xml:space="preserve">Deadline of </w:t>
            </w:r>
            <w:r>
              <w:rPr>
                <w:rFonts w:ascii="Segoe UI" w:hAnsi="Segoe UI" w:cs="Segoe UI" w:hint="eastAsia"/>
                <w:color w:val="365F91"/>
                <w:sz w:val="20"/>
                <w:szCs w:val="20"/>
              </w:rPr>
              <w:t>Screening of the proposal</w:t>
            </w:r>
            <w:r>
              <w:rPr>
                <w:rFonts w:ascii="Segoe UI" w:hAnsi="Segoe UI" w:cs="Segoe UI"/>
                <w:color w:val="365F91"/>
                <w:sz w:val="20"/>
                <w:szCs w:val="20"/>
              </w:rPr>
              <w:t>’</w:t>
            </w:r>
            <w:r>
              <w:rPr>
                <w:rFonts w:ascii="Segoe UI" w:hAnsi="Segoe UI" w:cs="Segoe UI" w:hint="eastAsia"/>
                <w:color w:val="365F91"/>
                <w:sz w:val="20"/>
                <w:szCs w:val="20"/>
              </w:rPr>
              <w:t>s qualification</w:t>
            </w:r>
            <w:r>
              <w:rPr>
                <w:rFonts w:ascii="Segoe UI" w:hAnsi="Segoe UI" w:cs="Segoe UI"/>
                <w:color w:val="365F91"/>
                <w:sz w:val="20"/>
                <w:szCs w:val="20"/>
                <w:lang w:val="en-GB"/>
              </w:rPr>
              <w:t xml:space="preserve"> in Shanghai</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76" w:lineRule="auto"/>
              <w:jc w:val="center"/>
              <w:rPr>
                <w:rFonts w:ascii="Segoe UI" w:hAnsi="Segoe UI" w:cs="Segoe UI"/>
              </w:rPr>
            </w:pPr>
            <w:r>
              <w:rPr>
                <w:rFonts w:ascii="Segoe UI" w:hAnsi="Segoe UI" w:cs="Segoe UI"/>
                <w:color w:val="365F91"/>
                <w:sz w:val="20"/>
                <w:szCs w:val="20"/>
                <w:lang w:val="en-GB"/>
              </w:rPr>
              <w:t xml:space="preserve">June 20, 2019 </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According to those results, Israeli comp</w:t>
            </w:r>
            <w:r>
              <w:rPr>
                <w:rFonts w:ascii="Segoe UI" w:hAnsi="Segoe UI" w:cs="Segoe UI"/>
                <w:color w:val="365F91"/>
                <w:sz w:val="20"/>
                <w:szCs w:val="20"/>
                <w:lang w:val="en-GB"/>
              </w:rPr>
              <w:t>anies will be invited to submit Full Project Proposals</w:t>
            </w:r>
          </w:p>
        </w:tc>
      </w:tr>
      <w:tr w:rsidR="00843272">
        <w:trPr>
          <w:trHeight w:val="626"/>
        </w:trPr>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Full Project Proposal (FPP) Deadline in Israel</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76" w:lineRule="auto"/>
              <w:jc w:val="center"/>
              <w:rPr>
                <w:rFonts w:ascii="Segoe UI" w:hAnsi="Segoe UI" w:cs="Segoe UI"/>
              </w:rPr>
            </w:pPr>
            <w:r>
              <w:rPr>
                <w:rFonts w:ascii="Segoe UI" w:hAnsi="Segoe UI" w:cs="Segoe UI"/>
                <w:color w:val="365F91"/>
                <w:sz w:val="20"/>
                <w:szCs w:val="20"/>
                <w:lang w:val="en-GB"/>
              </w:rPr>
              <w:t>July 13,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 </w:t>
            </w:r>
          </w:p>
        </w:tc>
      </w:tr>
      <w:tr w:rsidR="0084327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Evaluation period in Israel</w:t>
            </w:r>
            <w:r>
              <w:rPr>
                <w:rFonts w:ascii="Segoe UI" w:hAnsi="Segoe UI" w:cs="Segoe UI" w:hint="eastAsia"/>
                <w:color w:val="365F91"/>
                <w:sz w:val="20"/>
                <w:szCs w:val="20"/>
              </w:rPr>
              <w:t xml:space="preserve"> and in Shanghai</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76" w:lineRule="auto"/>
              <w:jc w:val="center"/>
              <w:rPr>
                <w:rFonts w:ascii="Segoe UI" w:hAnsi="Segoe UI" w:cs="Segoe UI"/>
              </w:rPr>
            </w:pPr>
            <w:r>
              <w:rPr>
                <w:rFonts w:ascii="Segoe UI" w:hAnsi="Segoe UI" w:cs="Segoe UI"/>
                <w:color w:val="365F91"/>
                <w:sz w:val="20"/>
                <w:szCs w:val="20"/>
                <w:lang w:val="en-GB"/>
              </w:rPr>
              <w:t>July 2019 – October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843272">
            <w:pPr>
              <w:rPr>
                <w:rFonts w:ascii="Segoe UI" w:hAnsi="Segoe UI" w:cs="Segoe UI"/>
                <w:sz w:val="20"/>
                <w:szCs w:val="20"/>
                <w:rtl/>
                <w:lang w:eastAsia="en-US" w:bidi="he-IL"/>
              </w:rPr>
            </w:pPr>
          </w:p>
        </w:tc>
      </w:tr>
      <w:tr w:rsidR="0084327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Joint Committee</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76" w:lineRule="auto"/>
              <w:jc w:val="center"/>
              <w:rPr>
                <w:rFonts w:ascii="Segoe UI" w:hAnsi="Segoe UI" w:cs="Segoe UI"/>
              </w:rPr>
            </w:pPr>
            <w:r>
              <w:rPr>
                <w:rFonts w:ascii="Segoe UI" w:hAnsi="Segoe UI" w:cs="Segoe UI"/>
                <w:color w:val="365F91"/>
                <w:sz w:val="20"/>
                <w:szCs w:val="20"/>
                <w:lang w:val="en-GB"/>
              </w:rPr>
              <w:t>October 30,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76" w:lineRule="auto"/>
              <w:jc w:val="center"/>
              <w:rPr>
                <w:rFonts w:ascii="Segoe UI" w:hAnsi="Segoe UI" w:cs="Segoe UI"/>
              </w:rPr>
            </w:pPr>
            <w:r>
              <w:rPr>
                <w:rFonts w:ascii="Segoe UI" w:hAnsi="Segoe UI" w:cs="Segoe UI"/>
                <w:color w:val="365F91"/>
                <w:sz w:val="20"/>
                <w:szCs w:val="20"/>
                <w:lang w:val="en-GB"/>
              </w:rPr>
              <w:t xml:space="preserve">Results will be sent to </w:t>
            </w:r>
            <w:r>
              <w:rPr>
                <w:rFonts w:ascii="Segoe UI" w:hAnsi="Segoe UI" w:cs="Segoe UI"/>
                <w:color w:val="365F91"/>
                <w:sz w:val="20"/>
                <w:szCs w:val="20"/>
                <w:lang w:val="en-GB"/>
              </w:rPr>
              <w:t>applicants by Israel Innovation Authority and STCSM ONLY after Joint Committee meeting’s protocol will be signed</w:t>
            </w:r>
          </w:p>
        </w:tc>
      </w:tr>
      <w:tr w:rsidR="00843272">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sz w:val="20"/>
                <w:szCs w:val="20"/>
                <w:lang w:val="en-GB"/>
              </w:rPr>
              <w:t>Notification to Companies</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76" w:lineRule="auto"/>
              <w:jc w:val="center"/>
              <w:rPr>
                <w:rFonts w:ascii="Segoe UI" w:hAnsi="Segoe UI" w:cs="Segoe UI"/>
              </w:rPr>
            </w:pPr>
            <w:r>
              <w:rPr>
                <w:rFonts w:ascii="Segoe UI" w:hAnsi="Segoe UI" w:cs="Segoe UI"/>
                <w:color w:val="365F91"/>
                <w:sz w:val="20"/>
                <w:szCs w:val="20"/>
                <w:lang w:val="en-GB"/>
              </w:rPr>
              <w:t>Beginning of November</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843272" w:rsidRDefault="00357133">
            <w:pPr>
              <w:pStyle w:val="xxmsonormal0"/>
              <w:spacing w:line="264" w:lineRule="auto"/>
              <w:jc w:val="center"/>
              <w:rPr>
                <w:rFonts w:ascii="Segoe UI" w:hAnsi="Segoe UI" w:cs="Segoe UI"/>
              </w:rPr>
            </w:pPr>
            <w:r>
              <w:rPr>
                <w:rFonts w:ascii="Segoe UI" w:hAnsi="Segoe UI" w:cs="Segoe UI"/>
                <w:color w:val="365F91"/>
              </w:rPr>
              <w:t> </w:t>
            </w:r>
          </w:p>
        </w:tc>
      </w:tr>
    </w:tbl>
    <w:p w:rsidR="00843272" w:rsidRDefault="00843272">
      <w:pPr>
        <w:rPr>
          <w:rFonts w:ascii="Calibri" w:eastAsia="SimSun" w:hAnsi="Calibri"/>
          <w:color w:val="1F497D"/>
          <w:sz w:val="22"/>
          <w:szCs w:val="22"/>
          <w:lang w:eastAsia="zh-CN"/>
        </w:rPr>
      </w:pPr>
    </w:p>
    <w:p w:rsidR="00843272" w:rsidRDefault="00843272">
      <w:pPr>
        <w:suppressAutoHyphens w:val="0"/>
        <w:rPr>
          <w:rFonts w:ascii="Tahoma" w:hAnsi="Tahoma" w:cs="Tahoma"/>
          <w:b/>
          <w:sz w:val="20"/>
          <w:szCs w:val="20"/>
          <w:lang w:val="en-US"/>
        </w:rPr>
      </w:pPr>
    </w:p>
    <w:p w:rsidR="00843272" w:rsidRDefault="00843272">
      <w:pPr>
        <w:suppressAutoHyphens w:val="0"/>
        <w:rPr>
          <w:rFonts w:ascii="Tahoma" w:hAnsi="Tahoma" w:cs="Tahoma"/>
          <w:b/>
          <w:sz w:val="20"/>
          <w:szCs w:val="20"/>
          <w:lang w:val="en-US"/>
        </w:rPr>
      </w:pPr>
    </w:p>
    <w:p w:rsidR="00843272" w:rsidRDefault="00357133">
      <w:pPr>
        <w:suppressAutoHyphens w:val="0"/>
        <w:rPr>
          <w:rFonts w:ascii="Tahoma" w:hAnsi="Tahoma" w:cs="Tahoma"/>
          <w:b/>
          <w:sz w:val="20"/>
          <w:szCs w:val="20"/>
          <w:lang w:val="en-US"/>
        </w:rPr>
      </w:pPr>
      <w:r>
        <w:rPr>
          <w:rFonts w:ascii="Tahoma" w:hAnsi="Tahoma" w:cs="Tahoma"/>
          <w:b/>
          <w:sz w:val="20"/>
          <w:szCs w:val="20"/>
          <w:lang w:val="en-US"/>
        </w:rPr>
        <w:br w:type="page"/>
      </w:r>
    </w:p>
    <w:p w:rsidR="00843272" w:rsidRDefault="00357133">
      <w:pPr>
        <w:suppressAutoHyphens w:val="0"/>
        <w:rPr>
          <w:rFonts w:ascii="Tahoma" w:hAnsi="Tahoma" w:cs="Tahoma"/>
          <w:b/>
          <w:sz w:val="20"/>
          <w:szCs w:val="20"/>
          <w:lang w:val="en-US"/>
        </w:rPr>
      </w:pPr>
      <w:r>
        <w:rPr>
          <w:rFonts w:ascii="Tahoma" w:hAnsi="Tahoma" w:cs="Tahoma"/>
          <w:b/>
          <w:sz w:val="20"/>
          <w:szCs w:val="20"/>
          <w:lang w:val="en-US"/>
        </w:rPr>
        <w:lastRenderedPageBreak/>
        <w:t>For further information, please contact:</w:t>
      </w:r>
    </w:p>
    <w:p w:rsidR="00843272" w:rsidRDefault="00843272">
      <w:pPr>
        <w:rPr>
          <w:rFonts w:ascii="Tahoma" w:hAnsi="Tahoma" w:cs="Tahoma"/>
          <w:sz w:val="20"/>
          <w:szCs w:val="20"/>
          <w:lang w:val="en-US"/>
        </w:rPr>
      </w:pPr>
    </w:p>
    <w:tbl>
      <w:tblPr>
        <w:tblW w:w="9341" w:type="dxa"/>
        <w:jc w:val="center"/>
        <w:tblLayout w:type="fixed"/>
        <w:tblLook w:val="04A0" w:firstRow="1" w:lastRow="0" w:firstColumn="1" w:lastColumn="0" w:noHBand="0" w:noVBand="1"/>
      </w:tblPr>
      <w:tblGrid>
        <w:gridCol w:w="4663"/>
        <w:gridCol w:w="4678"/>
      </w:tblGrid>
      <w:tr w:rsidR="00843272">
        <w:trPr>
          <w:trHeight w:val="505"/>
          <w:jc w:val="center"/>
        </w:trPr>
        <w:tc>
          <w:tcPr>
            <w:tcW w:w="4663" w:type="dxa"/>
            <w:tcBorders>
              <w:top w:val="single" w:sz="4" w:space="0" w:color="000000"/>
              <w:left w:val="single" w:sz="4" w:space="0" w:color="000000"/>
              <w:bottom w:val="single" w:sz="4" w:space="0" w:color="000000"/>
            </w:tcBorders>
          </w:tcPr>
          <w:p w:rsidR="00843272" w:rsidRDefault="00357133">
            <w:pPr>
              <w:snapToGrid w:val="0"/>
              <w:jc w:val="center"/>
              <w:rPr>
                <w:rFonts w:ascii="Tahoma" w:hAnsi="Tahoma" w:cs="Tahoma"/>
                <w:b/>
                <w:sz w:val="20"/>
                <w:szCs w:val="20"/>
                <w:lang w:val="en-US"/>
              </w:rPr>
            </w:pPr>
            <w:r>
              <w:rPr>
                <w:rFonts w:ascii="Tahoma" w:hAnsi="Tahoma" w:cs="Tahoma"/>
                <w:b/>
                <w:sz w:val="20"/>
                <w:szCs w:val="20"/>
                <w:lang w:val="en-US"/>
              </w:rPr>
              <w:t xml:space="preserve">Shanghai    </w:t>
            </w:r>
          </w:p>
        </w:tc>
        <w:tc>
          <w:tcPr>
            <w:tcW w:w="4678" w:type="dxa"/>
            <w:tcBorders>
              <w:top w:val="single" w:sz="4" w:space="0" w:color="000000"/>
              <w:left w:val="single" w:sz="4" w:space="0" w:color="000000"/>
              <w:bottom w:val="single" w:sz="4" w:space="0" w:color="000000"/>
              <w:right w:val="single" w:sz="4" w:space="0" w:color="000000"/>
            </w:tcBorders>
          </w:tcPr>
          <w:p w:rsidR="00843272" w:rsidRDefault="00357133">
            <w:pPr>
              <w:snapToGrid w:val="0"/>
              <w:jc w:val="center"/>
              <w:rPr>
                <w:rFonts w:ascii="Tahoma" w:hAnsi="Tahoma" w:cs="Tahoma"/>
                <w:b/>
                <w:sz w:val="20"/>
                <w:szCs w:val="20"/>
                <w:lang w:val="en-US"/>
              </w:rPr>
            </w:pPr>
            <w:r>
              <w:rPr>
                <w:rFonts w:ascii="Tahoma" w:hAnsi="Tahoma" w:cs="Tahoma"/>
                <w:b/>
                <w:sz w:val="20"/>
                <w:szCs w:val="20"/>
                <w:lang w:val="en-US"/>
              </w:rPr>
              <w:t>Israel</w:t>
            </w:r>
          </w:p>
        </w:tc>
      </w:tr>
      <w:tr w:rsidR="00843272">
        <w:trPr>
          <w:trHeight w:val="1423"/>
          <w:jc w:val="center"/>
        </w:trPr>
        <w:tc>
          <w:tcPr>
            <w:tcW w:w="4663" w:type="dxa"/>
            <w:tcBorders>
              <w:top w:val="single" w:sz="4" w:space="0" w:color="000000"/>
              <w:left w:val="single" w:sz="4" w:space="0" w:color="000000"/>
              <w:bottom w:val="single" w:sz="4" w:space="0" w:color="000000"/>
            </w:tcBorders>
          </w:tcPr>
          <w:p w:rsidR="00843272" w:rsidRDefault="00357133">
            <w:pPr>
              <w:bidi/>
              <w:jc w:val="center"/>
              <w:rPr>
                <w:rFonts w:ascii="Tahoma" w:hAnsi="Tahoma" w:cs="Tahoma"/>
                <w:sz w:val="20"/>
                <w:szCs w:val="20"/>
                <w:lang w:val="en-US"/>
              </w:rPr>
            </w:pPr>
            <w:r>
              <w:rPr>
                <w:rFonts w:ascii="Tahoma" w:hAnsi="Tahoma" w:cs="Tahoma"/>
                <w:sz w:val="20"/>
                <w:szCs w:val="20"/>
                <w:lang w:val="en-US"/>
              </w:rPr>
              <w:t>Mr. Chenhao LI</w:t>
            </w:r>
          </w:p>
          <w:p w:rsidR="00843272" w:rsidRDefault="00357133">
            <w:pPr>
              <w:bidi/>
              <w:jc w:val="center"/>
              <w:rPr>
                <w:rFonts w:ascii="Tahoma" w:eastAsia="SimSun" w:hAnsi="Tahoma" w:cs="Tahoma"/>
                <w:sz w:val="20"/>
                <w:szCs w:val="20"/>
                <w:lang w:val="en-US" w:eastAsia="zh-CN"/>
              </w:rPr>
            </w:pPr>
            <w:r>
              <w:rPr>
                <w:rFonts w:ascii="Tahoma" w:eastAsia="SimSun" w:hAnsi="Tahoma" w:cs="Tahoma" w:hint="eastAsia"/>
                <w:sz w:val="20"/>
                <w:szCs w:val="20"/>
                <w:lang w:val="en-US" w:eastAsia="zh-CN"/>
              </w:rPr>
              <w:t>Deputy Consultant</w:t>
            </w:r>
            <w:r>
              <w:rPr>
                <w:rFonts w:ascii="Tahoma" w:hAnsi="Tahoma" w:cs="Tahoma"/>
                <w:sz w:val="20"/>
                <w:szCs w:val="20"/>
                <w:lang w:val="en-US"/>
              </w:rPr>
              <w:t xml:space="preserve"> international cooperation</w:t>
            </w:r>
            <w:r>
              <w:rPr>
                <w:rFonts w:ascii="Tahoma" w:eastAsia="SimSun" w:hAnsi="Tahoma" w:cs="Tahoma" w:hint="eastAsia"/>
                <w:sz w:val="20"/>
                <w:szCs w:val="20"/>
                <w:lang w:val="en-US" w:eastAsia="zh-CN"/>
              </w:rPr>
              <w:t xml:space="preserve"> Dept</w:t>
            </w:r>
            <w:r>
              <w:rPr>
                <w:rFonts w:ascii="Tahoma" w:eastAsia="SimSun" w:hAnsi="Tahoma" w:cs="Tahoma" w:hint="eastAsia"/>
                <w:sz w:val="20"/>
                <w:szCs w:val="20"/>
                <w:lang w:val="en-US" w:eastAsia="zh-CN"/>
              </w:rPr>
              <w:t>.</w:t>
            </w:r>
          </w:p>
        </w:tc>
        <w:tc>
          <w:tcPr>
            <w:tcW w:w="4678" w:type="dxa"/>
            <w:tcBorders>
              <w:top w:val="single" w:sz="4" w:space="0" w:color="000000"/>
              <w:left w:val="single" w:sz="4" w:space="0" w:color="000000"/>
              <w:bottom w:val="single" w:sz="4" w:space="0" w:color="000000"/>
              <w:right w:val="single" w:sz="4" w:space="0" w:color="000000"/>
            </w:tcBorders>
          </w:tcPr>
          <w:p w:rsidR="00843272" w:rsidRDefault="00357133">
            <w:pPr>
              <w:snapToGrid w:val="0"/>
              <w:jc w:val="center"/>
              <w:rPr>
                <w:rFonts w:ascii="Tahoma" w:hAnsi="Tahoma" w:cs="Tahoma"/>
                <w:sz w:val="20"/>
                <w:szCs w:val="20"/>
                <w:lang w:val="en-US" w:bidi="he-IL"/>
              </w:rPr>
            </w:pPr>
            <w:r>
              <w:rPr>
                <w:rFonts w:ascii="Tahoma" w:hAnsi="Tahoma" w:cs="Tahoma"/>
                <w:b/>
                <w:bCs/>
                <w:sz w:val="20"/>
                <w:szCs w:val="20"/>
                <w:lang w:val="en-US"/>
              </w:rPr>
              <w:t xml:space="preserve">Mrs. </w:t>
            </w:r>
            <w:r>
              <w:rPr>
                <w:rFonts w:ascii="Tahoma" w:hAnsi="Tahoma" w:cs="Tahoma" w:hint="cs"/>
                <w:b/>
                <w:bCs/>
                <w:sz w:val="20"/>
                <w:szCs w:val="20"/>
                <w:lang w:val="en-US"/>
              </w:rPr>
              <w:t>R</w:t>
            </w:r>
            <w:r>
              <w:rPr>
                <w:rFonts w:ascii="Tahoma" w:hAnsi="Tahoma" w:cs="Tahoma"/>
                <w:b/>
                <w:bCs/>
                <w:sz w:val="20"/>
                <w:szCs w:val="20"/>
                <w:lang w:val="en-US" w:bidi="he-IL"/>
              </w:rPr>
              <w:t>acheli Ben-Onn</w:t>
            </w:r>
          </w:p>
          <w:p w:rsidR="00843272" w:rsidRDefault="00357133">
            <w:pPr>
              <w:snapToGrid w:val="0"/>
              <w:jc w:val="center"/>
              <w:rPr>
                <w:rFonts w:ascii="Tahoma" w:hAnsi="Tahoma" w:cs="Tahoma"/>
                <w:sz w:val="20"/>
                <w:szCs w:val="20"/>
                <w:lang w:val="en-US"/>
              </w:rPr>
            </w:pPr>
            <w:r>
              <w:rPr>
                <w:rFonts w:ascii="Tahoma" w:hAnsi="Tahoma" w:cs="Tahoma"/>
                <w:sz w:val="20"/>
                <w:szCs w:val="20"/>
                <w:lang w:val="en-US"/>
              </w:rPr>
              <w:t>Program Manager</w:t>
            </w:r>
            <w:r>
              <w:rPr>
                <w:rFonts w:ascii="Tahoma" w:hAnsi="Tahoma" w:cs="Tahoma"/>
                <w:sz w:val="20"/>
                <w:szCs w:val="20"/>
                <w:lang w:val="en-US"/>
              </w:rPr>
              <w:br/>
              <w:t>Israel – China Industrial R&amp;D Cooperation Framework</w:t>
            </w:r>
          </w:p>
        </w:tc>
      </w:tr>
      <w:tr w:rsidR="00843272">
        <w:trPr>
          <w:trHeight w:val="874"/>
          <w:jc w:val="center"/>
        </w:trPr>
        <w:tc>
          <w:tcPr>
            <w:tcW w:w="4663" w:type="dxa"/>
            <w:tcBorders>
              <w:top w:val="single" w:sz="4" w:space="0" w:color="000000"/>
              <w:left w:val="single" w:sz="4" w:space="0" w:color="000000"/>
              <w:bottom w:val="single" w:sz="4" w:space="0" w:color="000000"/>
            </w:tcBorders>
          </w:tcPr>
          <w:p w:rsidR="00843272" w:rsidRDefault="00357133">
            <w:pPr>
              <w:suppressAutoHyphens w:val="0"/>
              <w:bidi/>
              <w:jc w:val="center"/>
              <w:rPr>
                <w:rFonts w:ascii="Tahoma" w:hAnsi="Tahoma" w:cs="Tahoma"/>
                <w:sz w:val="20"/>
                <w:szCs w:val="20"/>
                <w:lang w:val="en-US"/>
              </w:rPr>
            </w:pPr>
            <w:r>
              <w:rPr>
                <w:rFonts w:ascii="Tahoma" w:hAnsi="Tahoma" w:cs="Tahoma"/>
                <w:i/>
                <w:iCs/>
                <w:sz w:val="20"/>
                <w:szCs w:val="20"/>
                <w:lang w:val="en-US"/>
              </w:rPr>
              <w:t>S</w:t>
            </w:r>
            <w:r>
              <w:rPr>
                <w:rFonts w:ascii="Tahoma" w:hAnsi="Tahoma" w:cs="Tahoma"/>
                <w:sz w:val="20"/>
                <w:szCs w:val="20"/>
                <w:lang w:val="en-US"/>
              </w:rPr>
              <w:t xml:space="preserve">TCSM - Science &amp; Technology Commission of Shanghai Municipality </w:t>
            </w:r>
          </w:p>
          <w:p w:rsidR="00843272" w:rsidRDefault="00357133">
            <w:pPr>
              <w:suppressAutoHyphens w:val="0"/>
              <w:bidi/>
              <w:jc w:val="center"/>
              <w:rPr>
                <w:i/>
                <w:iCs/>
                <w:sz w:val="20"/>
                <w:szCs w:val="20"/>
                <w:lang w:val="en-US" w:eastAsia="en-US" w:bidi="he-IL"/>
              </w:rPr>
            </w:pPr>
            <w:hyperlink r:id="rId15" w:history="1">
              <w:r>
                <w:rPr>
                  <w:rStyle w:val="Hyperlink"/>
                  <w:rFonts w:ascii="Tahoma" w:eastAsia="SimSun" w:hAnsi="Tahoma" w:cs="Tahoma"/>
                  <w:i/>
                  <w:iCs/>
                  <w:sz w:val="20"/>
                  <w:szCs w:val="20"/>
                  <w:lang w:val="en-US" w:eastAsia="zh-CN" w:bidi="he-IL"/>
                </w:rPr>
                <w:t>www.stcsm.gov.cn</w:t>
              </w:r>
            </w:hyperlink>
            <w:r>
              <w:rPr>
                <w:i/>
                <w:iCs/>
                <w:sz w:val="20"/>
                <w:szCs w:val="20"/>
                <w:lang w:val="en-US" w:eastAsia="en-US"/>
              </w:rPr>
              <w:t> </w:t>
            </w:r>
          </w:p>
        </w:tc>
        <w:tc>
          <w:tcPr>
            <w:tcW w:w="4678" w:type="dxa"/>
            <w:tcBorders>
              <w:top w:val="single" w:sz="4" w:space="0" w:color="000000"/>
              <w:left w:val="single" w:sz="4" w:space="0" w:color="000000"/>
              <w:bottom w:val="single" w:sz="4" w:space="0" w:color="000000"/>
              <w:right w:val="single" w:sz="4" w:space="0" w:color="000000"/>
            </w:tcBorders>
          </w:tcPr>
          <w:p w:rsidR="00843272" w:rsidRDefault="00357133">
            <w:pPr>
              <w:snapToGrid w:val="0"/>
              <w:jc w:val="center"/>
              <w:rPr>
                <w:rFonts w:ascii="Tahoma" w:hAnsi="Tahoma" w:cs="Tahoma"/>
                <w:sz w:val="20"/>
                <w:szCs w:val="20"/>
                <w:lang w:val="en-US" w:bidi="he-IL"/>
              </w:rPr>
            </w:pPr>
            <w:r>
              <w:rPr>
                <w:rFonts w:ascii="Tahoma" w:hAnsi="Tahoma" w:cs="Tahoma"/>
                <w:color w:val="000000"/>
                <w:sz w:val="20"/>
                <w:szCs w:val="20"/>
                <w:lang w:val="en-US"/>
              </w:rPr>
              <w:t>Israel Innovation Authority</w:t>
            </w:r>
            <w:r>
              <w:rPr>
                <w:rFonts w:ascii="Tahoma" w:hAnsi="Tahoma" w:cs="Tahoma"/>
                <w:sz w:val="20"/>
                <w:szCs w:val="20"/>
                <w:lang w:val="en-US"/>
              </w:rPr>
              <w:br/>
            </w:r>
          </w:p>
        </w:tc>
      </w:tr>
      <w:tr w:rsidR="00843272">
        <w:trPr>
          <w:trHeight w:val="843"/>
          <w:jc w:val="center"/>
        </w:trPr>
        <w:tc>
          <w:tcPr>
            <w:tcW w:w="4663" w:type="dxa"/>
            <w:tcBorders>
              <w:top w:val="single" w:sz="4" w:space="0" w:color="000000"/>
              <w:left w:val="single" w:sz="4" w:space="0" w:color="000000"/>
              <w:bottom w:val="single" w:sz="4" w:space="0" w:color="000000"/>
            </w:tcBorders>
          </w:tcPr>
          <w:p w:rsidR="00843272" w:rsidRDefault="00357133">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Tel: +</w:t>
            </w:r>
            <w:r>
              <w:t xml:space="preserve"> </w:t>
            </w:r>
            <w:r>
              <w:rPr>
                <w:rFonts w:ascii="Tahoma" w:eastAsia="SimSun" w:hAnsi="Tahoma" w:cs="Tahoma"/>
                <w:i/>
                <w:iCs/>
                <w:sz w:val="20"/>
                <w:szCs w:val="20"/>
                <w:lang w:val="en-US" w:eastAsia="zh-CN"/>
              </w:rPr>
              <w:t>86-2123112519</w:t>
            </w:r>
          </w:p>
          <w:p w:rsidR="00843272" w:rsidRDefault="00357133">
            <w:pPr>
              <w:bidi/>
              <w:jc w:val="center"/>
              <w:rPr>
                <w:rFonts w:ascii="Tahoma" w:hAnsi="Tahoma" w:cs="Tahoma"/>
                <w:sz w:val="20"/>
                <w:szCs w:val="20"/>
                <w:lang w:val="en-US" w:bidi="he-IL"/>
              </w:rPr>
            </w:pPr>
            <w:proofErr w:type="gramStart"/>
            <w:r>
              <w:rPr>
                <w:rFonts w:ascii="Tahoma" w:eastAsia="SimSun" w:hAnsi="Tahoma" w:cs="Tahoma"/>
                <w:i/>
                <w:iCs/>
                <w:sz w:val="20"/>
                <w:szCs w:val="20"/>
                <w:lang w:val="en-US" w:eastAsia="zh-CN"/>
              </w:rPr>
              <w:t>Email :</w:t>
            </w:r>
            <w:proofErr w:type="gramEnd"/>
            <w:r>
              <w:rPr>
                <w:rFonts w:ascii="Tahoma" w:eastAsia="SimSun" w:hAnsi="Tahoma" w:cs="Tahoma"/>
                <w:i/>
                <w:iCs/>
                <w:sz w:val="16"/>
                <w:szCs w:val="16"/>
                <w:lang w:val="en-US" w:eastAsia="zh-CN"/>
              </w:rPr>
              <w:t xml:space="preserve"> </w:t>
            </w:r>
            <w:hyperlink r:id="rId16" w:history="1">
              <w:r>
                <w:rPr>
                  <w:rStyle w:val="Hyperlink"/>
                  <w:rFonts w:ascii="Tahoma" w:hAnsi="Tahoma" w:cs="Tahoma"/>
                  <w:sz w:val="20"/>
                  <w:szCs w:val="20"/>
                  <w:lang w:val="en-US"/>
                </w:rPr>
                <w:t>chhli@stcsm.gov.cn</w:t>
              </w:r>
            </w:hyperlink>
          </w:p>
          <w:p w:rsidR="00843272" w:rsidRDefault="00357133">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No. 200, People’s Ave.</w:t>
            </w:r>
          </w:p>
          <w:p w:rsidR="00843272" w:rsidRDefault="00357133">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Shanghai 200003</w:t>
            </w:r>
          </w:p>
        </w:tc>
        <w:tc>
          <w:tcPr>
            <w:tcW w:w="4678" w:type="dxa"/>
            <w:tcBorders>
              <w:top w:val="single" w:sz="4" w:space="0" w:color="000000"/>
              <w:left w:val="single" w:sz="4" w:space="0" w:color="000000"/>
              <w:bottom w:val="single" w:sz="4" w:space="0" w:color="000000"/>
              <w:right w:val="single" w:sz="4" w:space="0" w:color="000000"/>
            </w:tcBorders>
          </w:tcPr>
          <w:p w:rsidR="00843272" w:rsidRDefault="00357133">
            <w:pPr>
              <w:snapToGrid w:val="0"/>
              <w:spacing w:line="240" w:lineRule="auto"/>
              <w:jc w:val="center"/>
              <w:rPr>
                <w:rFonts w:ascii="Tahoma" w:hAnsi="Tahoma" w:cs="Tahoma"/>
                <w:sz w:val="20"/>
                <w:szCs w:val="20"/>
                <w:lang w:val="en-US"/>
              </w:rPr>
            </w:pPr>
            <w:r>
              <w:rPr>
                <w:rFonts w:ascii="Tahoma" w:hAnsi="Tahoma" w:cs="Tahoma"/>
                <w:sz w:val="20"/>
                <w:szCs w:val="20"/>
                <w:lang w:val="en-US"/>
              </w:rPr>
              <w:t xml:space="preserve">Tel: +972 </w:t>
            </w:r>
            <w:r>
              <w:rPr>
                <w:rFonts w:ascii="Tahoma" w:hAnsi="Tahoma" w:cs="Tahoma"/>
                <w:sz w:val="20"/>
                <w:szCs w:val="20"/>
                <w:lang w:val="en-US"/>
              </w:rPr>
              <w:t>351181</w:t>
            </w:r>
            <w:r>
              <w:rPr>
                <w:rFonts w:ascii="Tahoma" w:hAnsi="Tahoma" w:cs="Tahoma"/>
                <w:sz w:val="20"/>
                <w:szCs w:val="20"/>
                <w:lang w:val="en-US"/>
              </w:rPr>
              <w:t>17</w:t>
            </w:r>
          </w:p>
          <w:p w:rsidR="00843272" w:rsidRDefault="00357133">
            <w:pPr>
              <w:snapToGrid w:val="0"/>
              <w:spacing w:line="240" w:lineRule="auto"/>
              <w:jc w:val="center"/>
              <w:rPr>
                <w:rFonts w:ascii="Tahoma" w:hAnsi="Tahoma" w:cs="Tahoma"/>
                <w:sz w:val="20"/>
                <w:szCs w:val="20"/>
                <w:lang w:val="en-US"/>
              </w:rPr>
            </w:pPr>
            <w:proofErr w:type="gramStart"/>
            <w:r>
              <w:rPr>
                <w:rFonts w:ascii="Tahoma" w:hAnsi="Tahoma" w:cs="Tahoma"/>
                <w:sz w:val="20"/>
                <w:szCs w:val="20"/>
                <w:lang w:val="en-US"/>
              </w:rPr>
              <w:t>Email :</w:t>
            </w:r>
            <w:proofErr w:type="gramEnd"/>
            <w:r>
              <w:rPr>
                <w:rFonts w:ascii="Tahoma" w:hAnsi="Tahoma" w:cs="Tahoma"/>
                <w:sz w:val="20"/>
                <w:szCs w:val="20"/>
                <w:lang w:val="en-US"/>
              </w:rPr>
              <w:t xml:space="preserve"> </w:t>
            </w:r>
            <w:r w:rsidRPr="00357133">
              <w:rPr>
                <w:rFonts w:ascii="Tahoma" w:hAnsi="Tahoma" w:cs="Tahoma"/>
                <w:sz w:val="20"/>
                <w:szCs w:val="20"/>
                <w:lang w:val="en-US"/>
              </w:rPr>
              <w:t>Rachelibo@innovation</w:t>
            </w:r>
            <w:r>
              <w:rPr>
                <w:rFonts w:ascii="Tahoma" w:hAnsi="Tahoma" w:cs="Tahoma"/>
                <w:sz w:val="20"/>
                <w:szCs w:val="20"/>
                <w:lang w:val="en-US"/>
              </w:rPr>
              <w:t xml:space="preserve">srael.org.il </w:t>
            </w:r>
          </w:p>
          <w:p w:rsidR="00843272" w:rsidRDefault="00357133">
            <w:pPr>
              <w:snapToGrid w:val="0"/>
              <w:spacing w:line="240" w:lineRule="auto"/>
              <w:jc w:val="center"/>
              <w:rPr>
                <w:rFonts w:ascii="Tahoma" w:hAnsi="Tahoma" w:cs="Tahoma"/>
                <w:sz w:val="20"/>
                <w:szCs w:val="20"/>
                <w:lang w:val="en-US"/>
              </w:rPr>
            </w:pPr>
            <w:bookmarkStart w:id="2" w:name="_GoBack"/>
            <w:proofErr w:type="spellStart"/>
            <w:r>
              <w:rPr>
                <w:rFonts w:ascii="Tahoma" w:hAnsi="Tahoma" w:cs="Tahoma"/>
                <w:sz w:val="20"/>
                <w:szCs w:val="20"/>
                <w:lang w:val="en-US" w:bidi="he-IL"/>
              </w:rPr>
              <w:t>Malha</w:t>
            </w:r>
            <w:proofErr w:type="spellEnd"/>
            <w:r>
              <w:rPr>
                <w:rFonts w:ascii="Tahoma" w:hAnsi="Tahoma" w:cs="Tahoma"/>
                <w:sz w:val="20"/>
                <w:szCs w:val="20"/>
                <w:lang w:val="en-US" w:bidi="he-IL"/>
              </w:rPr>
              <w:t xml:space="preserve"> Technology Park, Jerusalem</w:t>
            </w:r>
            <w:bookmarkEnd w:id="2"/>
          </w:p>
          <w:p w:rsidR="00843272" w:rsidRDefault="00843272">
            <w:pPr>
              <w:snapToGrid w:val="0"/>
              <w:jc w:val="center"/>
              <w:rPr>
                <w:rFonts w:ascii="Tahoma" w:hAnsi="Tahoma" w:cs="Tahoma"/>
                <w:sz w:val="20"/>
                <w:szCs w:val="20"/>
                <w:lang w:val="en-US" w:bidi="he-IL"/>
              </w:rPr>
            </w:pPr>
          </w:p>
          <w:p w:rsidR="00843272" w:rsidRDefault="00843272">
            <w:pPr>
              <w:snapToGrid w:val="0"/>
              <w:spacing w:line="240" w:lineRule="auto"/>
              <w:jc w:val="center"/>
              <w:rPr>
                <w:rFonts w:ascii="Tahoma" w:hAnsi="Tahoma" w:cs="Tahoma"/>
                <w:sz w:val="20"/>
                <w:szCs w:val="20"/>
                <w:lang w:val="en-US" w:eastAsia="en-IN"/>
              </w:rPr>
            </w:pPr>
          </w:p>
        </w:tc>
      </w:tr>
      <w:tr w:rsidR="00843272">
        <w:trPr>
          <w:gridAfter w:val="1"/>
          <w:wAfter w:w="4678" w:type="dxa"/>
          <w:jc w:val="center"/>
        </w:trPr>
        <w:tc>
          <w:tcPr>
            <w:tcW w:w="4663" w:type="dxa"/>
            <w:tcBorders>
              <w:top w:val="single" w:sz="4" w:space="0" w:color="000000"/>
              <w:left w:val="single" w:sz="4" w:space="0" w:color="000000"/>
              <w:bottom w:val="single" w:sz="4" w:space="0" w:color="000000"/>
              <w:right w:val="single" w:sz="4" w:space="0" w:color="000000"/>
            </w:tcBorders>
          </w:tcPr>
          <w:p w:rsidR="00843272" w:rsidRDefault="00357133">
            <w:pPr>
              <w:bidi/>
              <w:jc w:val="center"/>
              <w:rPr>
                <w:rFonts w:ascii="Tahoma" w:hAnsi="Tahoma" w:cs="Tahoma"/>
                <w:sz w:val="20"/>
                <w:szCs w:val="20"/>
                <w:lang w:val="en-US"/>
              </w:rPr>
            </w:pPr>
            <w:r>
              <w:rPr>
                <w:rFonts w:ascii="Tahoma" w:hAnsi="Tahoma" w:cs="Tahoma"/>
                <w:b/>
                <w:bCs/>
                <w:sz w:val="20"/>
                <w:szCs w:val="20"/>
                <w:lang w:val="en-US"/>
              </w:rPr>
              <w:t xml:space="preserve">Mr. Tang </w:t>
            </w:r>
            <w:proofErr w:type="spellStart"/>
            <w:r>
              <w:rPr>
                <w:rFonts w:ascii="Tahoma" w:hAnsi="Tahoma" w:cs="Tahoma"/>
                <w:b/>
                <w:bCs/>
                <w:sz w:val="20"/>
                <w:szCs w:val="20"/>
                <w:lang w:val="en-US"/>
              </w:rPr>
              <w:t>Dengwei</w:t>
            </w:r>
            <w:proofErr w:type="spellEnd"/>
            <w:r>
              <w:rPr>
                <w:rFonts w:ascii="Tahoma" w:hAnsi="Tahoma" w:cs="Tahoma"/>
                <w:b/>
                <w:bCs/>
                <w:sz w:val="20"/>
                <w:szCs w:val="20"/>
                <w:lang w:val="en-US"/>
              </w:rPr>
              <w:t xml:space="preserve"> </w:t>
            </w:r>
          </w:p>
          <w:p w:rsidR="00843272" w:rsidRDefault="00357133">
            <w:pPr>
              <w:bidi/>
              <w:jc w:val="center"/>
              <w:rPr>
                <w:rFonts w:ascii="Tahoma" w:hAnsi="Tahoma" w:cs="Tahoma"/>
                <w:sz w:val="20"/>
                <w:szCs w:val="20"/>
                <w:lang w:val="en-US"/>
              </w:rPr>
            </w:pPr>
            <w:r>
              <w:rPr>
                <w:rFonts w:ascii="Tahoma" w:hAnsi="Tahoma" w:cs="Tahoma"/>
                <w:sz w:val="20"/>
                <w:szCs w:val="20"/>
                <w:lang w:val="en-US"/>
              </w:rPr>
              <w:t>Director</w:t>
            </w:r>
          </w:p>
          <w:p w:rsidR="00843272" w:rsidRDefault="00357133">
            <w:pPr>
              <w:bidi/>
              <w:jc w:val="center"/>
              <w:rPr>
                <w:rFonts w:ascii="Tahoma" w:hAnsi="Tahoma" w:cs="Tahoma"/>
                <w:sz w:val="20"/>
                <w:szCs w:val="20"/>
                <w:lang w:val="en-US"/>
              </w:rPr>
            </w:pPr>
            <w:r>
              <w:rPr>
                <w:rFonts w:ascii="Tahoma" w:hAnsi="Tahoma" w:cs="Tahoma"/>
                <w:sz w:val="20"/>
                <w:szCs w:val="20"/>
                <w:lang w:val="en-US"/>
              </w:rPr>
              <w:t xml:space="preserve">Department of Project Management </w:t>
            </w:r>
          </w:p>
        </w:tc>
      </w:tr>
      <w:tr w:rsidR="00843272">
        <w:trPr>
          <w:gridAfter w:val="1"/>
          <w:wAfter w:w="4678" w:type="dxa"/>
          <w:trHeight w:val="718"/>
          <w:jc w:val="center"/>
        </w:trPr>
        <w:tc>
          <w:tcPr>
            <w:tcW w:w="4663" w:type="dxa"/>
            <w:tcBorders>
              <w:top w:val="single" w:sz="4" w:space="0" w:color="000000"/>
              <w:left w:val="single" w:sz="4" w:space="0" w:color="000000"/>
              <w:bottom w:val="single" w:sz="4" w:space="0" w:color="000000"/>
              <w:right w:val="single" w:sz="4" w:space="0" w:color="000000"/>
            </w:tcBorders>
          </w:tcPr>
          <w:p w:rsidR="00843272" w:rsidRDefault="00357133">
            <w:pPr>
              <w:bidi/>
              <w:jc w:val="center"/>
              <w:rPr>
                <w:rFonts w:ascii="Tahoma" w:eastAsia="SimSun" w:hAnsi="Tahoma" w:cs="Tahoma"/>
                <w:i/>
                <w:iCs/>
                <w:sz w:val="20"/>
                <w:szCs w:val="20"/>
                <w:rtl/>
                <w:cs/>
                <w:lang w:val="en-US" w:eastAsia="zh-CN" w:bidi="he-IL"/>
              </w:rPr>
            </w:pPr>
            <w:r>
              <w:rPr>
                <w:rFonts w:ascii="Tahoma" w:eastAsia="SimSun" w:hAnsi="Tahoma" w:cs="Tahoma"/>
                <w:sz w:val="20"/>
                <w:szCs w:val="20"/>
                <w:lang w:val="en-US" w:eastAsia="zh-CN"/>
              </w:rPr>
              <w:t xml:space="preserve">SSTEC - Shanghai Science </w:t>
            </w:r>
            <w:r>
              <w:rPr>
                <w:rFonts w:ascii="Tahoma" w:eastAsia="SimSun" w:hAnsi="Tahoma" w:cs="Tahoma"/>
                <w:sz w:val="20"/>
                <w:szCs w:val="20"/>
                <w:lang w:val="en-US" w:eastAsia="zh-CN"/>
              </w:rPr>
              <w:t>and Technology Exchange center</w:t>
            </w:r>
          </w:p>
        </w:tc>
      </w:tr>
      <w:tr w:rsidR="00843272">
        <w:trPr>
          <w:gridAfter w:val="1"/>
          <w:wAfter w:w="4678" w:type="dxa"/>
          <w:jc w:val="center"/>
        </w:trPr>
        <w:tc>
          <w:tcPr>
            <w:tcW w:w="4663" w:type="dxa"/>
            <w:tcBorders>
              <w:top w:val="single" w:sz="4" w:space="0" w:color="000000"/>
              <w:left w:val="single" w:sz="4" w:space="0" w:color="000000"/>
              <w:bottom w:val="single" w:sz="4" w:space="0" w:color="000000"/>
              <w:right w:val="single" w:sz="4" w:space="0" w:color="000000"/>
            </w:tcBorders>
          </w:tcPr>
          <w:p w:rsidR="00843272" w:rsidRDefault="00357133">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Tel: + 86-21</w:t>
            </w:r>
            <w:r>
              <w:rPr>
                <w:rFonts w:ascii="Tahoma" w:eastAsia="SimSun" w:hAnsi="Tahoma" w:cs="Tahoma" w:hint="eastAsia"/>
                <w:i/>
                <w:iCs/>
                <w:sz w:val="20"/>
                <w:szCs w:val="20"/>
                <w:lang w:val="en-US" w:eastAsia="zh-CN"/>
              </w:rPr>
              <w:t>-</w:t>
            </w:r>
            <w:r>
              <w:rPr>
                <w:rFonts w:ascii="Tahoma" w:eastAsia="SimSun" w:hAnsi="Tahoma" w:cs="Tahoma" w:hint="eastAsia"/>
                <w:i/>
                <w:iCs/>
                <w:sz w:val="20"/>
                <w:szCs w:val="20"/>
                <w:lang w:val="en-US" w:eastAsia="zh-CN"/>
              </w:rPr>
              <w:t>24197967</w:t>
            </w:r>
          </w:p>
          <w:p w:rsidR="00843272" w:rsidRDefault="00357133">
            <w:pPr>
              <w:snapToGrid w:val="0"/>
              <w:spacing w:line="240" w:lineRule="auto"/>
              <w:jc w:val="center"/>
              <w:rPr>
                <w:rFonts w:ascii="Tahoma" w:eastAsia="SimSun" w:hAnsi="Tahoma" w:cs="Tahoma"/>
                <w:i/>
                <w:iCs/>
                <w:sz w:val="20"/>
                <w:szCs w:val="20"/>
                <w:lang w:val="en-US" w:eastAsia="zh-CN"/>
              </w:rPr>
            </w:pPr>
            <w:proofErr w:type="gramStart"/>
            <w:r>
              <w:rPr>
                <w:rFonts w:ascii="Tahoma" w:eastAsia="SimSun" w:hAnsi="Tahoma" w:cs="Tahoma"/>
                <w:i/>
                <w:iCs/>
                <w:sz w:val="20"/>
                <w:szCs w:val="20"/>
                <w:lang w:val="en-US" w:eastAsia="zh-CN"/>
              </w:rPr>
              <w:t>Email :</w:t>
            </w:r>
            <w:proofErr w:type="gramEnd"/>
            <w:r>
              <w:rPr>
                <w:rFonts w:ascii="Tahoma" w:eastAsia="SimSun" w:hAnsi="Tahoma" w:cs="Tahoma"/>
                <w:i/>
                <w:iCs/>
                <w:sz w:val="20"/>
                <w:szCs w:val="20"/>
                <w:lang w:val="en-US" w:eastAsia="zh-CN"/>
              </w:rPr>
              <w:t xml:space="preserve"> </w:t>
            </w:r>
            <w:r>
              <w:rPr>
                <w:rFonts w:hint="eastAsia"/>
              </w:rPr>
              <w:t>tangdw@sstec.org.cn</w:t>
            </w:r>
          </w:p>
          <w:p w:rsidR="00843272" w:rsidRDefault="00357133">
            <w:pPr>
              <w:snapToGrid w:val="0"/>
              <w:jc w:val="center"/>
              <w:rPr>
                <w:rFonts w:ascii="Tahoma" w:eastAsia="SimSun" w:hAnsi="Tahoma" w:cs="Tahoma"/>
                <w:i/>
                <w:iCs/>
                <w:sz w:val="20"/>
                <w:szCs w:val="20"/>
                <w:lang w:val="en-US" w:eastAsia="zh-CN"/>
              </w:rPr>
            </w:pPr>
            <w:r>
              <w:rPr>
                <w:rFonts w:ascii="Tahoma" w:eastAsia="SimSun" w:hAnsi="Tahoma" w:cs="Tahoma" w:hint="cs"/>
                <w:i/>
                <w:iCs/>
                <w:sz w:val="20"/>
                <w:szCs w:val="20"/>
                <w:rtl/>
                <w:cs/>
                <w:lang w:val="en-US" w:eastAsia="zh-CN"/>
              </w:rPr>
              <w:t>No.</w:t>
            </w:r>
            <w:r>
              <w:rPr>
                <w:rFonts w:ascii="Tahoma" w:eastAsia="SimSun" w:hAnsi="Tahoma" w:cs="Tahoma" w:hint="eastAsia"/>
                <w:i/>
                <w:iCs/>
                <w:sz w:val="20"/>
                <w:szCs w:val="20"/>
                <w:lang w:val="en-US" w:eastAsia="zh-CN"/>
              </w:rPr>
              <w:t>1525</w:t>
            </w:r>
            <w:r>
              <w:rPr>
                <w:rFonts w:ascii="Tahoma" w:eastAsia="SimSun" w:hAnsi="Tahoma" w:cs="Tahoma" w:hint="cs"/>
                <w:i/>
                <w:iCs/>
                <w:sz w:val="20"/>
                <w:szCs w:val="20"/>
                <w:rtl/>
                <w:cs/>
                <w:lang w:val="en-US" w:eastAsia="zh-CN"/>
              </w:rPr>
              <w:t xml:space="preserve"> </w:t>
            </w:r>
            <w:r>
              <w:rPr>
                <w:rFonts w:ascii="Tahoma" w:eastAsia="SimSun" w:hAnsi="Tahoma" w:cs="Tahoma" w:hint="eastAsia"/>
                <w:i/>
                <w:iCs/>
                <w:sz w:val="20"/>
                <w:szCs w:val="20"/>
                <w:lang w:val="en-US" w:eastAsia="zh-CN"/>
              </w:rPr>
              <w:t>Zhong Shan West</w:t>
            </w:r>
            <w:r>
              <w:rPr>
                <w:rFonts w:ascii="Tahoma" w:eastAsia="SimSun" w:hAnsi="Tahoma" w:cs="Tahoma" w:hint="cs"/>
                <w:i/>
                <w:iCs/>
                <w:sz w:val="20"/>
                <w:szCs w:val="20"/>
                <w:rtl/>
                <w:cs/>
                <w:lang w:val="en-US" w:eastAsia="zh-CN"/>
              </w:rPr>
              <w:t xml:space="preserve"> Rd.</w:t>
            </w:r>
          </w:p>
          <w:p w:rsidR="00843272" w:rsidRDefault="00357133">
            <w:pPr>
              <w:snapToGrid w:val="0"/>
              <w:jc w:val="center"/>
              <w:rPr>
                <w:rFonts w:ascii="Tahoma" w:eastAsia="SimSun" w:hAnsi="Tahoma" w:cs="Tahoma"/>
                <w:i/>
                <w:iCs/>
                <w:sz w:val="20"/>
                <w:szCs w:val="20"/>
                <w:lang w:val="en-US" w:eastAsia="zh-CN"/>
              </w:rPr>
            </w:pPr>
            <w:r>
              <w:rPr>
                <w:rFonts w:ascii="Tahoma" w:eastAsia="SimSun" w:hAnsi="Tahoma" w:cs="Tahoma" w:hint="cs"/>
                <w:i/>
                <w:iCs/>
                <w:sz w:val="20"/>
                <w:szCs w:val="20"/>
                <w:rtl/>
                <w:cs/>
                <w:lang w:val="en-US" w:eastAsia="zh-CN"/>
              </w:rPr>
              <w:t xml:space="preserve"> Shanghai, 200</w:t>
            </w:r>
            <w:r>
              <w:rPr>
                <w:rFonts w:ascii="Tahoma" w:eastAsia="SimSun" w:hAnsi="Tahoma" w:cs="Tahoma" w:hint="eastAsia"/>
                <w:i/>
                <w:iCs/>
                <w:sz w:val="20"/>
                <w:szCs w:val="20"/>
                <w:lang w:val="en-US" w:eastAsia="zh-CN"/>
              </w:rPr>
              <w:t>235</w:t>
            </w:r>
          </w:p>
        </w:tc>
      </w:tr>
    </w:tbl>
    <w:p w:rsidR="00843272" w:rsidRDefault="00843272">
      <w:pPr>
        <w:rPr>
          <w:rFonts w:ascii="Tahoma" w:hAnsi="Tahoma" w:cs="Tahoma"/>
          <w:sz w:val="20"/>
          <w:szCs w:val="20"/>
          <w:lang w:val="en-US"/>
        </w:rPr>
      </w:pPr>
    </w:p>
    <w:sectPr w:rsidR="00843272">
      <w:headerReference w:type="default" r:id="rId17"/>
      <w:footerReference w:type="default" r:id="rId18"/>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57133">
      <w:pPr>
        <w:spacing w:after="0" w:line="240" w:lineRule="auto"/>
      </w:pPr>
      <w:r>
        <w:separator/>
      </w:r>
    </w:p>
  </w:endnote>
  <w:endnote w:type="continuationSeparator" w:id="0">
    <w:p w:rsidR="00000000" w:rsidRDefault="0035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B1"/>
    <w:family w:val="auto"/>
    <w:pitch w:val="default"/>
    <w:sig w:usb0="00000000"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272" w:rsidRDefault="00843272">
    <w:pPr>
      <w:pStyle w:val="Footer"/>
    </w:pPr>
  </w:p>
  <w:p w:rsidR="00843272" w:rsidRDefault="00357133">
    <w:pPr>
      <w:pStyle w:val="Footer"/>
      <w:rPr>
        <w:rStyle w:val="PageNumber"/>
        <w:rFonts w:ascii="Arial" w:hAnsi="Arial"/>
        <w:sz w:val="18"/>
        <w:szCs w:val="18"/>
      </w:rPr>
    </w:pPr>
    <w:r>
      <w:rPr>
        <w:rStyle w:val="PageNumber"/>
        <w:rFonts w:ascii="Arial" w:hAnsi="Arial"/>
        <w:sz w:val="18"/>
        <w:szCs w:val="18"/>
      </w:rPr>
      <w:t xml:space="preserve">  </w:t>
    </w:r>
  </w:p>
  <w:p w:rsidR="00843272" w:rsidRDefault="00357133">
    <w:pPr>
      <w:pStyle w:val="Footer"/>
      <w:jc w:val="center"/>
      <w:rPr>
        <w:color w:val="1F497D"/>
      </w:rPr>
    </w:pPr>
    <w:r>
      <w:rPr>
        <w:rFonts w:ascii="Tahoma" w:hAnsi="Tahoma" w:cs="Tahoma"/>
        <w:b/>
        <w:bCs/>
        <w:color w:val="1F497D"/>
        <w:sz w:val="20"/>
        <w:szCs w:val="20"/>
      </w:rPr>
      <w:t>7</w:t>
    </w:r>
    <w:r>
      <w:rPr>
        <w:rFonts w:ascii="Tahoma" w:hAnsi="Tahoma" w:cs="Tahoma"/>
        <w:b/>
        <w:bCs/>
        <w:color w:val="1F497D"/>
        <w:sz w:val="20"/>
        <w:szCs w:val="20"/>
        <w:vertAlign w:val="superscript"/>
      </w:rPr>
      <w:t>th</w:t>
    </w:r>
    <w:r>
      <w:rPr>
        <w:rFonts w:ascii="Tahoma" w:hAnsi="Tahoma" w:cs="Tahoma"/>
        <w:b/>
        <w:bCs/>
        <w:color w:val="1F497D"/>
        <w:sz w:val="20"/>
        <w:szCs w:val="20"/>
      </w:rPr>
      <w:t xml:space="preserve"> Call for Proposal for Applicants – Shanghai (China) Israel Industrial R&amp;D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57133">
      <w:pPr>
        <w:spacing w:after="0" w:line="240" w:lineRule="auto"/>
      </w:pPr>
      <w:r>
        <w:separator/>
      </w:r>
    </w:p>
  </w:footnote>
  <w:footnote w:type="continuationSeparator" w:id="0">
    <w:p w:rsidR="00000000" w:rsidRDefault="00357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30499"/>
    </w:sdtPr>
    <w:sdtEndPr/>
    <w:sdtContent>
      <w:p w:rsidR="00843272" w:rsidRDefault="00357133">
        <w:pPr>
          <w:pStyle w:val="Header"/>
        </w:pPr>
        <w:r>
          <w:fldChar w:fldCharType="begin"/>
        </w:r>
        <w:r>
          <w:instrText xml:space="preserve"> PAGE   \* MERGEFORMAT </w:instrText>
        </w:r>
        <w:r>
          <w:fldChar w:fldCharType="separate"/>
        </w:r>
        <w:r>
          <w:t>6</w:t>
        </w:r>
        <w:r>
          <w:fldChar w:fldCharType="end"/>
        </w:r>
      </w:p>
    </w:sdtContent>
  </w:sdt>
  <w:p w:rsidR="00843272" w:rsidRDefault="00843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4B"/>
    <w:rsid w:val="000025DB"/>
    <w:rsid w:val="000111E6"/>
    <w:rsid w:val="00034FDD"/>
    <w:rsid w:val="00056743"/>
    <w:rsid w:val="00062AD0"/>
    <w:rsid w:val="00067AFB"/>
    <w:rsid w:val="0007072E"/>
    <w:rsid w:val="0007221A"/>
    <w:rsid w:val="000918A7"/>
    <w:rsid w:val="00094915"/>
    <w:rsid w:val="000A4B5D"/>
    <w:rsid w:val="000A7B83"/>
    <w:rsid w:val="000B4824"/>
    <w:rsid w:val="000B50AE"/>
    <w:rsid w:val="000B52D8"/>
    <w:rsid w:val="000C6BED"/>
    <w:rsid w:val="000D56A2"/>
    <w:rsid w:val="000D6617"/>
    <w:rsid w:val="000E3B90"/>
    <w:rsid w:val="000E59C3"/>
    <w:rsid w:val="000F2832"/>
    <w:rsid w:val="00106356"/>
    <w:rsid w:val="00106C2A"/>
    <w:rsid w:val="00110899"/>
    <w:rsid w:val="0012159B"/>
    <w:rsid w:val="00125B62"/>
    <w:rsid w:val="00126879"/>
    <w:rsid w:val="00130A53"/>
    <w:rsid w:val="001337C6"/>
    <w:rsid w:val="00134B14"/>
    <w:rsid w:val="001501B5"/>
    <w:rsid w:val="0015109B"/>
    <w:rsid w:val="001563E1"/>
    <w:rsid w:val="0015645B"/>
    <w:rsid w:val="00156CCF"/>
    <w:rsid w:val="00160441"/>
    <w:rsid w:val="001618DB"/>
    <w:rsid w:val="00173370"/>
    <w:rsid w:val="001760FE"/>
    <w:rsid w:val="001771CA"/>
    <w:rsid w:val="001943EC"/>
    <w:rsid w:val="0019641F"/>
    <w:rsid w:val="00196925"/>
    <w:rsid w:val="001D4053"/>
    <w:rsid w:val="001D45C6"/>
    <w:rsid w:val="001E60A8"/>
    <w:rsid w:val="001F3C85"/>
    <w:rsid w:val="00204F80"/>
    <w:rsid w:val="00206893"/>
    <w:rsid w:val="0022077E"/>
    <w:rsid w:val="002216B1"/>
    <w:rsid w:val="00224951"/>
    <w:rsid w:val="00251175"/>
    <w:rsid w:val="00257145"/>
    <w:rsid w:val="002732C2"/>
    <w:rsid w:val="0028031A"/>
    <w:rsid w:val="002854D6"/>
    <w:rsid w:val="00287629"/>
    <w:rsid w:val="002A4364"/>
    <w:rsid w:val="002B2396"/>
    <w:rsid w:val="002D1F12"/>
    <w:rsid w:val="002E65DB"/>
    <w:rsid w:val="002F56BB"/>
    <w:rsid w:val="00312959"/>
    <w:rsid w:val="00316590"/>
    <w:rsid w:val="0032028E"/>
    <w:rsid w:val="003242E9"/>
    <w:rsid w:val="003352BC"/>
    <w:rsid w:val="00344489"/>
    <w:rsid w:val="00357133"/>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3161"/>
    <w:rsid w:val="00503FD5"/>
    <w:rsid w:val="005108BE"/>
    <w:rsid w:val="00535B84"/>
    <w:rsid w:val="00536379"/>
    <w:rsid w:val="005414AF"/>
    <w:rsid w:val="00551FB6"/>
    <w:rsid w:val="00556697"/>
    <w:rsid w:val="005678EE"/>
    <w:rsid w:val="00570ACB"/>
    <w:rsid w:val="00570EF4"/>
    <w:rsid w:val="0057326F"/>
    <w:rsid w:val="005774A6"/>
    <w:rsid w:val="005854EF"/>
    <w:rsid w:val="005A09D6"/>
    <w:rsid w:val="005A1536"/>
    <w:rsid w:val="005A5668"/>
    <w:rsid w:val="005A6934"/>
    <w:rsid w:val="005B2289"/>
    <w:rsid w:val="005B26B3"/>
    <w:rsid w:val="005B42AE"/>
    <w:rsid w:val="005C5752"/>
    <w:rsid w:val="005C7577"/>
    <w:rsid w:val="005D3C91"/>
    <w:rsid w:val="005E5892"/>
    <w:rsid w:val="005F1A6D"/>
    <w:rsid w:val="005F2238"/>
    <w:rsid w:val="005F2A21"/>
    <w:rsid w:val="005F434D"/>
    <w:rsid w:val="00601FD2"/>
    <w:rsid w:val="00612714"/>
    <w:rsid w:val="0062503F"/>
    <w:rsid w:val="00625356"/>
    <w:rsid w:val="00631347"/>
    <w:rsid w:val="0063636E"/>
    <w:rsid w:val="00636FF0"/>
    <w:rsid w:val="00654C01"/>
    <w:rsid w:val="00657990"/>
    <w:rsid w:val="0067135D"/>
    <w:rsid w:val="00677AA0"/>
    <w:rsid w:val="006976BC"/>
    <w:rsid w:val="006A2C02"/>
    <w:rsid w:val="006A35C3"/>
    <w:rsid w:val="006C01EC"/>
    <w:rsid w:val="006D4684"/>
    <w:rsid w:val="006D7B50"/>
    <w:rsid w:val="006D7DC5"/>
    <w:rsid w:val="006E1661"/>
    <w:rsid w:val="006E2115"/>
    <w:rsid w:val="006F0E6E"/>
    <w:rsid w:val="006F7DCD"/>
    <w:rsid w:val="007055BD"/>
    <w:rsid w:val="00707B5F"/>
    <w:rsid w:val="007122CE"/>
    <w:rsid w:val="0071542B"/>
    <w:rsid w:val="00717137"/>
    <w:rsid w:val="007211E2"/>
    <w:rsid w:val="00722EB7"/>
    <w:rsid w:val="00724B5A"/>
    <w:rsid w:val="00732931"/>
    <w:rsid w:val="0073742F"/>
    <w:rsid w:val="00746F81"/>
    <w:rsid w:val="0075448F"/>
    <w:rsid w:val="0075785F"/>
    <w:rsid w:val="00775167"/>
    <w:rsid w:val="00787DCA"/>
    <w:rsid w:val="007A050B"/>
    <w:rsid w:val="007A0B9E"/>
    <w:rsid w:val="007A2620"/>
    <w:rsid w:val="007B7921"/>
    <w:rsid w:val="007E1764"/>
    <w:rsid w:val="00801C09"/>
    <w:rsid w:val="0083271A"/>
    <w:rsid w:val="008347C4"/>
    <w:rsid w:val="00834B5E"/>
    <w:rsid w:val="00843272"/>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D0333"/>
    <w:rsid w:val="008D5BAB"/>
    <w:rsid w:val="008E3406"/>
    <w:rsid w:val="008E658D"/>
    <w:rsid w:val="008F5AB7"/>
    <w:rsid w:val="00900A10"/>
    <w:rsid w:val="009042CF"/>
    <w:rsid w:val="009218BB"/>
    <w:rsid w:val="0092327B"/>
    <w:rsid w:val="00923C73"/>
    <w:rsid w:val="00926790"/>
    <w:rsid w:val="00932240"/>
    <w:rsid w:val="0094261C"/>
    <w:rsid w:val="009578EF"/>
    <w:rsid w:val="00965054"/>
    <w:rsid w:val="00972FDA"/>
    <w:rsid w:val="009868A4"/>
    <w:rsid w:val="00990270"/>
    <w:rsid w:val="009909C1"/>
    <w:rsid w:val="009939DD"/>
    <w:rsid w:val="009A7EDA"/>
    <w:rsid w:val="009B11C1"/>
    <w:rsid w:val="009B7558"/>
    <w:rsid w:val="009C2CD9"/>
    <w:rsid w:val="009C35C6"/>
    <w:rsid w:val="009C470C"/>
    <w:rsid w:val="009D1F64"/>
    <w:rsid w:val="009D4619"/>
    <w:rsid w:val="009E3CAB"/>
    <w:rsid w:val="009E5F1A"/>
    <w:rsid w:val="009F1D6D"/>
    <w:rsid w:val="00A00858"/>
    <w:rsid w:val="00A0318D"/>
    <w:rsid w:val="00A055EF"/>
    <w:rsid w:val="00A06701"/>
    <w:rsid w:val="00A077EA"/>
    <w:rsid w:val="00A17ED5"/>
    <w:rsid w:val="00A20D4B"/>
    <w:rsid w:val="00A37754"/>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62C7"/>
    <w:rsid w:val="00B033F4"/>
    <w:rsid w:val="00B0405B"/>
    <w:rsid w:val="00B23925"/>
    <w:rsid w:val="00B25A4E"/>
    <w:rsid w:val="00B279B9"/>
    <w:rsid w:val="00B41E69"/>
    <w:rsid w:val="00B42608"/>
    <w:rsid w:val="00B454E3"/>
    <w:rsid w:val="00B468EF"/>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3A81"/>
    <w:rsid w:val="00BD2108"/>
    <w:rsid w:val="00BD3FB4"/>
    <w:rsid w:val="00BF034D"/>
    <w:rsid w:val="00C00F1C"/>
    <w:rsid w:val="00C05018"/>
    <w:rsid w:val="00C12ED9"/>
    <w:rsid w:val="00C144EB"/>
    <w:rsid w:val="00C16D08"/>
    <w:rsid w:val="00C1725E"/>
    <w:rsid w:val="00C27954"/>
    <w:rsid w:val="00C60E18"/>
    <w:rsid w:val="00C64148"/>
    <w:rsid w:val="00C8262B"/>
    <w:rsid w:val="00CA6DF5"/>
    <w:rsid w:val="00CB7220"/>
    <w:rsid w:val="00CD4BF1"/>
    <w:rsid w:val="00CE3A7E"/>
    <w:rsid w:val="00CF20B2"/>
    <w:rsid w:val="00CF47E8"/>
    <w:rsid w:val="00D071EE"/>
    <w:rsid w:val="00D07DEC"/>
    <w:rsid w:val="00D371C7"/>
    <w:rsid w:val="00D40EB2"/>
    <w:rsid w:val="00D4159C"/>
    <w:rsid w:val="00D43A95"/>
    <w:rsid w:val="00D55773"/>
    <w:rsid w:val="00D61748"/>
    <w:rsid w:val="00D651E2"/>
    <w:rsid w:val="00D83F15"/>
    <w:rsid w:val="00D91EA0"/>
    <w:rsid w:val="00DA0AB2"/>
    <w:rsid w:val="00DA1E3B"/>
    <w:rsid w:val="00DB0AF1"/>
    <w:rsid w:val="00DD6F1D"/>
    <w:rsid w:val="00DE0481"/>
    <w:rsid w:val="00DE7B46"/>
    <w:rsid w:val="00E00C2C"/>
    <w:rsid w:val="00E07FE8"/>
    <w:rsid w:val="00E133B8"/>
    <w:rsid w:val="00E14A60"/>
    <w:rsid w:val="00E15253"/>
    <w:rsid w:val="00E317E0"/>
    <w:rsid w:val="00E360A1"/>
    <w:rsid w:val="00E3660B"/>
    <w:rsid w:val="00E41855"/>
    <w:rsid w:val="00E4304B"/>
    <w:rsid w:val="00E5464A"/>
    <w:rsid w:val="00E6572C"/>
    <w:rsid w:val="00E676E1"/>
    <w:rsid w:val="00E75FDA"/>
    <w:rsid w:val="00E7634C"/>
    <w:rsid w:val="00E772AC"/>
    <w:rsid w:val="00E8510A"/>
    <w:rsid w:val="00E877A0"/>
    <w:rsid w:val="00EA2F99"/>
    <w:rsid w:val="00EA3A21"/>
    <w:rsid w:val="00EA5765"/>
    <w:rsid w:val="00EB0B97"/>
    <w:rsid w:val="00EB5B3E"/>
    <w:rsid w:val="00ED4107"/>
    <w:rsid w:val="00EE10A9"/>
    <w:rsid w:val="00EF0345"/>
    <w:rsid w:val="00F168C1"/>
    <w:rsid w:val="00F2497B"/>
    <w:rsid w:val="00F31A5D"/>
    <w:rsid w:val="00F34015"/>
    <w:rsid w:val="00F36D4D"/>
    <w:rsid w:val="00F377AC"/>
    <w:rsid w:val="00F43260"/>
    <w:rsid w:val="00F45FD7"/>
    <w:rsid w:val="00F56228"/>
    <w:rsid w:val="00F672BD"/>
    <w:rsid w:val="00F71A0F"/>
    <w:rsid w:val="00FA406B"/>
    <w:rsid w:val="00FB3727"/>
    <w:rsid w:val="00FB4DD6"/>
    <w:rsid w:val="00FB525A"/>
    <w:rsid w:val="00FB6803"/>
    <w:rsid w:val="00FB6D57"/>
    <w:rsid w:val="00FB76B7"/>
    <w:rsid w:val="00FC4E15"/>
    <w:rsid w:val="00FC5C51"/>
    <w:rsid w:val="00FD4E6D"/>
    <w:rsid w:val="00FD532A"/>
    <w:rsid w:val="07D916AA"/>
    <w:rsid w:val="0CDF7A09"/>
    <w:rsid w:val="1CAE7036"/>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6C20"/>
  <w15:docId w15:val="{720A145F-18E3-4CCC-95CE-3D7FE09A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L" w:eastAsia="en-IL" w:bidi="he-IL"/>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rFonts w:eastAsia="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BodyText3">
    <w:name w:val="Body Text 3"/>
    <w:basedOn w:val="Normal"/>
    <w:qFormat/>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PlainText">
    <w:name w:val="Plain Text"/>
    <w:basedOn w:val="Normal"/>
    <w:link w:val="PlainTextChar"/>
    <w:uiPriority w:val="99"/>
    <w:unhideWhenUsed/>
    <w:pPr>
      <w:suppressAutoHyphens w:val="0"/>
      <w:bidi/>
      <w:spacing w:after="0" w:line="240" w:lineRule="auto"/>
    </w:pPr>
    <w:rPr>
      <w:rFonts w:ascii="Calibri" w:eastAsiaTheme="minorHAnsi" w:hAnsi="Calibri" w:cs="Consolas"/>
      <w:sz w:val="22"/>
      <w:szCs w:val="21"/>
      <w:lang w:val="en-US" w:eastAsia="en-US" w:bidi="he-IL"/>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List">
    <w:name w:val="List"/>
    <w:basedOn w:val="BodyText"/>
    <w:qFormat/>
    <w:rPr>
      <w:rFonts w:cs="Tahoma"/>
    </w:rPr>
  </w:style>
  <w:style w:type="paragraph" w:styleId="FootnoteText">
    <w:name w:val="footnote text"/>
    <w:basedOn w:val="Normal"/>
    <w:link w:val="FootnoteTextChar"/>
    <w:qFormat/>
    <w:pPr>
      <w:suppressAutoHyphens w:val="0"/>
    </w:pPr>
    <w:rPr>
      <w:rFonts w:eastAsia="SimSun"/>
      <w:sz w:val="20"/>
      <w:szCs w:val="20"/>
      <w:lang w:val="en-US" w:eastAsia="en-US" w:bidi="he-IL"/>
    </w:rPr>
  </w:style>
  <w:style w:type="paragraph" w:styleId="BodyText2">
    <w:name w:val="Body Text 2"/>
    <w:basedOn w:val="Normal"/>
    <w:qFormat/>
    <w:pPr>
      <w:autoSpaceDE w:val="0"/>
      <w:jc w:val="both"/>
    </w:pPr>
    <w:rPr>
      <w:rFonts w:ascii="ArialMT" w:hAnsi="ArialMT"/>
      <w:color w:val="000000"/>
      <w:sz w:val="22"/>
      <w:szCs w:val="22"/>
    </w:rPr>
  </w:style>
  <w:style w:type="character" w:styleId="PageNumber">
    <w:name w:val="page number"/>
    <w:basedOn w:val="DefaultParagraphFont1"/>
    <w:qFormat/>
  </w:style>
  <w:style w:type="character" w:customStyle="1" w:styleId="DefaultParagraphFont1">
    <w:name w:val="Default Paragraph Font1"/>
    <w:semiHidden/>
    <w:qFormat/>
  </w:style>
  <w:style w:type="character" w:styleId="FollowedHyperlink">
    <w:name w:val="FollowedHyperlink"/>
    <w:qFormat/>
    <w:rPr>
      <w:color w:val="800080"/>
      <w:u w:val="single"/>
    </w:rPr>
  </w:style>
  <w:style w:type="character" w:styleId="Emphasis">
    <w:name w:val="Emphasis"/>
    <w:qFormat/>
    <w:rPr>
      <w:b/>
      <w:bCs/>
    </w:rPr>
  </w:style>
  <w:style w:type="character" w:styleId="Hyperlink">
    <w:name w:val="Hyperlink"/>
    <w:qFormat/>
    <w:rPr>
      <w:color w:val="0000FF"/>
      <w:u w:val="single"/>
    </w:rPr>
  </w:style>
  <w:style w:type="character" w:styleId="FootnoteReference">
    <w:name w:val="footnote reference"/>
    <w:qFormat/>
    <w:rPr>
      <w:vertAlign w:val="superscript"/>
    </w:rPr>
  </w:style>
  <w:style w:type="paragraph" w:customStyle="1" w:styleId="TableHeading">
    <w:name w:val="Table Heading"/>
    <w:basedOn w:val="TableContents"/>
    <w:qFormat/>
    <w:pPr>
      <w:jc w:val="center"/>
    </w:pPr>
    <w:rPr>
      <w:b/>
      <w:bCs/>
    </w:rPr>
  </w:style>
  <w:style w:type="paragraph" w:customStyle="1" w:styleId="TableContents">
    <w:name w:val="Table Contents"/>
    <w:basedOn w:val="Normal"/>
    <w:qFormat/>
    <w:pPr>
      <w:suppressLineNumbers/>
    </w:p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Index">
    <w:name w:val="Index"/>
    <w:basedOn w:val="Normal"/>
    <w:pPr>
      <w:suppressLineNumbers/>
    </w:pPr>
    <w:rPr>
      <w:rFonts w:cs="Tahoma"/>
    </w:rPr>
  </w:style>
  <w:style w:type="character" w:customStyle="1" w:styleId="NumberingSymbols">
    <w:name w:val="Numbering Symbols"/>
  </w:style>
  <w:style w:type="character" w:customStyle="1" w:styleId="samratghatak">
    <w:name w:val="samrat.ghatak"/>
    <w:semiHidden/>
    <w:rPr>
      <w:rFonts w:ascii="Arial" w:hAnsi="Arial" w:cs="Arial"/>
      <w:color w:val="auto"/>
      <w:sz w:val="20"/>
      <w:szCs w:val="20"/>
    </w:rPr>
  </w:style>
  <w:style w:type="character" w:customStyle="1" w:styleId="FootnoteTextChar">
    <w:name w:val="Footnote Text Char"/>
    <w:basedOn w:val="DefaultParagraphFont"/>
    <w:link w:val="FootnoteText"/>
  </w:style>
  <w:style w:type="paragraph" w:customStyle="1" w:styleId="ListParagraph1">
    <w:name w:val="List Paragraph1"/>
    <w:basedOn w:val="Normal"/>
    <w:uiPriority w:val="99"/>
    <w:unhideWhenUsed/>
    <w:pPr>
      <w:ind w:left="720"/>
      <w:contextualSpacing/>
    </w:pPr>
  </w:style>
  <w:style w:type="character" w:customStyle="1" w:styleId="HeaderChar">
    <w:name w:val="Header Char"/>
    <w:basedOn w:val="DefaultParagraphFont"/>
    <w:link w:val="Header"/>
    <w:uiPriority w:val="99"/>
    <w:rPr>
      <w:rFonts w:eastAsia="Times New Roman"/>
      <w:sz w:val="24"/>
      <w:szCs w:val="24"/>
      <w:lang w:val="en-IN" w:eastAsia="ar-SA" w:bidi="ar-SA"/>
    </w:rPr>
  </w:style>
  <w:style w:type="paragraph" w:customStyle="1" w:styleId="NoSpacing1">
    <w:name w:val="No Spacing1"/>
    <w:qFormat/>
    <w:pPr>
      <w:spacing w:after="0" w:line="240" w:lineRule="auto"/>
    </w:pPr>
    <w:rPr>
      <w:lang w:val="en-CA" w:eastAsia="en-US" w:bidi="ar-SA"/>
    </w:rPr>
  </w:style>
  <w:style w:type="character" w:customStyle="1" w:styleId="PlainTextChar">
    <w:name w:val="Plain Text Char"/>
    <w:basedOn w:val="DefaultParagraphFont"/>
    <w:link w:val="PlainText"/>
    <w:uiPriority w:val="99"/>
    <w:rPr>
      <w:rFonts w:ascii="Calibri" w:eastAsiaTheme="minorHAnsi" w:hAnsi="Calibri" w:cs="Consolas"/>
      <w:sz w:val="22"/>
      <w:szCs w:val="21"/>
    </w:rPr>
  </w:style>
  <w:style w:type="paragraph" w:customStyle="1" w:styleId="xxmsonormal">
    <w:name w:val="x_xmsonormal"/>
    <w:basedOn w:val="Normal"/>
    <w:uiPriority w:val="99"/>
    <w:pPr>
      <w:suppressAutoHyphens w:val="0"/>
      <w:spacing w:after="0" w:line="240" w:lineRule="auto"/>
    </w:pPr>
    <w:rPr>
      <w:rFonts w:ascii="SimSun" w:eastAsia="SimSun" w:hAnsi="SimSun"/>
      <w:lang w:val="en-US" w:eastAsia="zh-CN" w:bidi="he-IL"/>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lang w:val="en-IN" w:eastAsia="ar-SA" w:bidi="ar-SA"/>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Normal"/>
    <w:pPr>
      <w:suppressAutoHyphens w:val="0"/>
      <w:spacing w:after="0" w:line="240" w:lineRule="auto"/>
    </w:pPr>
    <w:rPr>
      <w:rFonts w:ascii="SimSun" w:eastAsia="SimSun" w:hAnsi="SimSun" w:cs="SimSun"/>
      <w:lang w:val="en-US"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csm.gov.cn"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novationisrael.org.il/program/285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hli@stcsm.gov.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innovationisrael.org.il/company" TargetMode="External"/><Relationship Id="rId5" Type="http://schemas.openxmlformats.org/officeDocument/2006/relationships/settings" Target="settings.xml"/><Relationship Id="rId15" Type="http://schemas.openxmlformats.org/officeDocument/2006/relationships/hyperlink" Target="file:///C:\Users\merav\AppData\Local\Microsoft\Windows\Temporary%20Internet%20Files\Content.Outlook\AppData\Local\Microsoft\Windows\Temporary%20Internet%20Files\merav\AppData\Local\Microsoft\Local%20Settings\Temporary%20Internet%20Files\Content.Outlook\MPCH6A08\www.stcsm.gov.c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tcsm.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7E21E-38BC-4656-B465-A0D438EC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8867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Racheli Ben-Onn</cp:lastModifiedBy>
  <cp:revision>2</cp:revision>
  <dcterms:created xsi:type="dcterms:W3CDTF">2019-04-17T13:03:00Z</dcterms:created>
  <dcterms:modified xsi:type="dcterms:W3CDTF">2019-04-17T13:03:00Z</dcterms:modified>
</cp:coreProperties>
</file>