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AA19DE" w:rsidRPr="00491C0E" w:rsidP="0035075A" w14:paraId="1C365947" w14:textId="77777777">
      <w:pPr>
        <w:pStyle w:val="Heading1"/>
        <w:spacing w:before="0"/>
        <w:rPr>
          <w:rFonts w:asciiTheme="minorHAnsi" w:hAnsiTheme="minorHAnsi"/>
          <w:color w:val="000000" w:themeColor="text1"/>
          <w:sz w:val="22"/>
          <w:szCs w:val="22"/>
          <w:lang w:val="en-US"/>
        </w:rPr>
      </w:pPr>
    </w:p>
    <w:p w:rsidR="00AA19DE" w:rsidRPr="00491C0E" w:rsidP="0035075A" w14:paraId="6C0BBB1A" w14:textId="77777777">
      <w:pPr>
        <w:pStyle w:val="Heading1"/>
        <w:spacing w:before="0"/>
        <w:rPr>
          <w:rFonts w:asciiTheme="minorHAnsi" w:hAnsiTheme="minorHAnsi"/>
          <w:color w:val="000000" w:themeColor="text1"/>
          <w:sz w:val="22"/>
          <w:szCs w:val="22"/>
        </w:rPr>
      </w:pPr>
      <w:r w:rsidRPr="00491C0E">
        <w:rPr>
          <w:rFonts w:asciiTheme="minorHAnsi" w:hAnsiTheme="minorHAnsi"/>
          <w:color w:val="000000" w:themeColor="text1"/>
          <w:sz w:val="22"/>
          <w:szCs w:val="22"/>
        </w:rPr>
        <w:t>Ontario logo</w:t>
      </w:r>
      <w:r w:rsidRPr="00491C0E" w:rsidR="00B9286A">
        <w:rPr>
          <w:rFonts w:asciiTheme="minorHAnsi" w:hAnsiTheme="minorHAnsi"/>
          <w:color w:val="000000" w:themeColor="text1"/>
          <w:sz w:val="22"/>
          <w:szCs w:val="22"/>
        </w:rPr>
        <w:t>, IIA logo</w:t>
      </w:r>
      <w:r w:rsidRPr="00491C0E">
        <w:rPr>
          <w:rFonts w:asciiTheme="minorHAnsi" w:hAnsiTheme="minorHAnsi"/>
          <w:color w:val="000000" w:themeColor="text1"/>
          <w:sz w:val="22"/>
          <w:szCs w:val="22"/>
        </w:rPr>
        <w:t xml:space="preserve"> and OCE logo</w:t>
      </w:r>
    </w:p>
    <w:p w:rsidR="003D54D6" w:rsidRPr="00491C0E" w:rsidP="0035075A" w14:paraId="1915CB22" w14:textId="77777777">
      <w:pPr>
        <w:pStyle w:val="Heading1"/>
        <w:spacing w:before="0"/>
        <w:rPr>
          <w:rFonts w:asciiTheme="minorHAnsi" w:hAnsiTheme="minorHAnsi"/>
          <w:color w:val="000000" w:themeColor="text1"/>
          <w:sz w:val="22"/>
          <w:szCs w:val="22"/>
        </w:rPr>
      </w:pPr>
      <w:r w:rsidRPr="00491C0E">
        <w:rPr>
          <w:rFonts w:asciiTheme="minorHAnsi" w:hAnsiTheme="minorHAnsi"/>
          <w:color w:val="000000" w:themeColor="text1"/>
          <w:sz w:val="22"/>
          <w:szCs w:val="22"/>
        </w:rPr>
        <w:t>Landing Page</w:t>
      </w:r>
    </w:p>
    <w:p w:rsidR="00B9286A" w:rsidRPr="00491C0E" w:rsidP="0035075A" w14:paraId="741EA666" w14:textId="77777777">
      <w:pPr>
        <w:spacing w:after="60"/>
        <w:jc w:val="both"/>
        <w:rPr>
          <w:rFonts w:eastAsia="Times New Roman" w:cs="Arial"/>
          <w:bCs/>
          <w:color w:val="000000" w:themeColor="text1"/>
          <w:lang w:eastAsia="en-CA"/>
        </w:rPr>
      </w:pPr>
    </w:p>
    <w:p w:rsidR="00D52C0B" w:rsidP="0035075A" w14:paraId="56E28918" w14:textId="11E2CA2A">
      <w:pPr>
        <w:spacing w:after="60" w:line="240" w:lineRule="auto"/>
        <w:jc w:val="both"/>
        <w:rPr>
          <w:rFonts w:eastAsia="Times New Roman" w:cs="Arial"/>
          <w:bCs/>
          <w:color w:val="000000" w:themeColor="text1"/>
          <w:lang w:eastAsia="en-CA"/>
        </w:rPr>
      </w:pPr>
      <w:r w:rsidRPr="00491C0E">
        <w:rPr>
          <w:rFonts w:eastAsia="Times New Roman" w:cs="Arial"/>
          <w:bCs/>
          <w:color w:val="000000" w:themeColor="text1"/>
          <w:lang w:eastAsia="en-CA"/>
        </w:rPr>
        <w:t>The Ontario-</w:t>
      </w:r>
      <w:r w:rsidR="002274B9">
        <w:rPr>
          <w:rFonts w:eastAsia="Times New Roman" w:cs="Arial"/>
          <w:bCs/>
          <w:color w:val="000000" w:themeColor="text1"/>
          <w:lang w:eastAsia="en-CA"/>
        </w:rPr>
        <w:t>Israel Research Network Program–</w:t>
      </w:r>
      <w:r w:rsidRPr="00491C0E">
        <w:rPr>
          <w:rFonts w:eastAsia="Times New Roman" w:cs="Arial"/>
          <w:bCs/>
          <w:color w:val="000000" w:themeColor="text1"/>
          <w:lang w:eastAsia="en-CA"/>
        </w:rPr>
        <w:t xml:space="preserve">MAGNET (OIRNP-MAGNET) </w:t>
      </w:r>
      <w:r w:rsidR="002274B9">
        <w:rPr>
          <w:rFonts w:eastAsia="Times New Roman" w:cs="Arial"/>
          <w:bCs/>
          <w:color w:val="000000" w:themeColor="text1"/>
          <w:lang w:eastAsia="en-CA"/>
        </w:rPr>
        <w:t>promotes</w:t>
      </w:r>
      <w:r w:rsidRPr="00491C0E" w:rsidR="007A2757">
        <w:rPr>
          <w:rFonts w:eastAsia="Times New Roman" w:cs="Arial"/>
          <w:bCs/>
          <w:color w:val="000000" w:themeColor="text1"/>
          <w:lang w:eastAsia="en-CA"/>
        </w:rPr>
        <w:t xml:space="preserve"> bilateral</w:t>
      </w:r>
      <w:r w:rsidRPr="00491C0E">
        <w:rPr>
          <w:rFonts w:eastAsia="Times New Roman" w:cs="Arial"/>
          <w:bCs/>
          <w:color w:val="000000" w:themeColor="text1"/>
          <w:lang w:eastAsia="en-CA"/>
        </w:rPr>
        <w:t xml:space="preserve"> </w:t>
      </w:r>
      <w:r w:rsidRPr="00491C0E" w:rsidR="007A2757">
        <w:rPr>
          <w:rFonts w:eastAsia="Times New Roman" w:cs="Arial"/>
          <w:bCs/>
          <w:color w:val="000000" w:themeColor="text1"/>
          <w:lang w:eastAsia="en-CA"/>
        </w:rPr>
        <w:t xml:space="preserve">collaboration to develop </w:t>
      </w:r>
      <w:r w:rsidR="00A65F00">
        <w:rPr>
          <w:rFonts w:eastAsia="Times New Roman" w:cs="Arial"/>
          <w:bCs/>
          <w:color w:val="000000" w:themeColor="text1"/>
          <w:lang w:eastAsia="en-CA"/>
        </w:rPr>
        <w:t>and demonstrate technological</w:t>
      </w:r>
      <w:r w:rsidRPr="00A65F00" w:rsidR="00A65F00">
        <w:rPr>
          <w:rFonts w:eastAsia="Times New Roman" w:cs="Arial"/>
          <w:bCs/>
          <w:color w:val="000000" w:themeColor="text1"/>
          <w:lang w:eastAsia="en-CA"/>
        </w:rPr>
        <w:t xml:space="preserve"> s</w:t>
      </w:r>
      <w:r w:rsidRPr="00A65F00" w:rsidR="00812A15">
        <w:rPr>
          <w:rFonts w:eastAsia="Times New Roman" w:cs="Arial"/>
          <w:bCs/>
          <w:color w:val="000000" w:themeColor="text1"/>
          <w:lang w:eastAsia="en-CA"/>
        </w:rPr>
        <w:t>olutions</w:t>
      </w:r>
      <w:r w:rsidRPr="00491C0E">
        <w:rPr>
          <w:rFonts w:eastAsia="Times New Roman" w:cs="Arial"/>
          <w:bCs/>
          <w:color w:val="000000" w:themeColor="text1"/>
          <w:lang w:eastAsia="en-CA"/>
        </w:rPr>
        <w:t>.</w:t>
      </w:r>
      <w:r w:rsidR="00B238EB">
        <w:rPr>
          <w:rFonts w:eastAsia="Times New Roman" w:cs="Arial"/>
          <w:bCs/>
          <w:color w:val="000000" w:themeColor="text1"/>
          <w:lang w:eastAsia="en-CA"/>
        </w:rPr>
        <w:t xml:space="preserve"> </w:t>
      </w:r>
      <w:r w:rsidR="002274B9">
        <w:rPr>
          <w:rFonts w:eastAsia="Times New Roman" w:cs="Arial"/>
          <w:bCs/>
          <w:color w:val="000000" w:themeColor="text1"/>
          <w:lang w:eastAsia="en-CA"/>
        </w:rPr>
        <w:t>This</w:t>
      </w:r>
      <w:r w:rsidRPr="00491C0E" w:rsidR="00812A15">
        <w:rPr>
          <w:rFonts w:eastAsia="Times New Roman" w:cs="Arial"/>
          <w:bCs/>
          <w:color w:val="000000" w:themeColor="text1"/>
          <w:lang w:eastAsia="en-CA"/>
        </w:rPr>
        <w:t xml:space="preserve"> program is facilitated </w:t>
      </w:r>
      <w:r w:rsidRPr="00491C0E" w:rsidR="00D72173">
        <w:rPr>
          <w:rFonts w:eastAsia="Times New Roman" w:cs="Arial"/>
          <w:bCs/>
          <w:color w:val="000000" w:themeColor="text1"/>
          <w:lang w:eastAsia="en-CA"/>
        </w:rPr>
        <w:t xml:space="preserve">through </w:t>
      </w:r>
      <w:r w:rsidR="00D72173">
        <w:rPr>
          <w:rFonts w:eastAsia="Times New Roman" w:cs="Arial"/>
          <w:bCs/>
          <w:color w:val="000000" w:themeColor="text1"/>
          <w:lang w:eastAsia="en-CA"/>
        </w:rPr>
        <w:t>an</w:t>
      </w:r>
      <w:r w:rsidR="00074D1E">
        <w:rPr>
          <w:rFonts w:eastAsia="Times New Roman" w:cs="Arial"/>
          <w:bCs/>
          <w:color w:val="000000" w:themeColor="text1"/>
          <w:lang w:eastAsia="en-CA"/>
        </w:rPr>
        <w:t xml:space="preserve"> agreement between </w:t>
      </w:r>
      <w:r w:rsidR="00A65F00">
        <w:rPr>
          <w:rFonts w:eastAsia="Times New Roman" w:cs="Arial"/>
          <w:bCs/>
          <w:color w:val="000000" w:themeColor="text1"/>
          <w:lang w:eastAsia="en-CA"/>
        </w:rPr>
        <w:t>Ontario</w:t>
      </w:r>
      <w:r w:rsidR="00074D1E">
        <w:rPr>
          <w:rFonts w:eastAsia="Times New Roman" w:cs="Arial"/>
          <w:bCs/>
          <w:color w:val="000000" w:themeColor="text1"/>
          <w:lang w:eastAsia="en-CA"/>
        </w:rPr>
        <w:t xml:space="preserve"> and </w:t>
      </w:r>
      <w:r w:rsidRPr="00491C0E" w:rsidR="00812A15">
        <w:rPr>
          <w:rFonts w:eastAsia="Times New Roman" w:cs="Arial"/>
          <w:bCs/>
          <w:color w:val="000000" w:themeColor="text1"/>
          <w:lang w:eastAsia="en-CA"/>
        </w:rPr>
        <w:t>Israel</w:t>
      </w:r>
      <w:r w:rsidR="00074D1E">
        <w:rPr>
          <w:rFonts w:eastAsia="Times New Roman" w:cs="Arial"/>
          <w:bCs/>
          <w:color w:val="000000" w:themeColor="text1"/>
          <w:lang w:eastAsia="en-CA"/>
        </w:rPr>
        <w:t xml:space="preserve"> </w:t>
      </w:r>
      <w:r w:rsidR="00A65F00">
        <w:rPr>
          <w:rFonts w:eastAsia="Times New Roman" w:cs="Arial"/>
          <w:bCs/>
          <w:color w:val="000000" w:themeColor="text1"/>
          <w:lang w:eastAsia="en-CA"/>
        </w:rPr>
        <w:t xml:space="preserve">as a partnership between </w:t>
      </w:r>
      <w:r w:rsidRPr="00491C0E" w:rsidR="00A65F00">
        <w:rPr>
          <w:rFonts w:eastAsia="Times New Roman" w:cs="Arial"/>
          <w:bCs/>
          <w:color w:val="000000" w:themeColor="text1"/>
          <w:lang w:eastAsia="en-CA"/>
        </w:rPr>
        <w:t>Ontario Centres of Excellence (OCE)</w:t>
      </w:r>
      <w:r w:rsidR="00A65F00">
        <w:rPr>
          <w:rFonts w:eastAsia="Times New Roman" w:cs="Arial"/>
          <w:bCs/>
          <w:color w:val="000000" w:themeColor="text1"/>
          <w:lang w:eastAsia="en-CA"/>
        </w:rPr>
        <w:t xml:space="preserve"> and the </w:t>
      </w:r>
      <w:r w:rsidRPr="00491C0E" w:rsidR="00812A15">
        <w:rPr>
          <w:rFonts w:eastAsia="Times New Roman" w:cs="Arial"/>
          <w:bCs/>
          <w:color w:val="000000" w:themeColor="text1"/>
          <w:lang w:eastAsia="en-CA"/>
        </w:rPr>
        <w:t>Israel Innovation Authority</w:t>
      </w:r>
      <w:r w:rsidR="00BF542B">
        <w:rPr>
          <w:rFonts w:eastAsia="Times New Roman" w:cs="Arial"/>
          <w:bCs/>
          <w:color w:val="000000" w:themeColor="text1"/>
          <w:lang w:eastAsia="en-CA"/>
        </w:rPr>
        <w:t xml:space="preserve"> (IIA)</w:t>
      </w:r>
      <w:r w:rsidR="00466DB1">
        <w:rPr>
          <w:rFonts w:eastAsia="Times New Roman" w:cs="Arial"/>
          <w:bCs/>
          <w:color w:val="000000" w:themeColor="text1"/>
          <w:lang w:eastAsia="en-CA"/>
        </w:rPr>
        <w:t>.</w:t>
      </w:r>
    </w:p>
    <w:p w:rsidR="002E68DE" w:rsidP="0035075A" w14:paraId="4BB2493E" w14:textId="77777777">
      <w:pPr>
        <w:spacing w:after="60" w:line="240" w:lineRule="auto"/>
        <w:jc w:val="both"/>
        <w:rPr>
          <w:rFonts w:eastAsia="Times New Roman" w:cs="Arial"/>
          <w:bCs/>
          <w:color w:val="000000" w:themeColor="text1"/>
          <w:lang w:eastAsia="en-CA"/>
        </w:rPr>
      </w:pPr>
    </w:p>
    <w:p w:rsidR="00466DB1" w:rsidP="00EB1339" w14:paraId="11B09C1A" w14:textId="77777777">
      <w:pPr>
        <w:spacing w:after="60" w:line="240" w:lineRule="auto"/>
        <w:jc w:val="both"/>
        <w:rPr>
          <w:rFonts w:eastAsia="Times New Roman" w:cs="Arial"/>
          <w:bCs/>
          <w:color w:val="000000" w:themeColor="text1"/>
          <w:lang w:eastAsia="en-CA"/>
        </w:rPr>
      </w:pPr>
      <w:r>
        <w:rPr>
          <w:rFonts w:eastAsia="Times New Roman" w:cs="Arial"/>
          <w:bCs/>
          <w:color w:val="000000" w:themeColor="text1"/>
          <w:lang w:eastAsia="en-CA"/>
        </w:rPr>
        <w:t xml:space="preserve">For the current round, projects will focus on </w:t>
      </w:r>
      <w:r w:rsidRPr="00794CFE">
        <w:rPr>
          <w:rFonts w:eastAsia="Times New Roman" w:cs="Arial"/>
          <w:b/>
          <w:bCs/>
          <w:color w:val="000000" w:themeColor="text1"/>
          <w:lang w:eastAsia="en-CA"/>
        </w:rPr>
        <w:t>Smart Mobility</w:t>
      </w:r>
      <w:r>
        <w:rPr>
          <w:rFonts w:eastAsia="Times New Roman" w:cs="Arial"/>
          <w:bCs/>
          <w:color w:val="000000" w:themeColor="text1"/>
          <w:lang w:eastAsia="en-CA"/>
        </w:rPr>
        <w:t xml:space="preserve"> technologies, developing solutions to challenges identified by anchor firms within the Smart Mobility sector.</w:t>
      </w:r>
    </w:p>
    <w:p w:rsidR="00466DB1" w:rsidP="00EB1339" w14:paraId="3F615D59" w14:textId="77777777">
      <w:pPr>
        <w:spacing w:after="60" w:line="240" w:lineRule="auto"/>
        <w:jc w:val="both"/>
        <w:rPr>
          <w:rFonts w:eastAsia="Times New Roman" w:cs="Arial"/>
          <w:bCs/>
          <w:color w:val="000000" w:themeColor="text1"/>
          <w:lang w:eastAsia="en-CA"/>
        </w:rPr>
      </w:pPr>
    </w:p>
    <w:p w:rsidR="006B00F9" w:rsidP="00EB1339" w14:paraId="1546F940" w14:textId="644AD295">
      <w:pPr>
        <w:spacing w:after="60" w:line="240" w:lineRule="auto"/>
        <w:jc w:val="both"/>
        <w:rPr>
          <w:rFonts w:eastAsia="Times New Roman" w:cs="Arial"/>
          <w:bCs/>
          <w:color w:val="000000" w:themeColor="text1"/>
          <w:lang w:eastAsia="en-CA"/>
        </w:rPr>
      </w:pPr>
      <w:r w:rsidRPr="00491C0E">
        <w:rPr>
          <w:rFonts w:eastAsia="Times New Roman" w:cs="Arial"/>
          <w:bCs/>
          <w:color w:val="000000" w:themeColor="text1"/>
          <w:lang w:eastAsia="en-CA"/>
        </w:rPr>
        <w:t xml:space="preserve">Managed by </w:t>
      </w:r>
      <w:r w:rsidR="00A65F00">
        <w:rPr>
          <w:rFonts w:eastAsia="Times New Roman" w:cs="Arial"/>
          <w:bCs/>
          <w:color w:val="000000" w:themeColor="text1"/>
          <w:lang w:eastAsia="en-CA"/>
        </w:rPr>
        <w:t>OCE and IIA</w:t>
      </w:r>
      <w:r w:rsidRPr="00491C0E">
        <w:rPr>
          <w:rFonts w:eastAsia="Times New Roman" w:cs="Arial"/>
          <w:bCs/>
          <w:color w:val="000000" w:themeColor="text1"/>
          <w:lang w:eastAsia="en-CA"/>
        </w:rPr>
        <w:t xml:space="preserve"> </w:t>
      </w:r>
      <w:r w:rsidR="00466DB1">
        <w:rPr>
          <w:rFonts w:eastAsia="Times New Roman" w:cs="Arial"/>
          <w:bCs/>
          <w:color w:val="000000" w:themeColor="text1"/>
          <w:lang w:eastAsia="en-CA"/>
        </w:rPr>
        <w:t xml:space="preserve">and funded </w:t>
      </w:r>
      <w:r w:rsidRPr="00491C0E" w:rsidR="00B9286A">
        <w:rPr>
          <w:rFonts w:eastAsia="Times New Roman" w:cs="Arial"/>
          <w:bCs/>
          <w:color w:val="000000" w:themeColor="text1"/>
          <w:lang w:eastAsia="en-CA"/>
        </w:rPr>
        <w:t xml:space="preserve">through a partnership with </w:t>
      </w:r>
      <w:r w:rsidRPr="00491C0E" w:rsidR="00B9286A">
        <w:rPr>
          <w:rFonts w:cs="Arial"/>
          <w:color w:val="000000" w:themeColor="text1"/>
        </w:rPr>
        <w:t xml:space="preserve">Ontario’s Ministry of Research, Innovation and Science (MRIS), the program </w:t>
      </w:r>
      <w:r w:rsidRPr="00491C0E" w:rsidR="00B9286A">
        <w:rPr>
          <w:rFonts w:eastAsia="Times New Roman" w:cs="Arial"/>
          <w:bCs/>
          <w:color w:val="000000" w:themeColor="text1"/>
          <w:lang w:eastAsia="en-CA"/>
        </w:rPr>
        <w:t xml:space="preserve">supports </w:t>
      </w:r>
      <w:r w:rsidRPr="00491C0E" w:rsidR="00B62BE1">
        <w:rPr>
          <w:rFonts w:eastAsia="Times New Roman" w:cs="Arial"/>
          <w:bCs/>
          <w:color w:val="000000" w:themeColor="text1"/>
          <w:lang w:eastAsia="en-CA"/>
        </w:rPr>
        <w:t xml:space="preserve">industry-led </w:t>
      </w:r>
      <w:r w:rsidRPr="00491C0E" w:rsidR="00B9286A">
        <w:rPr>
          <w:rFonts w:eastAsia="Times New Roman" w:cs="Arial"/>
          <w:bCs/>
          <w:color w:val="000000" w:themeColor="text1"/>
          <w:lang w:eastAsia="en-CA"/>
        </w:rPr>
        <w:t>collaboration, including consortia comprised of small</w:t>
      </w:r>
      <w:r w:rsidR="00E80F2C">
        <w:rPr>
          <w:rFonts w:eastAsia="Times New Roman" w:cs="Arial"/>
          <w:bCs/>
          <w:color w:val="000000" w:themeColor="text1"/>
          <w:lang w:eastAsia="en-CA"/>
        </w:rPr>
        <w:t xml:space="preserve"> and </w:t>
      </w:r>
      <w:r w:rsidRPr="00491C0E" w:rsidR="00B9286A">
        <w:rPr>
          <w:rFonts w:eastAsia="Times New Roman" w:cs="Arial"/>
          <w:bCs/>
          <w:color w:val="000000" w:themeColor="text1"/>
          <w:lang w:eastAsia="en-CA"/>
        </w:rPr>
        <w:t>medium</w:t>
      </w:r>
      <w:r w:rsidR="00E80F2C">
        <w:rPr>
          <w:rFonts w:eastAsia="Times New Roman" w:cs="Arial"/>
          <w:bCs/>
          <w:color w:val="000000" w:themeColor="text1"/>
          <w:lang w:eastAsia="en-CA"/>
        </w:rPr>
        <w:t>-sized</w:t>
      </w:r>
      <w:r w:rsidRPr="00491C0E" w:rsidR="00B9286A">
        <w:rPr>
          <w:rFonts w:eastAsia="Times New Roman" w:cs="Arial"/>
          <w:bCs/>
          <w:color w:val="000000" w:themeColor="text1"/>
          <w:lang w:eastAsia="en-CA"/>
        </w:rPr>
        <w:t xml:space="preserve"> enterprises (SMEs)</w:t>
      </w:r>
      <w:r w:rsidRPr="00491C0E">
        <w:rPr>
          <w:rFonts w:eastAsia="Times New Roman" w:cs="Arial"/>
          <w:bCs/>
          <w:color w:val="000000" w:themeColor="text1"/>
          <w:lang w:eastAsia="en-CA"/>
        </w:rPr>
        <w:t xml:space="preserve"> </w:t>
      </w:r>
      <w:r w:rsidRPr="00491C0E" w:rsidR="00B9286A">
        <w:rPr>
          <w:rFonts w:eastAsia="Times New Roman" w:cs="Arial"/>
          <w:bCs/>
          <w:color w:val="000000" w:themeColor="text1"/>
          <w:lang w:eastAsia="en-CA"/>
        </w:rPr>
        <w:t>and</w:t>
      </w:r>
      <w:r w:rsidR="00930A6D">
        <w:rPr>
          <w:rFonts w:eastAsia="Times New Roman" w:cs="Arial"/>
          <w:bCs/>
          <w:color w:val="000000" w:themeColor="text1"/>
          <w:lang w:eastAsia="en-CA"/>
        </w:rPr>
        <w:t>,</w:t>
      </w:r>
      <w:r w:rsidRPr="00491C0E" w:rsidR="001E7A18">
        <w:rPr>
          <w:rFonts w:eastAsia="Times New Roman" w:cs="Arial"/>
          <w:bCs/>
          <w:color w:val="000000" w:themeColor="text1"/>
          <w:lang w:eastAsia="en-CA"/>
        </w:rPr>
        <w:t xml:space="preserve"> potentially, </w:t>
      </w:r>
      <w:r w:rsidR="00B4312E">
        <w:rPr>
          <w:rFonts w:eastAsia="Times New Roman" w:cs="Arial"/>
          <w:bCs/>
          <w:color w:val="000000" w:themeColor="text1"/>
          <w:lang w:eastAsia="en-CA"/>
        </w:rPr>
        <w:t>publicly-funded post-secondary</w:t>
      </w:r>
      <w:r w:rsidRPr="00491C0E" w:rsidR="00B4312E">
        <w:rPr>
          <w:rFonts w:eastAsia="Times New Roman" w:cs="Arial"/>
          <w:bCs/>
          <w:color w:val="000000" w:themeColor="text1"/>
          <w:lang w:eastAsia="en-CA"/>
        </w:rPr>
        <w:t xml:space="preserve"> </w:t>
      </w:r>
      <w:r w:rsidRPr="00491C0E" w:rsidR="00B9286A">
        <w:rPr>
          <w:rFonts w:eastAsia="Times New Roman" w:cs="Arial"/>
          <w:bCs/>
          <w:color w:val="000000" w:themeColor="text1"/>
          <w:lang w:eastAsia="en-CA"/>
        </w:rPr>
        <w:t xml:space="preserve">institutions to jointly develop </w:t>
      </w:r>
      <w:r w:rsidRPr="00AE6AF1" w:rsidR="00AE6AF1">
        <w:rPr>
          <w:color w:val="000000" w:themeColor="text1"/>
          <w:lang w:val="en-US"/>
        </w:rPr>
        <w:t>industrial</w:t>
      </w:r>
      <w:r w:rsidR="001A45C5">
        <w:rPr>
          <w:color w:val="000000" w:themeColor="text1"/>
          <w:lang w:val="en-US"/>
        </w:rPr>
        <w:t xml:space="preserve"> or collaborative </w:t>
      </w:r>
      <w:r w:rsidRPr="00AE6AF1" w:rsidR="00AE6AF1">
        <w:rPr>
          <w:color w:val="000000" w:themeColor="text1"/>
          <w:lang w:val="en-US"/>
        </w:rPr>
        <w:t>R&amp;</w:t>
      </w:r>
      <w:r w:rsidR="00AE6AF1">
        <w:rPr>
          <w:color w:val="000000" w:themeColor="text1"/>
          <w:lang w:val="en-US"/>
        </w:rPr>
        <w:t xml:space="preserve">D </w:t>
      </w:r>
      <w:r w:rsidRPr="00491C0E" w:rsidR="00B9286A">
        <w:rPr>
          <w:rFonts w:eastAsia="Times New Roman" w:cs="Arial"/>
          <w:bCs/>
          <w:color w:val="000000" w:themeColor="text1"/>
          <w:lang w:eastAsia="en-CA"/>
        </w:rPr>
        <w:t xml:space="preserve">technologies </w:t>
      </w:r>
      <w:r w:rsidR="00074D1E">
        <w:rPr>
          <w:rFonts w:eastAsia="Times New Roman" w:cs="Arial"/>
          <w:bCs/>
          <w:color w:val="000000" w:themeColor="text1"/>
          <w:lang w:eastAsia="en-CA"/>
        </w:rPr>
        <w:t xml:space="preserve">that meet </w:t>
      </w:r>
      <w:r w:rsidRPr="00491C0E" w:rsidR="0092102C">
        <w:rPr>
          <w:rFonts w:eastAsia="Times New Roman" w:cs="Arial"/>
          <w:bCs/>
          <w:color w:val="000000" w:themeColor="text1"/>
          <w:lang w:eastAsia="en-CA"/>
        </w:rPr>
        <w:t>industry needs</w:t>
      </w:r>
      <w:r w:rsidRPr="00491C0E" w:rsidR="00B62BE1">
        <w:rPr>
          <w:rFonts w:eastAsia="Times New Roman" w:cs="Arial"/>
          <w:bCs/>
          <w:color w:val="000000" w:themeColor="text1"/>
          <w:lang w:eastAsia="en-CA"/>
        </w:rPr>
        <w:t xml:space="preserve"> </w:t>
      </w:r>
      <w:r w:rsidR="00074D1E">
        <w:rPr>
          <w:rFonts w:eastAsia="Times New Roman" w:cs="Arial"/>
          <w:bCs/>
          <w:color w:val="000000" w:themeColor="text1"/>
          <w:lang w:eastAsia="en-CA"/>
        </w:rPr>
        <w:t>and</w:t>
      </w:r>
      <w:r w:rsidR="000107DB">
        <w:rPr>
          <w:rFonts w:eastAsia="Times New Roman" w:cs="Arial"/>
          <w:bCs/>
          <w:color w:val="000000" w:themeColor="text1"/>
          <w:lang w:eastAsia="en-CA"/>
        </w:rPr>
        <w:t xml:space="preserve"> </w:t>
      </w:r>
      <w:r w:rsidRPr="00491C0E" w:rsidR="00B62BE1">
        <w:rPr>
          <w:rFonts w:eastAsia="Times New Roman" w:cs="Arial"/>
          <w:bCs/>
          <w:color w:val="000000" w:themeColor="text1"/>
          <w:lang w:eastAsia="en-CA"/>
        </w:rPr>
        <w:t xml:space="preserve">strengthen both Ontario and Israel’s technological expertise </w:t>
      </w:r>
      <w:r w:rsidR="00074D1E">
        <w:rPr>
          <w:rFonts w:eastAsia="Times New Roman" w:cs="Arial"/>
          <w:bCs/>
          <w:color w:val="000000" w:themeColor="text1"/>
          <w:lang w:eastAsia="en-CA"/>
        </w:rPr>
        <w:t xml:space="preserve">while  </w:t>
      </w:r>
      <w:r w:rsidRPr="00491C0E" w:rsidR="00B62BE1">
        <w:rPr>
          <w:rFonts w:eastAsia="Times New Roman" w:cs="Arial"/>
          <w:bCs/>
          <w:color w:val="000000" w:themeColor="text1"/>
          <w:lang w:eastAsia="en-CA"/>
        </w:rPr>
        <w:t>enhanc</w:t>
      </w:r>
      <w:r w:rsidR="00074D1E">
        <w:rPr>
          <w:rFonts w:eastAsia="Times New Roman" w:cs="Arial"/>
          <w:bCs/>
          <w:color w:val="000000" w:themeColor="text1"/>
          <w:lang w:eastAsia="en-CA"/>
        </w:rPr>
        <w:t xml:space="preserve">ing </w:t>
      </w:r>
      <w:r w:rsidRPr="00491C0E" w:rsidR="00B62BE1">
        <w:rPr>
          <w:rFonts w:eastAsia="Times New Roman" w:cs="Arial"/>
          <w:bCs/>
          <w:color w:val="000000" w:themeColor="text1"/>
          <w:lang w:eastAsia="en-CA"/>
        </w:rPr>
        <w:t>competitiveness</w:t>
      </w:r>
      <w:r w:rsidR="00466DB1">
        <w:rPr>
          <w:rFonts w:eastAsia="Times New Roman" w:cs="Arial"/>
          <w:bCs/>
          <w:color w:val="000000" w:themeColor="text1"/>
          <w:lang w:eastAsia="en-CA"/>
        </w:rPr>
        <w:t>.</w:t>
      </w:r>
      <w:r w:rsidRPr="00491C0E" w:rsidR="00B9286A">
        <w:rPr>
          <w:rFonts w:eastAsia="Times New Roman" w:cs="Arial"/>
          <w:bCs/>
          <w:color w:val="000000" w:themeColor="text1"/>
          <w:lang w:eastAsia="en-CA"/>
        </w:rPr>
        <w:t xml:space="preserve"> </w:t>
      </w:r>
    </w:p>
    <w:p w:rsidR="006B00F9" w:rsidP="00EB1339" w14:paraId="5ED4BE86" w14:textId="77777777">
      <w:pPr>
        <w:spacing w:after="60" w:line="240" w:lineRule="auto"/>
        <w:jc w:val="both"/>
        <w:rPr>
          <w:rFonts w:eastAsia="Times New Roman" w:cs="Arial"/>
          <w:bCs/>
          <w:color w:val="000000" w:themeColor="text1"/>
          <w:lang w:eastAsia="en-CA"/>
        </w:rPr>
      </w:pPr>
    </w:p>
    <w:p w:rsidR="00124B37" w:rsidP="00171460" w14:paraId="229E1650" w14:textId="150B2379">
      <w:pPr>
        <w:spacing w:after="60" w:line="240" w:lineRule="auto"/>
        <w:jc w:val="both"/>
        <w:rPr>
          <w:rFonts w:cs="Arial"/>
          <w:color w:val="000000" w:themeColor="text1"/>
        </w:rPr>
      </w:pPr>
      <w:r w:rsidRPr="00491C0E">
        <w:rPr>
          <w:rFonts w:eastAsia="Times New Roman" w:cs="Arial"/>
          <w:bCs/>
          <w:color w:val="000000" w:themeColor="text1"/>
          <w:lang w:eastAsia="en-CA"/>
        </w:rPr>
        <w:t xml:space="preserve">Both jurisdictions have committed </w:t>
      </w:r>
      <w:r w:rsidR="002274B9">
        <w:rPr>
          <w:rFonts w:eastAsia="Times New Roman" w:cs="Arial"/>
          <w:bCs/>
          <w:color w:val="000000" w:themeColor="text1"/>
          <w:lang w:eastAsia="en-CA"/>
        </w:rPr>
        <w:t xml:space="preserve">CAD </w:t>
      </w:r>
      <w:r w:rsidR="00074D1E">
        <w:rPr>
          <w:rFonts w:eastAsia="Times New Roman" w:cs="Arial"/>
          <w:bCs/>
          <w:color w:val="000000" w:themeColor="text1"/>
          <w:lang w:eastAsia="en-CA"/>
        </w:rPr>
        <w:t>$</w:t>
      </w:r>
      <w:r w:rsidRPr="00491C0E">
        <w:rPr>
          <w:rFonts w:eastAsia="Times New Roman" w:cs="Arial"/>
          <w:bCs/>
          <w:color w:val="000000" w:themeColor="text1"/>
          <w:lang w:eastAsia="en-CA"/>
        </w:rPr>
        <w:t xml:space="preserve">5M each over </w:t>
      </w:r>
      <w:r w:rsidR="00074D1E">
        <w:rPr>
          <w:rFonts w:eastAsia="Times New Roman" w:cs="Arial"/>
          <w:bCs/>
          <w:color w:val="000000" w:themeColor="text1"/>
          <w:lang w:eastAsia="en-CA"/>
        </w:rPr>
        <w:t xml:space="preserve">five </w:t>
      </w:r>
      <w:r w:rsidRPr="00491C0E">
        <w:rPr>
          <w:rFonts w:eastAsia="Times New Roman" w:cs="Arial"/>
          <w:bCs/>
          <w:color w:val="000000" w:themeColor="text1"/>
          <w:lang w:eastAsia="en-CA"/>
        </w:rPr>
        <w:t xml:space="preserve">years to support </w:t>
      </w:r>
      <w:r w:rsidR="002274B9">
        <w:rPr>
          <w:rFonts w:eastAsia="Times New Roman" w:cs="Arial"/>
          <w:bCs/>
          <w:color w:val="000000" w:themeColor="text1"/>
          <w:lang w:eastAsia="en-CA"/>
        </w:rPr>
        <w:t>this initiative</w:t>
      </w:r>
      <w:r w:rsidR="00074D1E">
        <w:rPr>
          <w:rFonts w:eastAsia="Times New Roman" w:cs="Arial"/>
          <w:bCs/>
          <w:color w:val="000000" w:themeColor="text1"/>
          <w:lang w:eastAsia="en-CA"/>
        </w:rPr>
        <w:t xml:space="preserve">. The </w:t>
      </w:r>
      <w:r w:rsidR="002274B9">
        <w:rPr>
          <w:rFonts w:eastAsia="Times New Roman" w:cs="Arial"/>
          <w:bCs/>
          <w:color w:val="000000" w:themeColor="text1"/>
          <w:lang w:eastAsia="en-CA"/>
        </w:rPr>
        <w:t xml:space="preserve">CAD </w:t>
      </w:r>
      <w:r w:rsidR="00074D1E">
        <w:rPr>
          <w:rFonts w:eastAsia="Times New Roman" w:cs="Arial"/>
          <w:bCs/>
          <w:color w:val="000000" w:themeColor="text1"/>
          <w:lang w:eastAsia="en-CA"/>
        </w:rPr>
        <w:t>$</w:t>
      </w:r>
      <w:r w:rsidRPr="00491C0E">
        <w:rPr>
          <w:rFonts w:eastAsia="Times New Roman" w:cs="Arial"/>
          <w:bCs/>
          <w:color w:val="000000" w:themeColor="text1"/>
          <w:lang w:eastAsia="en-CA"/>
        </w:rPr>
        <w:t xml:space="preserve">10M will be matched </w:t>
      </w:r>
      <w:r w:rsidR="00E6064B">
        <w:rPr>
          <w:rFonts w:eastAsia="Times New Roman" w:cs="Arial"/>
          <w:bCs/>
          <w:color w:val="000000" w:themeColor="text1"/>
          <w:lang w:eastAsia="en-CA"/>
        </w:rPr>
        <w:t xml:space="preserve">in cash </w:t>
      </w:r>
      <w:r w:rsidRPr="00491C0E">
        <w:rPr>
          <w:rFonts w:eastAsia="Times New Roman" w:cs="Arial"/>
          <w:bCs/>
          <w:color w:val="000000" w:themeColor="text1"/>
          <w:lang w:eastAsia="en-CA"/>
        </w:rPr>
        <w:t xml:space="preserve">by the participating SMEs. </w:t>
      </w:r>
      <w:r w:rsidRPr="00491C0E">
        <w:rPr>
          <w:rFonts w:cs="Arial"/>
          <w:color w:val="000000" w:themeColor="text1"/>
        </w:rPr>
        <w:t xml:space="preserve">Ontario funds will be disbursed to successful Ontario SMEs by OCE. </w:t>
      </w:r>
      <w:r w:rsidR="002274B9">
        <w:rPr>
          <w:rFonts w:cs="Arial"/>
          <w:color w:val="000000" w:themeColor="text1"/>
        </w:rPr>
        <w:t xml:space="preserve"> </w:t>
      </w:r>
      <w:r w:rsidRPr="00491C0E">
        <w:rPr>
          <w:rFonts w:cs="Arial"/>
          <w:color w:val="000000" w:themeColor="text1"/>
        </w:rPr>
        <w:t>Successful SMEs from Israel wi</w:t>
      </w:r>
      <w:r w:rsidR="00BF542B">
        <w:rPr>
          <w:rFonts w:cs="Arial"/>
          <w:color w:val="000000" w:themeColor="text1"/>
        </w:rPr>
        <w:t>ll be funded separately by IIA</w:t>
      </w:r>
      <w:r w:rsidR="00466DB1">
        <w:rPr>
          <w:rFonts w:cs="Arial"/>
          <w:color w:val="000000" w:themeColor="text1"/>
        </w:rPr>
        <w:t>.</w:t>
      </w:r>
    </w:p>
    <w:p w:rsidR="00CE7017" w:rsidP="00171460" w14:paraId="25CAC9AA" w14:textId="77777777">
      <w:pPr>
        <w:spacing w:after="60" w:line="240" w:lineRule="auto"/>
        <w:jc w:val="both"/>
        <w:rPr>
          <w:rFonts w:cs="Arial"/>
          <w:color w:val="000000" w:themeColor="text1"/>
        </w:rPr>
      </w:pPr>
    </w:p>
    <w:p w:rsidR="00CE7017" w:rsidRPr="00124B37" w:rsidP="00171460" w14:paraId="6FA746FC" w14:textId="38AE6F66">
      <w:pPr>
        <w:spacing w:after="60" w:line="240" w:lineRule="auto"/>
        <w:jc w:val="both"/>
        <w:rPr>
          <w:rFonts w:eastAsia="Times New Roman" w:cs="Arial"/>
          <w:bCs/>
          <w:lang w:eastAsia="en-CA"/>
        </w:rPr>
      </w:pPr>
      <w:r>
        <w:fldChar w:fldCharType="begin"/>
      </w:r>
      <w:r>
        <w:instrText xml:space="preserve"> HYPERLINK "http://oce-ontario.org/programs/industry-academic-collaboration/ontario-israel-research-network-program-magnet-(oirnp-magnet)/how-it-works" </w:instrText>
      </w:r>
      <w:r>
        <w:fldChar w:fldCharType="separate"/>
      </w:r>
      <w:r w:rsidRPr="008F6F9D">
        <w:rPr>
          <w:rStyle w:val="Hyperlink"/>
        </w:rPr>
        <w:t>More details</w:t>
      </w:r>
      <w:r>
        <w:fldChar w:fldCharType="end"/>
      </w:r>
      <w:r w:rsidRPr="008F6F9D">
        <w:t xml:space="preserve"> on the OIRNP-MAGNET program</w:t>
      </w:r>
    </w:p>
    <w:p w:rsidR="00E50A75" w:rsidRPr="00491C0E" w:rsidP="0035075A" w14:paraId="7F5B35A4" w14:textId="77777777">
      <w:pPr>
        <w:pStyle w:val="Heading1"/>
        <w:spacing w:before="0"/>
        <w:rPr>
          <w:rFonts w:asciiTheme="minorHAnsi" w:hAnsiTheme="minorHAnsi"/>
          <w:color w:val="000000" w:themeColor="text1"/>
          <w:sz w:val="22"/>
          <w:szCs w:val="22"/>
        </w:rPr>
      </w:pPr>
    </w:p>
    <w:p w:rsidR="00B9286A" w:rsidRPr="00491C0E" w:rsidP="0035075A" w14:paraId="6925DDC5" w14:textId="77777777">
      <w:pPr>
        <w:pStyle w:val="Heading1"/>
        <w:spacing w:before="0"/>
        <w:rPr>
          <w:rFonts w:asciiTheme="minorHAnsi" w:hAnsiTheme="minorHAnsi"/>
          <w:color w:val="000000" w:themeColor="text1"/>
          <w:sz w:val="22"/>
          <w:szCs w:val="22"/>
        </w:rPr>
      </w:pPr>
      <w:r w:rsidRPr="00491C0E">
        <w:rPr>
          <w:rFonts w:asciiTheme="minorHAnsi" w:hAnsiTheme="minorHAnsi"/>
          <w:color w:val="000000" w:themeColor="text1"/>
          <w:sz w:val="22"/>
          <w:szCs w:val="22"/>
        </w:rPr>
        <w:t>Ontario logo, IIA logo and OCE logo</w:t>
      </w:r>
    </w:p>
    <w:p w:rsidR="00124B37" w:rsidP="00E50A75" w14:paraId="6CB9BEE2" w14:textId="77777777">
      <w:pPr>
        <w:pStyle w:val="Heading1"/>
        <w:spacing w:before="0"/>
        <w:rPr>
          <w:rFonts w:asciiTheme="minorHAnsi" w:hAnsiTheme="minorHAnsi"/>
          <w:color w:val="000000" w:themeColor="text1"/>
          <w:sz w:val="22"/>
          <w:szCs w:val="22"/>
        </w:rPr>
      </w:pPr>
    </w:p>
    <w:p w:rsidR="00124B37" w14:paraId="2CDCC8A8" w14:textId="77777777">
      <w:pPr>
        <w:rPr>
          <w:rFonts w:eastAsiaTheme="majorEastAsia" w:cstheme="majorBidi"/>
          <w:b/>
          <w:bCs/>
          <w:color w:val="000000" w:themeColor="text1"/>
        </w:rPr>
      </w:pPr>
      <w:r>
        <w:rPr>
          <w:color w:val="000000" w:themeColor="text1"/>
        </w:rPr>
        <w:br w:type="page"/>
      </w:r>
    </w:p>
    <w:p w:rsidR="00E50A75" w:rsidRPr="00491C0E" w:rsidP="001278F4" w14:paraId="2D0AA5E1" w14:textId="3C9AB582">
      <w:pPr>
        <w:pStyle w:val="Heading1"/>
        <w:spacing w:before="0"/>
        <w:jc w:val="center"/>
        <w:rPr>
          <w:rFonts w:asciiTheme="minorHAnsi" w:hAnsiTheme="minorHAnsi"/>
          <w:color w:val="000000" w:themeColor="text1"/>
          <w:sz w:val="22"/>
          <w:szCs w:val="22"/>
        </w:rPr>
      </w:pPr>
      <w:bookmarkStart w:id="0" w:name="_How_it_Works"/>
      <w:bookmarkEnd w:id="0"/>
      <w:r w:rsidRPr="008F6F9D">
        <w:rPr>
          <w:rFonts w:asciiTheme="minorHAnsi" w:hAnsiTheme="minorHAnsi"/>
          <w:color w:val="000000" w:themeColor="text1"/>
          <w:sz w:val="22"/>
          <w:szCs w:val="22"/>
        </w:rPr>
        <w:t>How it Works</w:t>
      </w:r>
    </w:p>
    <w:p w:rsidR="00E50A75" w:rsidRPr="00491C0E" w:rsidP="00E50A75" w14:paraId="0C8A8235" w14:textId="77777777">
      <w:pPr>
        <w:spacing w:after="0"/>
        <w:rPr>
          <w:color w:val="000000" w:themeColor="text1"/>
        </w:rPr>
      </w:pPr>
    </w:p>
    <w:p w:rsidR="003D54D6" w:rsidRPr="00C82D7F" w:rsidP="0035075A" w14:paraId="38B1DA16" w14:textId="77777777">
      <w:pPr>
        <w:pStyle w:val="ListParagraph"/>
        <w:numPr>
          <w:ilvl w:val="0"/>
          <w:numId w:val="1"/>
        </w:numPr>
        <w:rPr>
          <w:rStyle w:val="Hyperlink"/>
          <w:rFonts w:asciiTheme="minorHAnsi" w:hAnsiTheme="minorHAnsi"/>
          <w:b/>
          <w:bCs/>
        </w:rPr>
      </w:pPr>
      <w:r>
        <w:rPr>
          <w:rFonts w:asciiTheme="minorHAnsi" w:hAnsiTheme="minorHAnsi"/>
          <w:b/>
          <w:bCs/>
        </w:rPr>
        <w:fldChar w:fldCharType="begin"/>
      </w:r>
      <w:r w:rsidR="00C82D7F">
        <w:rPr>
          <w:rFonts w:asciiTheme="minorHAnsi" w:hAnsiTheme="minorHAnsi"/>
          <w:b/>
          <w:bCs/>
        </w:rPr>
        <w:instrText xml:space="preserve"> HYPERLINK  \l "_Program_Overview" </w:instrText>
      </w:r>
      <w:r>
        <w:rPr>
          <w:rFonts w:asciiTheme="minorHAnsi" w:hAnsiTheme="minorHAnsi"/>
          <w:b/>
          <w:bCs/>
        </w:rPr>
        <w:fldChar w:fldCharType="separate"/>
      </w:r>
      <w:r w:rsidRPr="00C82D7F">
        <w:rPr>
          <w:rStyle w:val="Hyperlink"/>
          <w:rFonts w:asciiTheme="minorHAnsi" w:hAnsiTheme="minorHAnsi"/>
          <w:b/>
          <w:bCs/>
        </w:rPr>
        <w:t>Program Overview</w:t>
      </w:r>
    </w:p>
    <w:p w:rsidR="00F07FB3" w:rsidRPr="00C82D7F" w:rsidP="00171460" w14:paraId="1A0845A0" w14:textId="77777777">
      <w:pPr>
        <w:pStyle w:val="ListParagraph"/>
        <w:numPr>
          <w:ilvl w:val="0"/>
          <w:numId w:val="1"/>
        </w:numPr>
        <w:rPr>
          <w:rStyle w:val="Hyperlink"/>
          <w:rFonts w:asciiTheme="minorHAnsi" w:hAnsiTheme="minorHAnsi"/>
          <w:b/>
          <w:bCs/>
        </w:rPr>
      </w:pPr>
      <w:r>
        <w:rPr>
          <w:rFonts w:asciiTheme="minorHAnsi" w:hAnsiTheme="minorHAnsi"/>
          <w:b/>
          <w:bCs/>
        </w:rPr>
        <w:fldChar w:fldCharType="end"/>
      </w:r>
      <w:r>
        <w:rPr>
          <w:rFonts w:asciiTheme="minorHAnsi" w:hAnsiTheme="minorHAnsi"/>
          <w:b/>
          <w:bCs/>
        </w:rPr>
        <w:fldChar w:fldCharType="begin"/>
      </w:r>
      <w:r w:rsidR="00C82D7F">
        <w:rPr>
          <w:rFonts w:asciiTheme="minorHAnsi" w:hAnsiTheme="minorHAnsi"/>
          <w:b/>
          <w:bCs/>
        </w:rPr>
        <w:instrText xml:space="preserve"> HYPERLINK  \l "_Program_Objectives" </w:instrText>
      </w:r>
      <w:r>
        <w:rPr>
          <w:rFonts w:asciiTheme="minorHAnsi" w:hAnsiTheme="minorHAnsi"/>
          <w:b/>
          <w:bCs/>
        </w:rPr>
        <w:fldChar w:fldCharType="separate"/>
      </w:r>
      <w:r w:rsidRPr="00C82D7F">
        <w:rPr>
          <w:rStyle w:val="Hyperlink"/>
          <w:rFonts w:asciiTheme="minorHAnsi" w:hAnsiTheme="minorHAnsi"/>
          <w:b/>
          <w:bCs/>
        </w:rPr>
        <w:t>Program Objectives</w:t>
      </w:r>
    </w:p>
    <w:p w:rsidR="00F07FB3" w:rsidRPr="00C82D7F" w:rsidP="00F07FB3" w14:paraId="4A63D77A" w14:textId="77777777">
      <w:pPr>
        <w:pStyle w:val="ListParagraph"/>
        <w:numPr>
          <w:ilvl w:val="0"/>
          <w:numId w:val="1"/>
        </w:numPr>
        <w:rPr>
          <w:rStyle w:val="Hyperlink"/>
          <w:rFonts w:asciiTheme="minorHAnsi" w:hAnsiTheme="minorHAnsi"/>
          <w:b/>
          <w:bCs/>
        </w:rPr>
      </w:pPr>
      <w:r>
        <w:rPr>
          <w:rFonts w:asciiTheme="minorHAnsi" w:hAnsiTheme="minorHAnsi"/>
          <w:b/>
          <w:bCs/>
        </w:rPr>
        <w:fldChar w:fldCharType="end"/>
      </w:r>
      <w:r>
        <w:rPr>
          <w:rFonts w:asciiTheme="minorHAnsi" w:hAnsiTheme="minorHAnsi"/>
          <w:b/>
          <w:bCs/>
        </w:rPr>
        <w:fldChar w:fldCharType="begin"/>
      </w:r>
      <w:r w:rsidR="00C82D7F">
        <w:rPr>
          <w:rFonts w:asciiTheme="minorHAnsi" w:hAnsiTheme="minorHAnsi"/>
          <w:b/>
          <w:bCs/>
        </w:rPr>
        <w:instrText xml:space="preserve"> HYPERLINK  \l "_How_Funding_Works" </w:instrText>
      </w:r>
      <w:r>
        <w:rPr>
          <w:rFonts w:asciiTheme="minorHAnsi" w:hAnsiTheme="minorHAnsi"/>
          <w:b/>
          <w:bCs/>
        </w:rPr>
        <w:fldChar w:fldCharType="separate"/>
      </w:r>
      <w:r w:rsidRPr="00C82D7F">
        <w:rPr>
          <w:rStyle w:val="Hyperlink"/>
          <w:rFonts w:asciiTheme="minorHAnsi" w:hAnsiTheme="minorHAnsi"/>
          <w:b/>
          <w:bCs/>
        </w:rPr>
        <w:t>How Funding Works</w:t>
      </w:r>
    </w:p>
    <w:p w:rsidR="00171460" w:rsidRPr="00C82D7F" w:rsidP="00171460" w14:paraId="734E40AE" w14:textId="77777777">
      <w:pPr>
        <w:pStyle w:val="ListParagraph"/>
        <w:numPr>
          <w:ilvl w:val="0"/>
          <w:numId w:val="1"/>
        </w:numPr>
        <w:rPr>
          <w:rStyle w:val="Hyperlink"/>
          <w:rFonts w:asciiTheme="minorHAnsi" w:hAnsiTheme="minorHAnsi"/>
          <w:b/>
          <w:bCs/>
        </w:rPr>
      </w:pPr>
      <w:r>
        <w:rPr>
          <w:rFonts w:asciiTheme="minorHAnsi" w:hAnsiTheme="minorHAnsi"/>
          <w:b/>
          <w:bCs/>
        </w:rPr>
        <w:fldChar w:fldCharType="end"/>
      </w:r>
      <w:r>
        <w:rPr>
          <w:rFonts w:asciiTheme="minorHAnsi" w:hAnsiTheme="minorHAnsi"/>
          <w:b/>
          <w:bCs/>
        </w:rPr>
        <w:fldChar w:fldCharType="begin"/>
      </w:r>
      <w:r w:rsidR="00C82D7F">
        <w:rPr>
          <w:rFonts w:asciiTheme="minorHAnsi" w:hAnsiTheme="minorHAnsi"/>
          <w:b/>
          <w:bCs/>
        </w:rPr>
        <w:instrText xml:space="preserve"> HYPERLINK  \l "_Eligibility" </w:instrText>
      </w:r>
      <w:r>
        <w:rPr>
          <w:rFonts w:asciiTheme="minorHAnsi" w:hAnsiTheme="minorHAnsi"/>
          <w:b/>
          <w:bCs/>
        </w:rPr>
        <w:fldChar w:fldCharType="separate"/>
      </w:r>
      <w:r w:rsidRPr="00C82D7F">
        <w:rPr>
          <w:rStyle w:val="Hyperlink"/>
          <w:rFonts w:asciiTheme="minorHAnsi" w:hAnsiTheme="minorHAnsi"/>
          <w:b/>
          <w:bCs/>
        </w:rPr>
        <w:t>Eligibility</w:t>
      </w:r>
    </w:p>
    <w:p w:rsidR="00893CD4" w:rsidRPr="00C82D7F" w:rsidP="00893CD4" w14:paraId="1C14397E" w14:textId="77777777">
      <w:pPr>
        <w:pStyle w:val="ListParagraph"/>
        <w:numPr>
          <w:ilvl w:val="0"/>
          <w:numId w:val="1"/>
        </w:numPr>
        <w:rPr>
          <w:rStyle w:val="Hyperlink"/>
          <w:rFonts w:asciiTheme="minorHAnsi" w:hAnsiTheme="minorHAnsi"/>
          <w:b/>
          <w:bCs/>
        </w:rPr>
      </w:pPr>
      <w:r>
        <w:rPr>
          <w:rFonts w:asciiTheme="minorHAnsi" w:hAnsiTheme="minorHAnsi"/>
          <w:b/>
          <w:bCs/>
        </w:rPr>
        <w:fldChar w:fldCharType="end"/>
      </w:r>
      <w:r>
        <w:rPr>
          <w:rFonts w:asciiTheme="minorHAnsi" w:hAnsiTheme="minorHAnsi"/>
          <w:b/>
          <w:bCs/>
        </w:rPr>
        <w:fldChar w:fldCharType="begin"/>
      </w:r>
      <w:r w:rsidR="00C82D7F">
        <w:rPr>
          <w:rFonts w:asciiTheme="minorHAnsi" w:hAnsiTheme="minorHAnsi"/>
          <w:b/>
          <w:bCs/>
        </w:rPr>
        <w:instrText>HYPERLINK  \l "_How_to_Apply_1"</w:instrText>
      </w:r>
      <w:r>
        <w:rPr>
          <w:rFonts w:asciiTheme="minorHAnsi" w:hAnsiTheme="minorHAnsi"/>
          <w:b/>
          <w:bCs/>
        </w:rPr>
        <w:fldChar w:fldCharType="separate"/>
      </w:r>
      <w:r w:rsidRPr="00C82D7F">
        <w:rPr>
          <w:rStyle w:val="Hyperlink"/>
          <w:rFonts w:asciiTheme="minorHAnsi" w:hAnsiTheme="minorHAnsi"/>
          <w:b/>
          <w:bCs/>
        </w:rPr>
        <w:t>How to Apply</w:t>
      </w:r>
    </w:p>
    <w:p w:rsidR="003D54D6" w:rsidRPr="00C82D7F" w:rsidP="0035075A" w14:paraId="4EEE4800" w14:textId="77777777">
      <w:pPr>
        <w:pStyle w:val="ListParagraph"/>
        <w:numPr>
          <w:ilvl w:val="0"/>
          <w:numId w:val="1"/>
        </w:numPr>
        <w:rPr>
          <w:rStyle w:val="Hyperlink"/>
          <w:rFonts w:asciiTheme="minorHAnsi" w:hAnsiTheme="minorHAnsi"/>
          <w:b/>
          <w:bCs/>
        </w:rPr>
      </w:pPr>
      <w:r>
        <w:rPr>
          <w:rFonts w:asciiTheme="minorHAnsi" w:hAnsiTheme="minorHAnsi"/>
          <w:b/>
          <w:bCs/>
        </w:rPr>
        <w:fldChar w:fldCharType="end"/>
      </w:r>
      <w:r>
        <w:rPr>
          <w:rFonts w:asciiTheme="minorHAnsi" w:hAnsiTheme="minorHAnsi"/>
          <w:b/>
          <w:bCs/>
        </w:rPr>
        <w:fldChar w:fldCharType="begin"/>
      </w:r>
      <w:r w:rsidR="00C82D7F">
        <w:rPr>
          <w:rFonts w:asciiTheme="minorHAnsi" w:hAnsiTheme="minorHAnsi"/>
          <w:b/>
          <w:bCs/>
        </w:rPr>
        <w:instrText>HYPERLINK  \l "_Evaluation_and_Project"</w:instrText>
      </w:r>
      <w:r>
        <w:rPr>
          <w:rFonts w:asciiTheme="minorHAnsi" w:hAnsiTheme="minorHAnsi"/>
          <w:b/>
          <w:bCs/>
        </w:rPr>
        <w:fldChar w:fldCharType="separate"/>
      </w:r>
      <w:r w:rsidRPr="00C82D7F">
        <w:rPr>
          <w:rStyle w:val="Hyperlink"/>
          <w:rFonts w:asciiTheme="minorHAnsi" w:hAnsiTheme="minorHAnsi"/>
          <w:b/>
          <w:bCs/>
        </w:rPr>
        <w:t xml:space="preserve">Evaluation and </w:t>
      </w:r>
      <w:r w:rsidR="00B128DE">
        <w:rPr>
          <w:rStyle w:val="Hyperlink"/>
          <w:rFonts w:asciiTheme="minorHAnsi" w:hAnsiTheme="minorHAnsi"/>
          <w:b/>
          <w:bCs/>
        </w:rPr>
        <w:t>Project Activation</w:t>
      </w:r>
    </w:p>
    <w:p w:rsidR="003D54D6" w:rsidRPr="00C82D7F" w:rsidP="0035075A" w14:paraId="264D0ECE" w14:textId="77777777">
      <w:pPr>
        <w:pStyle w:val="ListParagraph"/>
        <w:numPr>
          <w:ilvl w:val="0"/>
          <w:numId w:val="1"/>
        </w:numPr>
        <w:rPr>
          <w:rStyle w:val="Hyperlink"/>
          <w:rFonts w:asciiTheme="minorHAnsi" w:hAnsiTheme="minorHAnsi"/>
          <w:b/>
        </w:rPr>
      </w:pPr>
      <w:r>
        <w:rPr>
          <w:rFonts w:asciiTheme="minorHAnsi" w:hAnsiTheme="minorHAnsi"/>
          <w:b/>
          <w:bCs/>
        </w:rPr>
        <w:fldChar w:fldCharType="end"/>
      </w:r>
      <w:r>
        <w:rPr>
          <w:rFonts w:asciiTheme="minorHAnsi" w:hAnsiTheme="minorHAnsi"/>
          <w:b/>
        </w:rPr>
        <w:fldChar w:fldCharType="begin"/>
      </w:r>
      <w:r w:rsidR="00C82D7F">
        <w:rPr>
          <w:rFonts w:asciiTheme="minorHAnsi" w:hAnsiTheme="minorHAnsi"/>
          <w:b/>
        </w:rPr>
        <w:instrText xml:space="preserve"> HYPERLINK  \l "_Funding__Agreement" </w:instrText>
      </w:r>
      <w:r>
        <w:rPr>
          <w:rFonts w:asciiTheme="minorHAnsi" w:hAnsiTheme="minorHAnsi"/>
          <w:b/>
        </w:rPr>
        <w:fldChar w:fldCharType="separate"/>
      </w:r>
      <w:r w:rsidRPr="00C82D7F">
        <w:rPr>
          <w:rStyle w:val="Hyperlink"/>
          <w:rFonts w:asciiTheme="minorHAnsi" w:hAnsiTheme="minorHAnsi"/>
          <w:b/>
        </w:rPr>
        <w:t xml:space="preserve">Project Reporting </w:t>
      </w:r>
    </w:p>
    <w:p w:rsidR="003D54D6" w:rsidRPr="00C82D7F" w:rsidP="0035075A" w14:paraId="753DB067" w14:textId="77777777">
      <w:pPr>
        <w:pStyle w:val="ListParagraph"/>
        <w:numPr>
          <w:ilvl w:val="0"/>
          <w:numId w:val="1"/>
        </w:numPr>
        <w:rPr>
          <w:rStyle w:val="Hyperlink"/>
          <w:rFonts w:asciiTheme="minorHAnsi" w:hAnsiTheme="minorHAnsi"/>
          <w:b/>
        </w:rPr>
      </w:pPr>
      <w:r>
        <w:rPr>
          <w:rFonts w:asciiTheme="minorHAnsi" w:hAnsiTheme="minorHAnsi"/>
          <w:b/>
        </w:rPr>
        <w:fldChar w:fldCharType="end"/>
      </w:r>
      <w:r>
        <w:rPr>
          <w:rFonts w:asciiTheme="minorHAnsi" w:hAnsiTheme="minorHAnsi"/>
          <w:b/>
        </w:rPr>
        <w:fldChar w:fldCharType="begin"/>
      </w:r>
      <w:r w:rsidR="00C82D7F">
        <w:rPr>
          <w:rFonts w:asciiTheme="minorHAnsi" w:hAnsiTheme="minorHAnsi"/>
          <w:b/>
        </w:rPr>
        <w:instrText xml:space="preserve"> HYPERLINK  \l "_Timelines" </w:instrText>
      </w:r>
      <w:r>
        <w:rPr>
          <w:rFonts w:asciiTheme="minorHAnsi" w:hAnsiTheme="minorHAnsi"/>
          <w:b/>
        </w:rPr>
        <w:fldChar w:fldCharType="separate"/>
      </w:r>
      <w:r w:rsidRPr="00C82D7F">
        <w:rPr>
          <w:rStyle w:val="Hyperlink"/>
          <w:rFonts w:asciiTheme="minorHAnsi" w:hAnsiTheme="minorHAnsi"/>
          <w:b/>
        </w:rPr>
        <w:t>Timelines</w:t>
      </w:r>
    </w:p>
    <w:p w:rsidR="003D54D6" w:rsidRPr="00C82D7F" w:rsidP="0035075A" w14:paraId="5AA548C4" w14:textId="77777777">
      <w:pPr>
        <w:pStyle w:val="ListParagraph"/>
        <w:numPr>
          <w:ilvl w:val="0"/>
          <w:numId w:val="1"/>
        </w:numPr>
        <w:rPr>
          <w:rStyle w:val="Hyperlink"/>
          <w:rFonts w:asciiTheme="minorHAnsi" w:hAnsiTheme="minorHAnsi"/>
          <w:b/>
          <w:bCs/>
        </w:rPr>
      </w:pPr>
      <w:r>
        <w:rPr>
          <w:rFonts w:asciiTheme="minorHAnsi" w:hAnsiTheme="minorHAnsi"/>
          <w:b/>
        </w:rPr>
        <w:fldChar w:fldCharType="end"/>
      </w:r>
      <w:r>
        <w:rPr>
          <w:rFonts w:asciiTheme="minorHAnsi" w:hAnsiTheme="minorHAnsi"/>
          <w:b/>
          <w:bCs/>
        </w:rPr>
        <w:fldChar w:fldCharType="begin"/>
      </w:r>
      <w:r w:rsidR="00C82D7F">
        <w:rPr>
          <w:rFonts w:asciiTheme="minorHAnsi" w:hAnsiTheme="minorHAnsi"/>
          <w:b/>
          <w:bCs/>
        </w:rPr>
        <w:instrText xml:space="preserve"> HYPERLINK  \l "_How_to_Apply" </w:instrText>
      </w:r>
      <w:r>
        <w:rPr>
          <w:rFonts w:asciiTheme="minorHAnsi" w:hAnsiTheme="minorHAnsi"/>
          <w:b/>
          <w:bCs/>
        </w:rPr>
        <w:fldChar w:fldCharType="separate"/>
      </w:r>
      <w:r w:rsidRPr="00C82D7F">
        <w:rPr>
          <w:rStyle w:val="Hyperlink"/>
          <w:rFonts w:asciiTheme="minorHAnsi" w:hAnsiTheme="minorHAnsi"/>
          <w:b/>
          <w:bCs/>
        </w:rPr>
        <w:t>Downloads</w:t>
      </w:r>
    </w:p>
    <w:p w:rsidR="00F07FB3" w:rsidRPr="00C82D7F" w:rsidP="0035075A" w14:paraId="11E57008" w14:textId="77777777">
      <w:pPr>
        <w:pStyle w:val="ListParagraph"/>
        <w:numPr>
          <w:ilvl w:val="0"/>
          <w:numId w:val="1"/>
        </w:numPr>
        <w:rPr>
          <w:rStyle w:val="Hyperlink"/>
          <w:rFonts w:asciiTheme="minorHAnsi" w:hAnsiTheme="minorHAnsi"/>
          <w:b/>
          <w:bCs/>
        </w:rPr>
      </w:pPr>
      <w:r>
        <w:rPr>
          <w:rFonts w:asciiTheme="minorHAnsi" w:hAnsiTheme="minorHAnsi"/>
          <w:b/>
          <w:bCs/>
        </w:rPr>
        <w:fldChar w:fldCharType="end"/>
      </w:r>
      <w:r>
        <w:rPr>
          <w:rFonts w:asciiTheme="minorHAnsi" w:hAnsiTheme="minorHAnsi"/>
          <w:b/>
          <w:bCs/>
        </w:rPr>
        <w:fldChar w:fldCharType="begin"/>
      </w:r>
      <w:r w:rsidR="00C82D7F">
        <w:rPr>
          <w:rFonts w:asciiTheme="minorHAnsi" w:hAnsiTheme="minorHAnsi"/>
          <w:b/>
          <w:bCs/>
        </w:rPr>
        <w:instrText xml:space="preserve"> HYPERLINK  \l "_Contacts" </w:instrText>
      </w:r>
      <w:r>
        <w:rPr>
          <w:rFonts w:asciiTheme="minorHAnsi" w:hAnsiTheme="minorHAnsi"/>
          <w:b/>
          <w:bCs/>
        </w:rPr>
        <w:fldChar w:fldCharType="separate"/>
      </w:r>
      <w:r w:rsidRPr="00C82D7F">
        <w:rPr>
          <w:rStyle w:val="Hyperlink"/>
          <w:rFonts w:asciiTheme="minorHAnsi" w:hAnsiTheme="minorHAnsi"/>
          <w:b/>
          <w:bCs/>
        </w:rPr>
        <w:t>Contact</w:t>
      </w:r>
    </w:p>
    <w:p w:rsidR="00E416CA" w:rsidRPr="009D026D" w:rsidP="00102678" w14:paraId="2A079ACE" w14:textId="77777777">
      <w:pPr>
        <w:pStyle w:val="Heading1"/>
        <w:numPr>
          <w:ilvl w:val="0"/>
          <w:numId w:val="11"/>
        </w:numPr>
        <w:rPr>
          <w:sz w:val="24"/>
          <w:szCs w:val="24"/>
        </w:rPr>
      </w:pPr>
      <w:bookmarkStart w:id="1" w:name="_Program_Overview"/>
      <w:bookmarkEnd w:id="1"/>
      <w:r>
        <w:rPr>
          <w:rFonts w:asciiTheme="minorHAnsi" w:eastAsiaTheme="minorHAnsi" w:hAnsiTheme="minorHAnsi" w:cs="Times New Roman"/>
          <w:color w:val="auto"/>
          <w:sz w:val="22"/>
          <w:szCs w:val="22"/>
          <w:lang w:val="en-US"/>
        </w:rPr>
        <w:fldChar w:fldCharType="end"/>
      </w:r>
      <w:r w:rsidRPr="009D026D">
        <w:rPr>
          <w:sz w:val="24"/>
          <w:szCs w:val="24"/>
        </w:rPr>
        <w:t>Program Overview</w:t>
      </w:r>
    </w:p>
    <w:p w:rsidR="00B34E14" w:rsidP="00B34E14" w14:paraId="00CA97A6" w14:textId="77777777">
      <w:pPr>
        <w:spacing w:after="60" w:line="240" w:lineRule="auto"/>
        <w:jc w:val="both"/>
        <w:rPr>
          <w:rFonts w:eastAsia="Times New Roman" w:cs="Arial"/>
          <w:bCs/>
          <w:color w:val="000000" w:themeColor="text1"/>
          <w:lang w:eastAsia="en-CA"/>
        </w:rPr>
      </w:pPr>
    </w:p>
    <w:p w:rsidR="0035075A" w:rsidRPr="00491C0E" w:rsidP="00B54EB6" w14:paraId="7728615D" w14:textId="5A396DB6">
      <w:pPr>
        <w:spacing w:line="240" w:lineRule="auto"/>
        <w:jc w:val="both"/>
        <w:rPr>
          <w:rFonts w:eastAsia="Times New Roman" w:cs="Arial"/>
          <w:bCs/>
          <w:color w:val="000000" w:themeColor="text1"/>
          <w:lang w:eastAsia="en-CA"/>
        </w:rPr>
      </w:pPr>
      <w:r>
        <w:rPr>
          <w:rFonts w:cs="Arial"/>
          <w:color w:val="000000" w:themeColor="text1"/>
        </w:rPr>
        <w:t xml:space="preserve">The 2018 </w:t>
      </w:r>
      <w:r w:rsidRPr="00491C0E">
        <w:rPr>
          <w:rFonts w:eastAsia="Times New Roman" w:cs="Arial"/>
          <w:bCs/>
          <w:color w:val="000000" w:themeColor="text1"/>
          <w:lang w:eastAsia="en-CA"/>
        </w:rPr>
        <w:t xml:space="preserve">Ontario-Israel Research Network Program – MAGNET (OIRNP-MAGNET) </w:t>
      </w:r>
      <w:r>
        <w:rPr>
          <w:rFonts w:cs="Arial"/>
          <w:color w:val="000000" w:themeColor="text1"/>
        </w:rPr>
        <w:t>Call for Proposal</w:t>
      </w:r>
      <w:r w:rsidR="00B01568">
        <w:rPr>
          <w:rFonts w:cs="Arial"/>
          <w:color w:val="000000" w:themeColor="text1"/>
        </w:rPr>
        <w:t>s</w:t>
      </w:r>
      <w:r>
        <w:rPr>
          <w:rFonts w:cs="Arial"/>
          <w:color w:val="000000" w:themeColor="text1"/>
        </w:rPr>
        <w:t xml:space="preserve"> </w:t>
      </w:r>
      <w:r w:rsidR="00CC41B3">
        <w:rPr>
          <w:rFonts w:eastAsia="Times New Roman" w:cs="Arial"/>
          <w:bCs/>
          <w:color w:val="000000" w:themeColor="text1"/>
          <w:lang w:eastAsia="en-CA"/>
        </w:rPr>
        <w:t>focuses on</w:t>
      </w:r>
      <w:r w:rsidRPr="00491C0E" w:rsidR="0092102C">
        <w:rPr>
          <w:rFonts w:eastAsia="Times New Roman" w:cs="Arial"/>
          <w:bCs/>
          <w:color w:val="000000" w:themeColor="text1"/>
          <w:lang w:eastAsia="en-CA"/>
        </w:rPr>
        <w:t xml:space="preserve"> </w:t>
      </w:r>
      <w:r w:rsidRPr="00CC41B3" w:rsidR="00CC41B3">
        <w:rPr>
          <w:rFonts w:cs="Arial"/>
          <w:b/>
          <w:color w:val="000000" w:themeColor="text1"/>
        </w:rPr>
        <w:t xml:space="preserve">Smart Mobility </w:t>
      </w:r>
      <w:r w:rsidR="00CC41B3">
        <w:rPr>
          <w:rFonts w:cs="Arial"/>
          <w:color w:val="000000" w:themeColor="text1"/>
        </w:rPr>
        <w:t>technologies.</w:t>
      </w:r>
      <w:r w:rsidR="00CC41B3">
        <w:rPr>
          <w:rFonts w:eastAsia="Times New Roman" w:cs="Arial"/>
          <w:bCs/>
          <w:color w:val="000000" w:themeColor="text1"/>
          <w:lang w:eastAsia="en-CA"/>
        </w:rPr>
        <w:t xml:space="preserve">  </w:t>
      </w:r>
      <w:r w:rsidR="00B13888">
        <w:rPr>
          <w:rFonts w:cs="Arial"/>
          <w:color w:val="000000" w:themeColor="text1"/>
        </w:rPr>
        <w:t>Ontario</w:t>
      </w:r>
      <w:r w:rsidR="00E55DD7">
        <w:rPr>
          <w:rFonts w:cs="Arial"/>
          <w:color w:val="000000" w:themeColor="text1"/>
        </w:rPr>
        <w:t xml:space="preserve"> </w:t>
      </w:r>
      <w:r w:rsidR="00DE7DEE">
        <w:rPr>
          <w:rFonts w:cs="Arial"/>
          <w:color w:val="000000" w:themeColor="text1"/>
        </w:rPr>
        <w:t>small</w:t>
      </w:r>
      <w:r w:rsidR="00E80F2C">
        <w:rPr>
          <w:rFonts w:cs="Arial"/>
          <w:color w:val="000000" w:themeColor="text1"/>
        </w:rPr>
        <w:t xml:space="preserve"> and </w:t>
      </w:r>
      <w:r w:rsidR="00DE7DEE">
        <w:rPr>
          <w:rFonts w:cs="Arial"/>
          <w:color w:val="000000" w:themeColor="text1"/>
        </w:rPr>
        <w:t>medium</w:t>
      </w:r>
      <w:r w:rsidR="00E80F2C">
        <w:rPr>
          <w:rFonts w:cs="Arial"/>
          <w:color w:val="000000" w:themeColor="text1"/>
        </w:rPr>
        <w:t>-</w:t>
      </w:r>
      <w:r w:rsidR="00DE7DEE">
        <w:rPr>
          <w:rFonts w:cs="Arial"/>
          <w:color w:val="000000" w:themeColor="text1"/>
        </w:rPr>
        <w:t>sized enterprises (SMEs)</w:t>
      </w:r>
      <w:r w:rsidR="00CC41B3">
        <w:rPr>
          <w:rFonts w:cs="Arial"/>
          <w:color w:val="000000" w:themeColor="text1"/>
        </w:rPr>
        <w:t xml:space="preserve">, in </w:t>
      </w:r>
      <w:r w:rsidR="00466DB1">
        <w:rPr>
          <w:rFonts w:cs="Arial"/>
          <w:color w:val="000000" w:themeColor="text1"/>
        </w:rPr>
        <w:t xml:space="preserve">partnership </w:t>
      </w:r>
      <w:r w:rsidR="00CC41B3">
        <w:rPr>
          <w:rFonts w:cs="Arial"/>
          <w:color w:val="000000" w:themeColor="text1"/>
        </w:rPr>
        <w:t>with Israel</w:t>
      </w:r>
      <w:r w:rsidR="00466DB1">
        <w:rPr>
          <w:rFonts w:cs="Arial"/>
          <w:color w:val="000000" w:themeColor="text1"/>
        </w:rPr>
        <w:t>i</w:t>
      </w:r>
      <w:r w:rsidR="00CC41B3">
        <w:rPr>
          <w:rFonts w:cs="Arial"/>
          <w:color w:val="000000" w:themeColor="text1"/>
        </w:rPr>
        <w:t xml:space="preserve"> </w:t>
      </w:r>
      <w:r w:rsidR="00DE7DEE">
        <w:rPr>
          <w:rFonts w:eastAsia="Times New Roman" w:cs="Arial"/>
          <w:bCs/>
          <w:color w:val="000000" w:themeColor="text1"/>
          <w:lang w:eastAsia="en-CA"/>
        </w:rPr>
        <w:t>SMEs</w:t>
      </w:r>
      <w:r w:rsidR="00CC41B3">
        <w:rPr>
          <w:rFonts w:eastAsia="Times New Roman" w:cs="Arial"/>
          <w:bCs/>
          <w:color w:val="000000" w:themeColor="text1"/>
          <w:lang w:eastAsia="en-CA"/>
        </w:rPr>
        <w:t>,</w:t>
      </w:r>
      <w:r w:rsidRPr="009C030C" w:rsidR="009C030C">
        <w:rPr>
          <w:rFonts w:eastAsia="Times New Roman" w:cs="Arial"/>
          <w:bCs/>
          <w:color w:val="000000" w:themeColor="text1"/>
          <w:lang w:eastAsia="en-CA"/>
        </w:rPr>
        <w:t xml:space="preserve"> </w:t>
      </w:r>
      <w:r w:rsidR="00CC41B3">
        <w:rPr>
          <w:rFonts w:eastAsia="Times New Roman" w:cs="Arial"/>
          <w:bCs/>
          <w:color w:val="000000" w:themeColor="text1"/>
          <w:lang w:eastAsia="en-CA"/>
        </w:rPr>
        <w:t>will</w:t>
      </w:r>
      <w:r w:rsidR="001278F4">
        <w:rPr>
          <w:rFonts w:eastAsia="Times New Roman" w:cs="Arial"/>
          <w:bCs/>
          <w:color w:val="000000" w:themeColor="text1"/>
          <w:lang w:eastAsia="en-CA"/>
        </w:rPr>
        <w:t xml:space="preserve"> </w:t>
      </w:r>
      <w:r w:rsidR="00CC41B3">
        <w:rPr>
          <w:rFonts w:cs="Arial"/>
          <w:color w:val="000000" w:themeColor="text1"/>
        </w:rPr>
        <w:t xml:space="preserve">develop </w:t>
      </w:r>
      <w:r w:rsidRPr="00AE6AF1" w:rsidR="00CC41B3">
        <w:rPr>
          <w:color w:val="000000" w:themeColor="text1"/>
          <w:lang w:val="en-US"/>
        </w:rPr>
        <w:t xml:space="preserve">industrial </w:t>
      </w:r>
      <w:r w:rsidR="00CC41B3">
        <w:rPr>
          <w:color w:val="000000" w:themeColor="text1"/>
          <w:lang w:val="en-US"/>
        </w:rPr>
        <w:t xml:space="preserve">or collaborative </w:t>
      </w:r>
      <w:r w:rsidRPr="00AE6AF1" w:rsidR="00CC41B3">
        <w:rPr>
          <w:color w:val="000000" w:themeColor="text1"/>
          <w:lang w:val="en-US"/>
        </w:rPr>
        <w:t xml:space="preserve">R&amp;D </w:t>
      </w:r>
      <w:r w:rsidRPr="00491C0E" w:rsidR="00CC41B3">
        <w:rPr>
          <w:rFonts w:cs="Arial"/>
          <w:color w:val="000000" w:themeColor="text1"/>
        </w:rPr>
        <w:t xml:space="preserve">technologies </w:t>
      </w:r>
      <w:r w:rsidR="00CC41B3">
        <w:rPr>
          <w:rFonts w:cs="Arial"/>
          <w:color w:val="000000" w:themeColor="text1"/>
        </w:rPr>
        <w:t>that address</w:t>
      </w:r>
      <w:r w:rsidRPr="00491C0E" w:rsidR="00CC41B3">
        <w:rPr>
          <w:rFonts w:cs="Arial"/>
          <w:color w:val="000000" w:themeColor="text1"/>
        </w:rPr>
        <w:t xml:space="preserve"> </w:t>
      </w:r>
      <w:r w:rsidR="00B54EB6">
        <w:rPr>
          <w:rFonts w:cs="Arial"/>
          <w:color w:val="000000" w:themeColor="text1"/>
        </w:rPr>
        <w:t>the Smart M</w:t>
      </w:r>
      <w:r w:rsidR="00CC41B3">
        <w:rPr>
          <w:rFonts w:cs="Arial"/>
          <w:color w:val="000000" w:themeColor="text1"/>
        </w:rPr>
        <w:t>obility</w:t>
      </w:r>
      <w:r w:rsidRPr="00491C0E" w:rsidR="00CC41B3">
        <w:rPr>
          <w:rFonts w:cs="Arial"/>
          <w:color w:val="000000" w:themeColor="text1"/>
        </w:rPr>
        <w:t xml:space="preserve"> needs of </w:t>
      </w:r>
      <w:r w:rsidR="00466DB1">
        <w:rPr>
          <w:rFonts w:cs="Arial"/>
          <w:color w:val="000000" w:themeColor="text1"/>
        </w:rPr>
        <w:t xml:space="preserve">a participating </w:t>
      </w:r>
      <w:r w:rsidR="00B54EB6">
        <w:rPr>
          <w:rFonts w:cs="Arial"/>
          <w:color w:val="000000" w:themeColor="text1"/>
        </w:rPr>
        <w:t>Anchor</w:t>
      </w:r>
      <w:r w:rsidR="00CC41B3">
        <w:rPr>
          <w:rFonts w:cs="Arial"/>
          <w:color w:val="000000" w:themeColor="text1"/>
        </w:rPr>
        <w:t xml:space="preserve"> Company</w:t>
      </w:r>
      <w:r w:rsidR="00B54EB6">
        <w:rPr>
          <w:rFonts w:cs="Arial"/>
          <w:color w:val="000000" w:themeColor="text1"/>
        </w:rPr>
        <w:t xml:space="preserve"> (AC)</w:t>
      </w:r>
      <w:r w:rsidR="00CC41B3">
        <w:rPr>
          <w:rFonts w:cs="Arial"/>
          <w:color w:val="000000" w:themeColor="text1"/>
        </w:rPr>
        <w:t>,</w:t>
      </w:r>
      <w:r w:rsidR="001278F4">
        <w:rPr>
          <w:rFonts w:eastAsia="Times New Roman" w:cs="Arial"/>
          <w:bCs/>
          <w:color w:val="000000" w:themeColor="text1"/>
          <w:lang w:eastAsia="en-CA"/>
        </w:rPr>
        <w:t xml:space="preserve"> </w:t>
      </w:r>
      <w:r w:rsidRPr="00491C0E" w:rsidR="001278F4">
        <w:rPr>
          <w:color w:val="000000" w:themeColor="text1"/>
        </w:rPr>
        <w:t>strengthen</w:t>
      </w:r>
      <w:r w:rsidR="00CC41B3">
        <w:rPr>
          <w:color w:val="000000" w:themeColor="text1"/>
        </w:rPr>
        <w:t>ing</w:t>
      </w:r>
      <w:r w:rsidRPr="00491C0E" w:rsidR="001278F4">
        <w:rPr>
          <w:color w:val="000000" w:themeColor="text1"/>
        </w:rPr>
        <w:t xml:space="preserve"> both Ontario and Israel’s technological expertise </w:t>
      </w:r>
      <w:r w:rsidR="001278F4">
        <w:rPr>
          <w:color w:val="000000" w:themeColor="text1"/>
        </w:rPr>
        <w:t xml:space="preserve">while enhancing </w:t>
      </w:r>
      <w:r w:rsidR="00CC41B3">
        <w:rPr>
          <w:color w:val="000000" w:themeColor="text1"/>
        </w:rPr>
        <w:t xml:space="preserve">global </w:t>
      </w:r>
      <w:r w:rsidR="001278F4">
        <w:rPr>
          <w:color w:val="000000" w:themeColor="text1"/>
        </w:rPr>
        <w:t>competitiveness</w:t>
      </w:r>
      <w:r w:rsidR="00B01568">
        <w:rPr>
          <w:rFonts w:eastAsia="Times New Roman" w:cs="Arial"/>
          <w:bCs/>
          <w:color w:val="000000" w:themeColor="text1"/>
          <w:lang w:eastAsia="en-CA"/>
        </w:rPr>
        <w:t xml:space="preserve">. </w:t>
      </w:r>
      <w:r w:rsidR="00755475">
        <w:rPr>
          <w:rFonts w:cs="Helvetica"/>
          <w:color w:val="000000" w:themeColor="text1"/>
          <w:shd w:val="clear" w:color="auto" w:fill="FFFFFF"/>
        </w:rPr>
        <w:t xml:space="preserve">Ontario-based Multinational Enterprises (MNEs) </w:t>
      </w:r>
      <w:r w:rsidR="001278F4">
        <w:rPr>
          <w:rFonts w:cs="Helvetica"/>
          <w:color w:val="000000" w:themeColor="text1"/>
          <w:shd w:val="clear" w:color="auto" w:fill="FFFFFF"/>
        </w:rPr>
        <w:t xml:space="preserve">interested in </w:t>
      </w:r>
      <w:r w:rsidR="00800AFE">
        <w:rPr>
          <w:rFonts w:cs="Helvetica"/>
          <w:color w:val="000000" w:themeColor="text1"/>
          <w:shd w:val="clear" w:color="auto" w:fill="FFFFFF"/>
        </w:rPr>
        <w:t xml:space="preserve">developing </w:t>
      </w:r>
      <w:r w:rsidR="001278F4">
        <w:rPr>
          <w:rFonts w:cs="Helvetica"/>
          <w:color w:val="000000" w:themeColor="text1"/>
          <w:shd w:val="clear" w:color="auto" w:fill="FFFFFF"/>
        </w:rPr>
        <w:t xml:space="preserve">Smart Mobility technologies </w:t>
      </w:r>
      <w:r w:rsidR="00B01568">
        <w:rPr>
          <w:rFonts w:cs="Helvetica"/>
          <w:color w:val="000000" w:themeColor="text1"/>
          <w:shd w:val="clear" w:color="auto" w:fill="FFFFFF"/>
        </w:rPr>
        <w:t>will</w:t>
      </w:r>
      <w:r w:rsidR="00B54EB6">
        <w:rPr>
          <w:rFonts w:cs="Helvetica"/>
          <w:color w:val="000000" w:themeColor="text1"/>
          <w:shd w:val="clear" w:color="auto" w:fill="FFFFFF"/>
        </w:rPr>
        <w:t xml:space="preserve"> act as Anchor Companies</w:t>
      </w:r>
      <w:r w:rsidR="00CC41B3">
        <w:rPr>
          <w:rFonts w:cs="Helvetica"/>
          <w:color w:val="000000" w:themeColor="text1"/>
          <w:shd w:val="clear" w:color="auto" w:fill="FFFFFF"/>
        </w:rPr>
        <w:t xml:space="preserve"> to provide</w:t>
      </w:r>
      <w:r w:rsidR="00800AFE">
        <w:rPr>
          <w:rFonts w:cs="Helvetica"/>
          <w:color w:val="000000" w:themeColor="text1"/>
          <w:shd w:val="clear" w:color="auto" w:fill="FFFFFF"/>
        </w:rPr>
        <w:t xml:space="preserve"> guidance and </w:t>
      </w:r>
      <w:r w:rsidRPr="00800AFE" w:rsidR="00800AFE">
        <w:rPr>
          <w:rFonts w:cs="Helvetica"/>
          <w:color w:val="000000" w:themeColor="text1"/>
          <w:shd w:val="clear" w:color="auto" w:fill="FFFFFF"/>
        </w:rPr>
        <w:t>resources appropriate to a successful outcome over the term of the proje</w:t>
      </w:r>
      <w:r w:rsidR="00311BA3">
        <w:rPr>
          <w:rFonts w:cs="Helvetica"/>
          <w:color w:val="000000" w:themeColor="text1"/>
          <w:shd w:val="clear" w:color="auto" w:fill="FFFFFF"/>
        </w:rPr>
        <w:t>ct</w:t>
      </w:r>
      <w:r w:rsidR="00466DB1">
        <w:rPr>
          <w:rFonts w:cs="Helvetica"/>
          <w:color w:val="000000" w:themeColor="text1"/>
          <w:shd w:val="clear" w:color="auto" w:fill="FFFFFF"/>
        </w:rPr>
        <w:t>.</w:t>
      </w:r>
    </w:p>
    <w:p w:rsidR="00E6064B" w:rsidRPr="00491C0E" w:rsidP="00124B37" w14:paraId="632C377A" w14:textId="50468049">
      <w:pPr>
        <w:spacing w:after="60" w:line="240" w:lineRule="auto"/>
        <w:jc w:val="both"/>
        <w:rPr>
          <w:rFonts w:eastAsia="Times New Roman" w:cs="Arial"/>
          <w:bCs/>
          <w:color w:val="000000" w:themeColor="text1"/>
          <w:lang w:eastAsia="en-CA"/>
        </w:rPr>
      </w:pPr>
      <w:r w:rsidRPr="00491C0E">
        <w:rPr>
          <w:rFonts w:eastAsia="Times New Roman" w:cs="Arial"/>
          <w:bCs/>
          <w:color w:val="000000" w:themeColor="text1"/>
          <w:lang w:eastAsia="en-CA"/>
        </w:rPr>
        <w:t xml:space="preserve">Each </w:t>
      </w:r>
      <w:r>
        <w:rPr>
          <w:rFonts w:eastAsia="Times New Roman" w:cs="Arial"/>
          <w:bCs/>
          <w:color w:val="000000" w:themeColor="text1"/>
          <w:lang w:eastAsia="en-CA"/>
        </w:rPr>
        <w:t>application</w:t>
      </w:r>
      <w:r w:rsidRPr="00491C0E">
        <w:rPr>
          <w:rFonts w:eastAsia="Times New Roman" w:cs="Arial"/>
          <w:bCs/>
          <w:color w:val="000000" w:themeColor="text1"/>
          <w:lang w:eastAsia="en-CA"/>
        </w:rPr>
        <w:t xml:space="preserve"> must </w:t>
      </w:r>
      <w:r w:rsidR="00DE7DEE">
        <w:rPr>
          <w:rFonts w:eastAsia="Times New Roman" w:cs="Arial"/>
          <w:bCs/>
          <w:color w:val="000000" w:themeColor="text1"/>
          <w:lang w:eastAsia="en-CA"/>
        </w:rPr>
        <w:t xml:space="preserve">address at least one of the Priority Areas identified by the Anchor Companies. Projects must </w:t>
      </w:r>
      <w:r w:rsidRPr="00491C0E">
        <w:rPr>
          <w:rFonts w:eastAsia="Times New Roman" w:cs="Arial"/>
          <w:bCs/>
          <w:color w:val="000000" w:themeColor="text1"/>
          <w:lang w:eastAsia="en-CA"/>
        </w:rPr>
        <w:t>include at least one SME from Ontario, one SME from Israel and</w:t>
      </w:r>
      <w:r w:rsidR="00E80F2C">
        <w:rPr>
          <w:rFonts w:eastAsia="Times New Roman" w:cs="Arial"/>
          <w:bCs/>
          <w:color w:val="000000" w:themeColor="text1"/>
          <w:lang w:eastAsia="en-CA"/>
        </w:rPr>
        <w:t>,</w:t>
      </w:r>
      <w:r w:rsidRPr="00491C0E">
        <w:rPr>
          <w:rFonts w:eastAsia="Times New Roman" w:cs="Arial"/>
          <w:bCs/>
          <w:color w:val="000000" w:themeColor="text1"/>
          <w:lang w:eastAsia="en-CA"/>
        </w:rPr>
        <w:t xml:space="preserve"> </w:t>
      </w:r>
      <w:r>
        <w:rPr>
          <w:rFonts w:eastAsia="Times New Roman" w:cs="Arial"/>
          <w:bCs/>
          <w:color w:val="000000" w:themeColor="text1"/>
          <w:lang w:eastAsia="en-CA"/>
        </w:rPr>
        <w:t xml:space="preserve">for the current call, </w:t>
      </w:r>
      <w:r w:rsidRPr="00491C0E">
        <w:rPr>
          <w:rFonts w:eastAsia="Times New Roman" w:cs="Arial"/>
          <w:bCs/>
          <w:color w:val="000000" w:themeColor="text1"/>
          <w:lang w:eastAsia="en-CA"/>
        </w:rPr>
        <w:t xml:space="preserve">one partnering </w:t>
      </w:r>
      <w:r>
        <w:rPr>
          <w:rFonts w:eastAsia="Times New Roman" w:cs="Arial"/>
          <w:bCs/>
          <w:color w:val="000000" w:themeColor="text1"/>
          <w:lang w:eastAsia="en-CA"/>
        </w:rPr>
        <w:t xml:space="preserve">multinational enterprise (MNE) </w:t>
      </w:r>
      <w:r w:rsidR="00466DB1">
        <w:rPr>
          <w:rFonts w:eastAsia="Times New Roman" w:cs="Arial"/>
          <w:bCs/>
          <w:color w:val="000000" w:themeColor="text1"/>
          <w:lang w:eastAsia="en-CA"/>
        </w:rPr>
        <w:t xml:space="preserve">from Ontario </w:t>
      </w:r>
      <w:r>
        <w:rPr>
          <w:rFonts w:eastAsia="Times New Roman" w:cs="Arial"/>
          <w:bCs/>
          <w:color w:val="000000" w:themeColor="text1"/>
          <w:lang w:eastAsia="en-CA"/>
        </w:rPr>
        <w:t xml:space="preserve">acting as an </w:t>
      </w:r>
      <w:r w:rsidR="00B54EB6">
        <w:rPr>
          <w:rFonts w:eastAsia="Times New Roman" w:cs="Arial"/>
          <w:bCs/>
          <w:color w:val="000000" w:themeColor="text1"/>
          <w:lang w:eastAsia="en-CA"/>
        </w:rPr>
        <w:t>Anchor</w:t>
      </w:r>
      <w:r>
        <w:rPr>
          <w:rFonts w:eastAsia="Times New Roman" w:cs="Arial"/>
          <w:bCs/>
          <w:color w:val="000000" w:themeColor="text1"/>
          <w:lang w:eastAsia="en-CA"/>
        </w:rPr>
        <w:t xml:space="preserve"> Company</w:t>
      </w:r>
      <w:r w:rsidRPr="00491C0E">
        <w:rPr>
          <w:rFonts w:eastAsia="Times New Roman" w:cs="Arial"/>
          <w:bCs/>
          <w:color w:val="000000" w:themeColor="text1"/>
          <w:lang w:eastAsia="en-CA"/>
        </w:rPr>
        <w:t xml:space="preserve"> (</w:t>
      </w:r>
      <w:r>
        <w:rPr>
          <w:rFonts w:eastAsia="Times New Roman" w:cs="Arial"/>
          <w:bCs/>
          <w:color w:val="000000" w:themeColor="text1"/>
          <w:lang w:eastAsia="en-CA"/>
        </w:rPr>
        <w:t>AC</w:t>
      </w:r>
      <w:r w:rsidRPr="00491C0E">
        <w:rPr>
          <w:rFonts w:eastAsia="Times New Roman" w:cs="Arial"/>
          <w:bCs/>
          <w:color w:val="000000" w:themeColor="text1"/>
          <w:lang w:eastAsia="en-CA"/>
        </w:rPr>
        <w:t xml:space="preserve">). Ontario applicants are </w:t>
      </w:r>
      <w:r w:rsidR="00DE7DEE">
        <w:rPr>
          <w:rFonts w:eastAsia="Times New Roman" w:cs="Arial"/>
          <w:bCs/>
          <w:color w:val="000000" w:themeColor="text1"/>
          <w:lang w:eastAsia="en-CA"/>
        </w:rPr>
        <w:t xml:space="preserve">also </w:t>
      </w:r>
      <w:r w:rsidRPr="00491C0E">
        <w:rPr>
          <w:rFonts w:eastAsia="Times New Roman" w:cs="Arial"/>
          <w:bCs/>
          <w:color w:val="000000" w:themeColor="text1"/>
          <w:lang w:eastAsia="en-CA"/>
        </w:rPr>
        <w:t>encouraged to collaborate with researchers</w:t>
      </w:r>
      <w:r w:rsidR="00B4312E">
        <w:rPr>
          <w:rFonts w:eastAsia="Times New Roman" w:cs="Arial"/>
          <w:bCs/>
          <w:color w:val="000000" w:themeColor="text1"/>
          <w:lang w:eastAsia="en-CA"/>
        </w:rPr>
        <w:t xml:space="preserve"> from publicly-funded post-secondary institutions</w:t>
      </w:r>
      <w:r w:rsidR="00466DB1">
        <w:rPr>
          <w:rFonts w:eastAsia="Times New Roman" w:cs="Arial"/>
          <w:bCs/>
          <w:color w:val="000000" w:themeColor="text1"/>
          <w:lang w:eastAsia="en-CA"/>
        </w:rPr>
        <w:t>.</w:t>
      </w:r>
      <w:r w:rsidR="00DE7DEE">
        <w:rPr>
          <w:rFonts w:eastAsia="Times New Roman" w:cs="Arial"/>
          <w:bCs/>
          <w:color w:val="000000" w:themeColor="text1"/>
          <w:lang w:eastAsia="en-CA"/>
        </w:rPr>
        <w:t xml:space="preserve"> </w:t>
      </w:r>
    </w:p>
    <w:p w:rsidR="00D56E7F" w:rsidRPr="0069440F" w:rsidP="00D56E7F" w14:paraId="32593117" w14:textId="4BFA9E2C">
      <w:pPr>
        <w:spacing w:before="240" w:after="60" w:line="240" w:lineRule="auto"/>
        <w:jc w:val="both"/>
        <w:rPr>
          <w:rFonts w:eastAsia="Times New Roman" w:cs="Arial"/>
          <w:color w:val="000000" w:themeColor="text1"/>
          <w:lang w:eastAsia="en-CA"/>
        </w:rPr>
      </w:pPr>
      <w:r w:rsidRPr="008F6F9D">
        <w:rPr>
          <w:rFonts w:eastAsia="Times New Roman" w:cs="Arial"/>
          <w:color w:val="000000" w:themeColor="text1"/>
          <w:lang w:eastAsia="en-CA"/>
        </w:rPr>
        <w:t xml:space="preserve">Partnering </w:t>
      </w:r>
      <w:r w:rsidRPr="008F6F9D" w:rsidR="00B54EB6">
        <w:rPr>
          <w:rFonts w:eastAsia="Times New Roman" w:cs="Arial"/>
          <w:color w:val="000000" w:themeColor="text1"/>
          <w:lang w:eastAsia="en-CA"/>
        </w:rPr>
        <w:t>Anchor</w:t>
      </w:r>
      <w:r w:rsidRPr="008F6F9D">
        <w:rPr>
          <w:rFonts w:eastAsia="Times New Roman" w:cs="Arial"/>
          <w:color w:val="000000" w:themeColor="text1"/>
          <w:lang w:eastAsia="en-CA"/>
        </w:rPr>
        <w:t xml:space="preserve"> Companies </w:t>
      </w:r>
      <w:r w:rsidRPr="008F6F9D" w:rsidR="00FA2EDC">
        <w:rPr>
          <w:rFonts w:eastAsia="Times New Roman" w:cs="Arial"/>
          <w:color w:val="000000" w:themeColor="text1"/>
          <w:lang w:eastAsia="en-CA"/>
        </w:rPr>
        <w:t>for 2018</w:t>
      </w:r>
      <w:r w:rsidRPr="008F6F9D">
        <w:rPr>
          <w:rFonts w:eastAsia="Times New Roman" w:cs="Arial"/>
          <w:color w:val="000000" w:themeColor="text1"/>
          <w:lang w:eastAsia="en-CA"/>
        </w:rPr>
        <w:t xml:space="preserve"> include: </w:t>
      </w:r>
      <w:r w:rsidR="008F6F9D">
        <w:rPr>
          <w:rFonts w:eastAsia="Times New Roman" w:cs="Arial"/>
          <w:color w:val="000000" w:themeColor="text1"/>
          <w:lang w:eastAsia="en-CA"/>
        </w:rPr>
        <w:t xml:space="preserve">Bombardier Aerospace, General Dynamics Mission Systems, Linamar, </w:t>
      </w:r>
      <w:r w:rsidRPr="008F6F9D" w:rsidR="00E95A92">
        <w:rPr>
          <w:rFonts w:eastAsia="Times New Roman" w:cs="Arial"/>
          <w:color w:val="000000" w:themeColor="text1"/>
          <w:lang w:eastAsia="en-CA"/>
        </w:rPr>
        <w:t>Lockheed</w:t>
      </w:r>
      <w:r w:rsidR="008F6F9D">
        <w:rPr>
          <w:rFonts w:eastAsia="Times New Roman" w:cs="Arial"/>
          <w:color w:val="000000" w:themeColor="text1"/>
          <w:lang w:eastAsia="en-CA"/>
        </w:rPr>
        <w:t xml:space="preserve"> Martin and Thales.</w:t>
      </w:r>
    </w:p>
    <w:p w:rsidR="00C05708" w:rsidP="00191932" w14:paraId="22BD1D2B" w14:textId="77777777">
      <w:pPr>
        <w:spacing w:after="0" w:line="240" w:lineRule="auto"/>
        <w:jc w:val="both"/>
        <w:rPr>
          <w:rFonts w:cs="Arial"/>
          <w:color w:val="000000" w:themeColor="text1"/>
        </w:rPr>
      </w:pPr>
    </w:p>
    <w:p w:rsidR="00D56E7F" w:rsidP="00191932" w14:paraId="4C14BDFB" w14:textId="2318A8D4">
      <w:pPr>
        <w:spacing w:after="0" w:line="240" w:lineRule="auto"/>
        <w:jc w:val="both"/>
        <w:rPr>
          <w:rFonts w:cs="Arial"/>
          <w:color w:val="000000" w:themeColor="text1"/>
        </w:rPr>
      </w:pPr>
      <w:r>
        <w:rPr>
          <w:rFonts w:eastAsia="Times New Roman" w:cs="Arial"/>
          <w:bCs/>
          <w:color w:val="000000" w:themeColor="text1"/>
          <w:lang w:eastAsia="en-CA"/>
        </w:rPr>
        <w:t>For each s</w:t>
      </w:r>
      <w:r>
        <w:rPr>
          <w:rFonts w:eastAsia="Times New Roman" w:cs="Arial"/>
          <w:bCs/>
          <w:color w:val="000000" w:themeColor="text1"/>
          <w:lang w:eastAsia="en-CA"/>
        </w:rPr>
        <w:t xml:space="preserve">uccessful </w:t>
      </w:r>
      <w:r>
        <w:rPr>
          <w:rFonts w:eastAsia="Times New Roman" w:cs="Arial"/>
          <w:bCs/>
          <w:color w:val="000000" w:themeColor="text1"/>
          <w:lang w:eastAsia="en-CA"/>
        </w:rPr>
        <w:t xml:space="preserve">application, </w:t>
      </w:r>
      <w:r w:rsidR="00466DB1">
        <w:rPr>
          <w:rFonts w:eastAsia="Times New Roman" w:cs="Arial"/>
          <w:bCs/>
          <w:color w:val="000000" w:themeColor="text1"/>
          <w:lang w:eastAsia="en-CA"/>
        </w:rPr>
        <w:t xml:space="preserve">the </w:t>
      </w:r>
      <w:r>
        <w:rPr>
          <w:rFonts w:eastAsia="Times New Roman" w:cs="Arial"/>
          <w:bCs/>
          <w:color w:val="000000" w:themeColor="text1"/>
          <w:lang w:eastAsia="en-CA"/>
        </w:rPr>
        <w:t xml:space="preserve">Ontario SME may receive </w:t>
      </w:r>
      <w:r>
        <w:rPr>
          <w:rFonts w:eastAsia="Times New Roman" w:cs="Arial"/>
          <w:bCs/>
          <w:color w:val="000000" w:themeColor="text1"/>
          <w:lang w:eastAsia="en-CA"/>
        </w:rPr>
        <w:t>up to</w:t>
      </w:r>
      <w:r w:rsidR="002274B9">
        <w:rPr>
          <w:rFonts w:eastAsia="Times New Roman" w:cs="Arial"/>
          <w:bCs/>
          <w:color w:val="000000" w:themeColor="text1"/>
          <w:lang w:eastAsia="en-CA"/>
        </w:rPr>
        <w:t xml:space="preserve"> CAD </w:t>
      </w:r>
      <w:r w:rsidR="00E80F2C">
        <w:rPr>
          <w:rFonts w:eastAsia="Times New Roman" w:cs="Arial"/>
          <w:bCs/>
          <w:color w:val="000000" w:themeColor="text1"/>
          <w:lang w:eastAsia="en-CA"/>
        </w:rPr>
        <w:t>$</w:t>
      </w:r>
      <w:r w:rsidR="002274B9">
        <w:rPr>
          <w:rFonts w:eastAsia="Times New Roman" w:cs="Arial"/>
          <w:bCs/>
          <w:color w:val="000000" w:themeColor="text1"/>
          <w:lang w:eastAsia="en-CA"/>
        </w:rPr>
        <w:t xml:space="preserve">200,000 </w:t>
      </w:r>
      <w:r>
        <w:rPr>
          <w:rFonts w:eastAsia="Times New Roman" w:cs="Arial"/>
          <w:bCs/>
          <w:color w:val="000000" w:themeColor="text1"/>
          <w:lang w:eastAsia="en-CA"/>
        </w:rPr>
        <w:t>from OCE</w:t>
      </w:r>
      <w:r w:rsidR="00FA2EDC">
        <w:rPr>
          <w:rFonts w:eastAsia="Times New Roman" w:cs="Arial"/>
          <w:bCs/>
          <w:color w:val="000000" w:themeColor="text1"/>
          <w:lang w:eastAsia="en-CA"/>
        </w:rPr>
        <w:t xml:space="preserve"> </w:t>
      </w:r>
      <w:r>
        <w:rPr>
          <w:rFonts w:eastAsia="Times New Roman" w:cs="Arial"/>
          <w:bCs/>
          <w:color w:val="000000" w:themeColor="text1"/>
          <w:lang w:eastAsia="en-CA"/>
        </w:rPr>
        <w:t xml:space="preserve">to fund the Ontario portion of the project. </w:t>
      </w:r>
      <w:r w:rsidR="00466DB1">
        <w:rPr>
          <w:rFonts w:eastAsia="Times New Roman" w:cs="Arial"/>
          <w:bCs/>
          <w:color w:val="000000" w:themeColor="text1"/>
          <w:lang w:eastAsia="en-CA"/>
        </w:rPr>
        <w:t>The</w:t>
      </w:r>
      <w:r>
        <w:rPr>
          <w:rFonts w:eastAsia="Times New Roman" w:cs="Arial"/>
          <w:bCs/>
          <w:color w:val="000000" w:themeColor="text1"/>
          <w:lang w:eastAsia="en-CA"/>
        </w:rPr>
        <w:t xml:space="preserve"> </w:t>
      </w:r>
      <w:r w:rsidR="00466DB1">
        <w:rPr>
          <w:rFonts w:cs="Arial"/>
          <w:color w:val="000000" w:themeColor="text1"/>
        </w:rPr>
        <w:t>c</w:t>
      </w:r>
      <w:r>
        <w:rPr>
          <w:rFonts w:cs="Arial"/>
          <w:color w:val="000000" w:themeColor="text1"/>
        </w:rPr>
        <w:t>ollaborating SME</w:t>
      </w:r>
      <w:r w:rsidRPr="00491C0E">
        <w:rPr>
          <w:rFonts w:cs="Arial"/>
          <w:color w:val="000000" w:themeColor="text1"/>
        </w:rPr>
        <w:t xml:space="preserve"> from Israel will </w:t>
      </w:r>
      <w:r>
        <w:rPr>
          <w:rFonts w:cs="Arial"/>
          <w:color w:val="000000" w:themeColor="text1"/>
        </w:rPr>
        <w:t xml:space="preserve">receive </w:t>
      </w:r>
      <w:r w:rsidR="00466DB1">
        <w:rPr>
          <w:rFonts w:cs="Arial"/>
          <w:color w:val="000000" w:themeColor="text1"/>
        </w:rPr>
        <w:t xml:space="preserve">a </w:t>
      </w:r>
      <w:r>
        <w:rPr>
          <w:rFonts w:cs="Arial"/>
          <w:color w:val="000000" w:themeColor="text1"/>
        </w:rPr>
        <w:t>similar level of funding</w:t>
      </w:r>
      <w:r w:rsidRPr="00491C0E">
        <w:rPr>
          <w:rFonts w:cs="Arial"/>
          <w:color w:val="000000" w:themeColor="text1"/>
        </w:rPr>
        <w:t xml:space="preserve"> separately </w:t>
      </w:r>
      <w:r>
        <w:rPr>
          <w:rFonts w:cs="Arial"/>
          <w:color w:val="000000" w:themeColor="text1"/>
        </w:rPr>
        <w:t>from</w:t>
      </w:r>
      <w:r w:rsidRPr="00491C0E">
        <w:rPr>
          <w:rFonts w:cs="Arial"/>
          <w:color w:val="000000" w:themeColor="text1"/>
        </w:rPr>
        <w:t xml:space="preserve"> IIA.</w:t>
      </w:r>
      <w:r>
        <w:rPr>
          <w:rFonts w:cs="Arial"/>
          <w:color w:val="000000" w:themeColor="text1"/>
        </w:rPr>
        <w:t xml:space="preserve"> </w:t>
      </w:r>
      <w:r w:rsidR="00E6064B">
        <w:rPr>
          <w:rFonts w:cs="Arial"/>
          <w:color w:val="000000" w:themeColor="text1"/>
        </w:rPr>
        <w:t xml:space="preserve"> </w:t>
      </w:r>
      <w:r>
        <w:rPr>
          <w:rFonts w:cs="Arial"/>
          <w:color w:val="000000" w:themeColor="text1"/>
        </w:rPr>
        <w:t xml:space="preserve">SMEs are required to provide </w:t>
      </w:r>
      <w:r w:rsidR="00466DB1">
        <w:rPr>
          <w:rFonts w:cs="Arial"/>
          <w:color w:val="000000" w:themeColor="text1"/>
        </w:rPr>
        <w:t>1:</w:t>
      </w:r>
      <w:r w:rsidR="00DE7DEE">
        <w:rPr>
          <w:rFonts w:cs="Arial"/>
          <w:color w:val="000000" w:themeColor="text1"/>
        </w:rPr>
        <w:t xml:space="preserve">1 </w:t>
      </w:r>
      <w:r>
        <w:rPr>
          <w:rFonts w:cs="Arial"/>
          <w:color w:val="000000" w:themeColor="text1"/>
        </w:rPr>
        <w:t>matching fund</w:t>
      </w:r>
      <w:r w:rsidR="00A91617">
        <w:rPr>
          <w:rFonts w:cs="Arial"/>
          <w:color w:val="000000" w:themeColor="text1"/>
        </w:rPr>
        <w:t>s at the level of funding</w:t>
      </w:r>
      <w:r w:rsidR="00311BA3">
        <w:rPr>
          <w:rFonts w:cs="Arial"/>
          <w:color w:val="000000" w:themeColor="text1"/>
        </w:rPr>
        <w:t xml:space="preserve"> awarded</w:t>
      </w:r>
      <w:r w:rsidR="00B34E14">
        <w:rPr>
          <w:rFonts w:cs="Arial"/>
          <w:color w:val="000000" w:themeColor="text1"/>
        </w:rPr>
        <w:t>.</w:t>
      </w:r>
    </w:p>
    <w:p w:rsidR="00C05708" w:rsidP="00191932" w14:paraId="52C92B56" w14:textId="77777777">
      <w:pPr>
        <w:spacing w:after="0" w:line="240" w:lineRule="auto"/>
        <w:jc w:val="both"/>
        <w:rPr>
          <w:rFonts w:cs="Arial"/>
          <w:color w:val="000000" w:themeColor="text1"/>
        </w:rPr>
      </w:pPr>
    </w:p>
    <w:p w:rsidR="008B234C" w:rsidRPr="009D026D" w:rsidP="00191932" w14:paraId="0A906454" w14:textId="041187FD">
      <w:pPr>
        <w:spacing w:after="0" w:line="240" w:lineRule="auto"/>
        <w:jc w:val="both"/>
        <w:rPr>
          <w:rFonts w:eastAsia="Times New Roman" w:cs="Arial"/>
          <w:bCs/>
          <w:color w:val="000000" w:themeColor="text1"/>
          <w:lang w:eastAsia="en-CA"/>
        </w:rPr>
      </w:pPr>
      <w:r>
        <w:rPr>
          <w:rFonts w:cs="Arial"/>
          <w:color w:val="000000" w:themeColor="text1"/>
        </w:rPr>
        <w:t xml:space="preserve">OCE anticipates </w:t>
      </w:r>
      <w:r w:rsidR="00E80F2C">
        <w:rPr>
          <w:rFonts w:cs="Arial"/>
          <w:color w:val="000000" w:themeColor="text1"/>
        </w:rPr>
        <w:t xml:space="preserve">that </w:t>
      </w:r>
      <w:r w:rsidR="00DE7DEE">
        <w:rPr>
          <w:rFonts w:cs="Arial"/>
          <w:color w:val="000000" w:themeColor="text1"/>
        </w:rPr>
        <w:t xml:space="preserve">approximately </w:t>
      </w:r>
      <w:r>
        <w:rPr>
          <w:rFonts w:cs="Arial"/>
          <w:color w:val="000000" w:themeColor="text1"/>
        </w:rPr>
        <w:t xml:space="preserve">seven projects will be funded through the 2018 </w:t>
      </w:r>
      <w:r w:rsidR="00311BA3">
        <w:rPr>
          <w:rFonts w:cs="Arial"/>
          <w:color w:val="000000" w:themeColor="text1"/>
        </w:rPr>
        <w:t>Call for Proposals</w:t>
      </w:r>
      <w:r w:rsidR="00DE7DEE">
        <w:rPr>
          <w:rFonts w:cs="Arial"/>
          <w:color w:val="000000" w:themeColor="text1"/>
        </w:rPr>
        <w:t>.</w:t>
      </w:r>
    </w:p>
    <w:p w:rsidR="00F07FB3" w:rsidRPr="009D026D" w:rsidP="00102678" w14:paraId="60659513" w14:textId="77777777">
      <w:pPr>
        <w:pStyle w:val="Heading1"/>
        <w:numPr>
          <w:ilvl w:val="0"/>
          <w:numId w:val="11"/>
        </w:numPr>
        <w:rPr>
          <w:sz w:val="24"/>
          <w:szCs w:val="24"/>
        </w:rPr>
      </w:pPr>
      <w:bookmarkStart w:id="2" w:name="_Program_Objectives"/>
      <w:bookmarkEnd w:id="2"/>
      <w:r w:rsidRPr="009D026D">
        <w:rPr>
          <w:sz w:val="24"/>
          <w:szCs w:val="24"/>
        </w:rPr>
        <w:t>Program Objectives</w:t>
      </w:r>
    </w:p>
    <w:p w:rsidR="00F07FB3" w:rsidP="002E68DE" w14:paraId="3414DA56" w14:textId="77777777">
      <w:pPr>
        <w:pStyle w:val="ListParagraph"/>
        <w:ind w:left="360"/>
        <w:jc w:val="both"/>
        <w:rPr>
          <w:rFonts w:asciiTheme="minorHAnsi" w:hAnsiTheme="minorHAnsi"/>
          <w:b/>
          <w:bCs/>
          <w:color w:val="000000" w:themeColor="text1"/>
        </w:rPr>
      </w:pPr>
    </w:p>
    <w:p w:rsidR="0035075A" w:rsidRPr="00FA2EDC" w:rsidP="00102678" w14:paraId="1F08E651" w14:textId="77777777">
      <w:pPr>
        <w:pStyle w:val="ListParagraph"/>
        <w:numPr>
          <w:ilvl w:val="0"/>
          <w:numId w:val="9"/>
        </w:numPr>
        <w:spacing w:after="120"/>
        <w:jc w:val="both"/>
        <w:rPr>
          <w:color w:val="000000" w:themeColor="text1"/>
        </w:rPr>
      </w:pPr>
      <w:r w:rsidRPr="00FA2EDC">
        <w:rPr>
          <w:color w:val="000000" w:themeColor="text1"/>
        </w:rPr>
        <w:t>To create partnership</w:t>
      </w:r>
      <w:r w:rsidRPr="00FA2EDC" w:rsidR="001E7A18">
        <w:rPr>
          <w:color w:val="000000" w:themeColor="text1"/>
        </w:rPr>
        <w:t>s</w:t>
      </w:r>
      <w:r w:rsidRPr="00FA2EDC">
        <w:rPr>
          <w:color w:val="000000" w:themeColor="text1"/>
        </w:rPr>
        <w:t xml:space="preserve"> </w:t>
      </w:r>
      <w:r w:rsidRPr="00FA2EDC" w:rsidR="00A20009">
        <w:rPr>
          <w:color w:val="000000" w:themeColor="text1"/>
        </w:rPr>
        <w:t xml:space="preserve">through bilateral collaboration </w:t>
      </w:r>
      <w:r w:rsidRPr="00FA2EDC" w:rsidR="001278F4">
        <w:rPr>
          <w:color w:val="000000" w:themeColor="text1"/>
        </w:rPr>
        <w:t>leading to the</w:t>
      </w:r>
      <w:r w:rsidRPr="00FA2EDC" w:rsidR="007A3A36">
        <w:rPr>
          <w:color w:val="000000" w:themeColor="text1"/>
        </w:rPr>
        <w:t xml:space="preserve"> </w:t>
      </w:r>
      <w:r w:rsidRPr="00FA2EDC">
        <w:rPr>
          <w:color w:val="000000" w:themeColor="text1"/>
        </w:rPr>
        <w:t>develop</w:t>
      </w:r>
      <w:r w:rsidRPr="00FA2EDC" w:rsidR="001278F4">
        <w:rPr>
          <w:color w:val="000000" w:themeColor="text1"/>
        </w:rPr>
        <w:t xml:space="preserve">ment </w:t>
      </w:r>
      <w:r w:rsidRPr="00FA2EDC" w:rsidR="00FA2EDC">
        <w:rPr>
          <w:color w:val="000000" w:themeColor="text1"/>
        </w:rPr>
        <w:t xml:space="preserve">and commercialization </w:t>
      </w:r>
      <w:r w:rsidRPr="00FA2EDC" w:rsidR="001278F4">
        <w:rPr>
          <w:color w:val="000000" w:themeColor="text1"/>
        </w:rPr>
        <w:t>of</w:t>
      </w:r>
      <w:r w:rsidRPr="00FA2EDC">
        <w:rPr>
          <w:color w:val="000000" w:themeColor="text1"/>
        </w:rPr>
        <w:t xml:space="preserve"> innovative industry-oriented technologies</w:t>
      </w:r>
      <w:r w:rsidR="00B4312E">
        <w:rPr>
          <w:color w:val="000000" w:themeColor="text1"/>
        </w:rPr>
        <w:t>,</w:t>
      </w:r>
      <w:r w:rsidRPr="00FA2EDC">
        <w:rPr>
          <w:color w:val="000000" w:themeColor="text1"/>
        </w:rPr>
        <w:t xml:space="preserve"> that will strengthen both Ontario and Israel’s technological expertise w</w:t>
      </w:r>
      <w:r w:rsidRPr="00FA2EDC" w:rsidR="00FA2EDC">
        <w:rPr>
          <w:color w:val="000000" w:themeColor="text1"/>
        </w:rPr>
        <w:t>hile enhancing competitiveness in the</w:t>
      </w:r>
      <w:r w:rsidR="00311BA3">
        <w:rPr>
          <w:color w:val="000000" w:themeColor="text1"/>
        </w:rPr>
        <w:t xml:space="preserve"> global market</w:t>
      </w:r>
      <w:r w:rsidR="006D0900">
        <w:rPr>
          <w:color w:val="000000" w:themeColor="text1"/>
        </w:rPr>
        <w:t>.</w:t>
      </w:r>
    </w:p>
    <w:p w:rsidR="00FA2EDC" w:rsidP="00102678" w14:paraId="3378796F" w14:textId="77777777">
      <w:pPr>
        <w:pStyle w:val="ListParagraph"/>
        <w:numPr>
          <w:ilvl w:val="0"/>
          <w:numId w:val="9"/>
        </w:numPr>
        <w:spacing w:after="120"/>
        <w:jc w:val="both"/>
        <w:rPr>
          <w:rFonts w:asciiTheme="minorHAnsi" w:hAnsiTheme="minorHAnsi"/>
          <w:color w:val="000000" w:themeColor="text1"/>
        </w:rPr>
      </w:pPr>
      <w:r>
        <w:rPr>
          <w:rFonts w:asciiTheme="minorHAnsi" w:hAnsiTheme="minorHAnsi"/>
          <w:color w:val="000000" w:themeColor="text1"/>
        </w:rPr>
        <w:t xml:space="preserve">To enhance </w:t>
      </w:r>
      <w:r w:rsidR="00311BA3">
        <w:rPr>
          <w:rFonts w:asciiTheme="minorHAnsi" w:hAnsiTheme="minorHAnsi"/>
          <w:color w:val="000000" w:themeColor="text1"/>
        </w:rPr>
        <w:t xml:space="preserve">industry </w:t>
      </w:r>
      <w:r>
        <w:rPr>
          <w:rFonts w:asciiTheme="minorHAnsi" w:hAnsiTheme="minorHAnsi"/>
          <w:color w:val="000000" w:themeColor="text1"/>
        </w:rPr>
        <w:t>cooperation, improve competitiveness and to further economic and business collaboration between Ontario and Israel</w:t>
      </w:r>
      <w:r w:rsidR="006D0900">
        <w:rPr>
          <w:rFonts w:asciiTheme="minorHAnsi" w:hAnsiTheme="minorHAnsi"/>
          <w:color w:val="000000" w:themeColor="text1"/>
        </w:rPr>
        <w:t>.</w:t>
      </w:r>
    </w:p>
    <w:p w:rsidR="00FA2EDC" w:rsidRPr="00491C0E" w:rsidP="00BD6A7F" w14:paraId="2FD76028" w14:textId="77777777">
      <w:pPr>
        <w:pStyle w:val="ListParagraph"/>
        <w:spacing w:after="120"/>
        <w:ind w:left="0"/>
        <w:jc w:val="both"/>
        <w:rPr>
          <w:rFonts w:asciiTheme="minorHAnsi" w:hAnsiTheme="minorHAnsi"/>
          <w:color w:val="000000" w:themeColor="text1"/>
        </w:rPr>
      </w:pPr>
    </w:p>
    <w:p w:rsidR="00F466AE" w:rsidRPr="00F466AE" w:rsidP="00F466AE" w14:paraId="5EB1CFC3" w14:textId="40662DBB">
      <w:pPr>
        <w:pStyle w:val="Heading2"/>
        <w:spacing w:after="240" w:line="240" w:lineRule="auto"/>
        <w:rPr>
          <w:sz w:val="22"/>
          <w:szCs w:val="22"/>
        </w:rPr>
      </w:pPr>
      <w:r w:rsidRPr="009D026D">
        <w:rPr>
          <w:sz w:val="22"/>
          <w:szCs w:val="22"/>
        </w:rPr>
        <w:t>Priority Areas</w:t>
      </w:r>
    </w:p>
    <w:p w:rsidR="00BD6A7F" w:rsidRPr="00C02324" w:rsidP="00F466AE" w14:paraId="6C6E83AB" w14:textId="77777777">
      <w:pPr>
        <w:spacing w:before="240" w:after="60" w:line="240" w:lineRule="auto"/>
        <w:jc w:val="both"/>
        <w:rPr>
          <w:color w:val="000000" w:themeColor="text1"/>
        </w:rPr>
      </w:pPr>
      <w:r w:rsidRPr="00BD6A7F">
        <w:rPr>
          <w:color w:val="000000" w:themeColor="text1"/>
        </w:rPr>
        <w:t>In the current</w:t>
      </w:r>
      <w:r w:rsidR="00311BA3">
        <w:rPr>
          <w:color w:val="000000" w:themeColor="text1"/>
        </w:rPr>
        <w:t xml:space="preserve"> Call for P</w:t>
      </w:r>
      <w:r w:rsidRPr="008F69BC">
        <w:rPr>
          <w:color w:val="000000" w:themeColor="text1"/>
        </w:rPr>
        <w:t xml:space="preserve">roposals, </w:t>
      </w:r>
      <w:r w:rsidRPr="008F69BC" w:rsidR="008F757D">
        <w:rPr>
          <w:color w:val="000000" w:themeColor="text1"/>
        </w:rPr>
        <w:t>OCE and IIA are seeking</w:t>
      </w:r>
      <w:r w:rsidR="005F1FD7">
        <w:rPr>
          <w:color w:val="000000" w:themeColor="text1"/>
        </w:rPr>
        <w:t xml:space="preserve"> </w:t>
      </w:r>
      <w:r w:rsidR="007A3A36">
        <w:rPr>
          <w:color w:val="000000" w:themeColor="text1"/>
        </w:rPr>
        <w:t>Smart Mobility</w:t>
      </w:r>
      <w:r w:rsidRPr="008F69BC" w:rsidR="008F757D">
        <w:rPr>
          <w:color w:val="000000" w:themeColor="text1"/>
        </w:rPr>
        <w:t xml:space="preserve"> solutions that will </w:t>
      </w:r>
      <w:r w:rsidRPr="008F69BC">
        <w:rPr>
          <w:color w:val="000000" w:themeColor="text1"/>
        </w:rPr>
        <w:t xml:space="preserve">support </w:t>
      </w:r>
      <w:r w:rsidR="00A91617">
        <w:rPr>
          <w:rFonts w:cs="Arial"/>
          <w:color w:val="000000" w:themeColor="text1"/>
        </w:rPr>
        <w:t>AC</w:t>
      </w:r>
      <w:r w:rsidR="00E6064B">
        <w:rPr>
          <w:rFonts w:cs="Arial"/>
          <w:color w:val="000000" w:themeColor="text1"/>
        </w:rPr>
        <w:t>s</w:t>
      </w:r>
      <w:r>
        <w:rPr>
          <w:rFonts w:cs="Arial"/>
          <w:color w:val="000000" w:themeColor="text1"/>
        </w:rPr>
        <w:t xml:space="preserve"> to meet their challenges in Smart Mobility </w:t>
      </w:r>
      <w:r w:rsidR="00311BA3">
        <w:rPr>
          <w:rFonts w:cs="Arial"/>
          <w:color w:val="000000" w:themeColor="text1"/>
        </w:rPr>
        <w:t>technology development</w:t>
      </w:r>
      <w:r w:rsidR="00DE7DEE">
        <w:rPr>
          <w:rFonts w:cs="Arial"/>
          <w:color w:val="000000" w:themeColor="text1"/>
        </w:rPr>
        <w:t>.</w:t>
      </w:r>
    </w:p>
    <w:p w:rsidR="00BD6A7F" w:rsidP="002E68DE" w14:paraId="66BE238A" w14:textId="77777777">
      <w:pPr>
        <w:pStyle w:val="NormalWeb"/>
        <w:spacing w:before="0" w:beforeAutospacing="0" w:after="0" w:afterAutospacing="0"/>
        <w:rPr>
          <w:rFonts w:asciiTheme="minorHAnsi" w:hAnsiTheme="minorHAnsi"/>
          <w:color w:val="000000" w:themeColor="text1"/>
          <w:sz w:val="22"/>
          <w:szCs w:val="22"/>
        </w:rPr>
      </w:pPr>
    </w:p>
    <w:p w:rsidR="008F757D" w:rsidP="002E68DE" w14:paraId="27665F0B" w14:textId="050CE038">
      <w:pPr>
        <w:pStyle w:val="NormalWeb"/>
        <w:spacing w:before="0" w:beforeAutospacing="0" w:after="0" w:afterAutospacing="0"/>
        <w:rPr>
          <w:color w:val="000000" w:themeColor="text1"/>
        </w:rPr>
      </w:pPr>
      <w:r>
        <w:rPr>
          <w:rFonts w:asciiTheme="minorHAnsi" w:hAnsiTheme="minorHAnsi"/>
          <w:color w:val="000000" w:themeColor="text1"/>
          <w:sz w:val="22"/>
          <w:szCs w:val="22"/>
        </w:rPr>
        <w:t>F</w:t>
      </w:r>
      <w:r w:rsidRPr="008F69BC">
        <w:rPr>
          <w:rFonts w:asciiTheme="minorHAnsi" w:hAnsiTheme="minorHAnsi"/>
          <w:color w:val="000000" w:themeColor="text1"/>
          <w:sz w:val="22"/>
          <w:szCs w:val="22"/>
        </w:rPr>
        <w:t>ollowing</w:t>
      </w:r>
      <w:r w:rsidRPr="008F69BC" w:rsidR="008F69BC">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are the </w:t>
      </w:r>
      <w:r w:rsidR="00D72173">
        <w:rPr>
          <w:rFonts w:asciiTheme="minorHAnsi" w:hAnsiTheme="minorHAnsi"/>
          <w:color w:val="000000" w:themeColor="text1"/>
          <w:sz w:val="22"/>
          <w:szCs w:val="22"/>
        </w:rPr>
        <w:t>seven</w:t>
      </w:r>
      <w:r w:rsidRPr="008F69BC" w:rsidR="008F69BC">
        <w:rPr>
          <w:rFonts w:asciiTheme="minorHAnsi" w:hAnsiTheme="minorHAnsi"/>
          <w:color w:val="000000" w:themeColor="text1"/>
          <w:sz w:val="22"/>
          <w:szCs w:val="22"/>
        </w:rPr>
        <w:t xml:space="preserve"> challenges</w:t>
      </w:r>
      <w:r>
        <w:rPr>
          <w:rFonts w:asciiTheme="minorHAnsi" w:hAnsiTheme="minorHAnsi"/>
          <w:color w:val="000000" w:themeColor="text1"/>
          <w:sz w:val="22"/>
          <w:szCs w:val="22"/>
        </w:rPr>
        <w:t xml:space="preserve"> identified by the </w:t>
      </w:r>
      <w:r w:rsidR="00A91617">
        <w:rPr>
          <w:rFonts w:asciiTheme="minorHAnsi" w:hAnsiTheme="minorHAnsi"/>
          <w:color w:val="000000" w:themeColor="text1"/>
          <w:sz w:val="22"/>
          <w:szCs w:val="22"/>
        </w:rPr>
        <w:t>Anchor Companies</w:t>
      </w:r>
      <w:r>
        <w:rPr>
          <w:rFonts w:asciiTheme="minorHAnsi" w:hAnsiTheme="minorHAnsi"/>
          <w:color w:val="000000" w:themeColor="text1"/>
          <w:sz w:val="22"/>
          <w:szCs w:val="22"/>
        </w:rPr>
        <w:t>:</w:t>
      </w:r>
      <w:r w:rsidRPr="008F69BC">
        <w:rPr>
          <w:color w:val="000000" w:themeColor="text1"/>
        </w:rPr>
        <w:t xml:space="preserve"> </w:t>
      </w:r>
    </w:p>
    <w:p w:rsidR="00D72173" w:rsidP="002E68DE" w14:paraId="5A0276C5" w14:textId="2B9346C6">
      <w:pPr>
        <w:pStyle w:val="NormalWeb"/>
        <w:spacing w:before="0" w:beforeAutospacing="0" w:after="0" w:afterAutospacing="0"/>
        <w:rPr>
          <w:rFonts w:asciiTheme="minorHAnsi" w:hAnsiTheme="minorHAnsi" w:cs="Arial"/>
          <w:color w:val="000000" w:themeColor="text1"/>
          <w:sz w:val="22"/>
          <w:szCs w:val="22"/>
        </w:rPr>
      </w:pPr>
    </w:p>
    <w:p w:rsidR="00D72173" w:rsidRPr="00D72173" w:rsidP="00F466AE" w14:paraId="2FA949F1" w14:textId="0523F26B">
      <w:pPr>
        <w:spacing w:line="240" w:lineRule="auto"/>
        <w:ind w:left="720" w:hanging="360"/>
        <w:jc w:val="both"/>
      </w:pPr>
      <w:r w:rsidRPr="00D72173">
        <w:t xml:space="preserve">1.  </w:t>
      </w:r>
      <w:r>
        <w:tab/>
      </w:r>
      <w:r w:rsidRPr="00D72173">
        <w:t xml:space="preserve">Seamless </w:t>
      </w:r>
      <w:r w:rsidRPr="00D72173">
        <w:t>wifi</w:t>
      </w:r>
      <w:r w:rsidRPr="00D72173">
        <w:t xml:space="preserve"> connectivity for a ‘closed’ group of people so they can directly communicate in groups (voice and data) between their devices (e.g. airline and ship passengers) while maintaining FCC safety and security for adjacent aircraft critical aviation systems.       </w:t>
      </w:r>
    </w:p>
    <w:p w:rsidR="00D72173" w:rsidRPr="00D72173" w:rsidP="00F466AE" w14:paraId="0C86682A" w14:textId="4F179F3A">
      <w:pPr>
        <w:spacing w:line="240" w:lineRule="auto"/>
        <w:ind w:left="720" w:hanging="360"/>
        <w:jc w:val="both"/>
      </w:pPr>
      <w:r w:rsidRPr="00D72173">
        <w:t xml:space="preserve">2. </w:t>
      </w:r>
      <w:r>
        <w:tab/>
      </w:r>
      <w:r w:rsidRPr="00D72173">
        <w:t xml:space="preserve">Integration solutions for existing fleet-based big Intelligent Ground Transportation Systems that can reduce operational costs and offer predictive maintenance that </w:t>
      </w:r>
      <w:r w:rsidRPr="00D72173">
        <w:t>reduce down</w:t>
      </w:r>
      <w:r w:rsidRPr="00D72173">
        <w:t xml:space="preserve"> time and increase efficiency.</w:t>
      </w:r>
    </w:p>
    <w:p w:rsidR="00D72173" w:rsidRPr="00D72173" w:rsidP="00F466AE" w14:paraId="1B56BCEC" w14:textId="5844624A">
      <w:pPr>
        <w:spacing w:line="240" w:lineRule="auto"/>
        <w:ind w:left="720" w:hanging="360"/>
        <w:jc w:val="both"/>
      </w:pPr>
      <w:r w:rsidRPr="00D72173">
        <w:t xml:space="preserve">3. </w:t>
      </w:r>
      <w:r>
        <w:tab/>
      </w:r>
      <w:r w:rsidRPr="00D72173">
        <w:t>Self-connecting and forming small (PAN, LAN) network solutions which accept different environmental and physical inputs broadly from any sensory source which could be environmental, bio, social, cyber, from remote geographic areas which function over a long period of time without any required maintenance.</w:t>
      </w:r>
    </w:p>
    <w:p w:rsidR="00D72173" w:rsidRPr="00D72173" w:rsidP="00F466AE" w14:paraId="699A5CE8" w14:textId="527B9224">
      <w:pPr>
        <w:spacing w:line="240" w:lineRule="auto"/>
        <w:ind w:left="720" w:hanging="360"/>
        <w:jc w:val="both"/>
      </w:pPr>
      <w:r w:rsidRPr="00D72173">
        <w:t xml:space="preserve">4. </w:t>
      </w:r>
      <w:r>
        <w:tab/>
      </w:r>
      <w:r w:rsidRPr="00D72173">
        <w:t>Ways in which to complement existing operational processes from the intelligence derived from the sensors and compared with existing historical data across many different real time queries as possible.</w:t>
      </w:r>
    </w:p>
    <w:p w:rsidR="00D72173" w:rsidRPr="00D72173" w:rsidP="00F466AE" w14:paraId="61EB32CE" w14:textId="47D44843">
      <w:pPr>
        <w:spacing w:line="240" w:lineRule="auto"/>
        <w:ind w:left="720" w:hanging="360"/>
        <w:jc w:val="both"/>
      </w:pPr>
      <w:r w:rsidRPr="00D72173">
        <w:t xml:space="preserve">5. </w:t>
      </w:r>
      <w:r>
        <w:tab/>
      </w:r>
      <w:r w:rsidRPr="00D72173">
        <w:t>Solutions for vehicle applications, e.g. innovative light weight, low cost methods for the manufacture of carbon composite materials; high efficiency power storage device with significantly increased capacity and   thermal stability; integrated semi-autonomous vehicle controller with near zero response latency.</w:t>
      </w:r>
    </w:p>
    <w:p w:rsidR="00D72173" w:rsidRPr="006858E3" w:rsidP="00F466AE" w14:paraId="1708F2B6" w14:textId="4F82C27B">
      <w:pPr>
        <w:spacing w:line="240" w:lineRule="auto"/>
        <w:ind w:left="720" w:hanging="360"/>
        <w:jc w:val="both"/>
        <w:rPr>
          <w:rFonts w:ascii="Calibri" w:hAnsi="Calibri"/>
        </w:rPr>
      </w:pPr>
      <w:r w:rsidRPr="00D72173">
        <w:t xml:space="preserve">6. </w:t>
      </w:r>
      <w:r>
        <w:tab/>
      </w:r>
      <w:r w:rsidRPr="006858E3" w:rsidR="006858E3">
        <w:rPr>
          <w:rFonts w:ascii="Calibri" w:hAnsi="Calibri" w:cs="Arial"/>
        </w:rPr>
        <w:t>Technologies to reliably detect and track objects beyond line of sight or “behind the corner</w:t>
      </w:r>
      <w:r w:rsidR="006858E3">
        <w:rPr>
          <w:rFonts w:ascii="Calibri" w:hAnsi="Calibri" w:cs="Arial"/>
        </w:rPr>
        <w:t>”.</w:t>
      </w:r>
    </w:p>
    <w:p w:rsidR="00D72173" w:rsidRPr="00D72173" w:rsidP="00F466AE" w14:paraId="4C0EE049" w14:textId="666BC824">
      <w:pPr>
        <w:spacing w:line="240" w:lineRule="auto"/>
        <w:ind w:left="720" w:hanging="360"/>
        <w:jc w:val="both"/>
      </w:pPr>
      <w:r w:rsidRPr="00D72173">
        <w:t xml:space="preserve">7. </w:t>
      </w:r>
      <w:r>
        <w:tab/>
      </w:r>
      <w:r w:rsidRPr="00D72173">
        <w:t>Development of robust IOT solutions with higher thermal tolerance for vehicle applications</w:t>
      </w:r>
      <w:r w:rsidR="006858E3">
        <w:t>.</w:t>
      </w:r>
    </w:p>
    <w:p w:rsidR="00755475" w:rsidRPr="001B1521" w:rsidP="001B1521" w14:paraId="62A248B3" w14:textId="77777777">
      <w:pPr>
        <w:pStyle w:val="Heading1"/>
        <w:numPr>
          <w:ilvl w:val="0"/>
          <w:numId w:val="11"/>
        </w:numPr>
        <w:rPr>
          <w:sz w:val="24"/>
          <w:szCs w:val="24"/>
        </w:rPr>
      </w:pPr>
      <w:bookmarkStart w:id="3" w:name="_How_Funding_Works"/>
      <w:bookmarkEnd w:id="3"/>
      <w:r w:rsidRPr="009D026D">
        <w:rPr>
          <w:sz w:val="24"/>
          <w:szCs w:val="24"/>
        </w:rPr>
        <w:t>How Funding Works</w:t>
      </w:r>
      <w:bookmarkStart w:id="4" w:name="_GoBack"/>
      <w:bookmarkEnd w:id="4"/>
    </w:p>
    <w:p w:rsidR="00BA3C58" w:rsidRPr="009D026D" w:rsidP="00F466AE" w14:paraId="06CBF0F8" w14:textId="77777777">
      <w:pPr>
        <w:pStyle w:val="Heading2"/>
        <w:spacing w:after="240" w:line="240" w:lineRule="auto"/>
        <w:rPr>
          <w:sz w:val="22"/>
          <w:szCs w:val="22"/>
        </w:rPr>
      </w:pPr>
      <w:r w:rsidRPr="009D026D">
        <w:rPr>
          <w:sz w:val="22"/>
          <w:szCs w:val="22"/>
        </w:rPr>
        <w:t>Project</w:t>
      </w:r>
      <w:r w:rsidRPr="009D026D" w:rsidR="00C05708">
        <w:rPr>
          <w:sz w:val="22"/>
          <w:szCs w:val="22"/>
        </w:rPr>
        <w:t xml:space="preserve"> </w:t>
      </w:r>
      <w:r w:rsidRPr="009D026D" w:rsidR="0035075A">
        <w:rPr>
          <w:sz w:val="22"/>
          <w:szCs w:val="22"/>
        </w:rPr>
        <w:t>Duration</w:t>
      </w:r>
    </w:p>
    <w:p w:rsidR="00BA3C58" w:rsidRPr="00491C0E" w:rsidP="00755475" w14:paraId="58E809D2" w14:textId="77777777">
      <w:pPr>
        <w:pStyle w:val="NormalWeb"/>
        <w:spacing w:before="0" w:beforeAutospacing="0"/>
        <w:jc w:val="both"/>
        <w:rPr>
          <w:rFonts w:asciiTheme="minorHAnsi" w:hAnsiTheme="minorHAnsi" w:cs="Arial"/>
          <w:color w:val="000000" w:themeColor="text1"/>
          <w:sz w:val="22"/>
          <w:szCs w:val="22"/>
        </w:rPr>
      </w:pPr>
      <w:r w:rsidRPr="00491C0E">
        <w:rPr>
          <w:rFonts w:asciiTheme="minorHAnsi" w:hAnsiTheme="minorHAnsi" w:cs="Arial"/>
          <w:color w:val="000000" w:themeColor="text1"/>
          <w:sz w:val="22"/>
          <w:szCs w:val="22"/>
        </w:rPr>
        <w:t>Proje</w:t>
      </w:r>
      <w:r w:rsidRPr="00491C0E" w:rsidR="0035075A">
        <w:rPr>
          <w:rFonts w:asciiTheme="minorHAnsi" w:hAnsiTheme="minorHAnsi" w:cs="Arial"/>
          <w:color w:val="000000" w:themeColor="text1"/>
          <w:sz w:val="22"/>
          <w:szCs w:val="22"/>
        </w:rPr>
        <w:t xml:space="preserve">ct terms </w:t>
      </w:r>
      <w:r w:rsidR="00735D4F">
        <w:rPr>
          <w:rFonts w:asciiTheme="minorHAnsi" w:hAnsiTheme="minorHAnsi" w:cs="Arial"/>
          <w:color w:val="000000" w:themeColor="text1"/>
          <w:sz w:val="22"/>
          <w:szCs w:val="22"/>
        </w:rPr>
        <w:t>may</w:t>
      </w:r>
      <w:r w:rsidRPr="00491C0E" w:rsidR="00735D4F">
        <w:rPr>
          <w:rFonts w:asciiTheme="minorHAnsi" w:hAnsiTheme="minorHAnsi" w:cs="Arial"/>
          <w:color w:val="000000" w:themeColor="text1"/>
          <w:sz w:val="22"/>
          <w:szCs w:val="22"/>
        </w:rPr>
        <w:t xml:space="preserve"> </w:t>
      </w:r>
      <w:r w:rsidRPr="00491C0E" w:rsidR="0035075A">
        <w:rPr>
          <w:rFonts w:asciiTheme="minorHAnsi" w:hAnsiTheme="minorHAnsi" w:cs="Arial"/>
          <w:color w:val="000000" w:themeColor="text1"/>
          <w:sz w:val="22"/>
          <w:szCs w:val="22"/>
        </w:rPr>
        <w:t>not exceed two</w:t>
      </w:r>
      <w:r w:rsidR="00311BA3">
        <w:rPr>
          <w:rFonts w:asciiTheme="minorHAnsi" w:hAnsiTheme="minorHAnsi" w:cs="Arial"/>
          <w:color w:val="000000" w:themeColor="text1"/>
          <w:sz w:val="22"/>
          <w:szCs w:val="22"/>
        </w:rPr>
        <w:t xml:space="preserve"> years and are non-renewable</w:t>
      </w:r>
      <w:r w:rsidR="00DE7DEE">
        <w:rPr>
          <w:rFonts w:asciiTheme="minorHAnsi" w:hAnsiTheme="minorHAnsi" w:cs="Arial"/>
          <w:color w:val="000000" w:themeColor="text1"/>
          <w:sz w:val="22"/>
          <w:szCs w:val="22"/>
        </w:rPr>
        <w:t>.</w:t>
      </w:r>
    </w:p>
    <w:p w:rsidR="0035075A" w:rsidRPr="009D026D" w:rsidP="00F466AE" w14:paraId="58CDB22D" w14:textId="77777777">
      <w:pPr>
        <w:pStyle w:val="Heading2"/>
        <w:spacing w:after="240" w:line="240" w:lineRule="auto"/>
        <w:rPr>
          <w:sz w:val="22"/>
          <w:szCs w:val="22"/>
        </w:rPr>
      </w:pPr>
      <w:bookmarkStart w:id="5" w:name="_Grant_Amount"/>
      <w:bookmarkEnd w:id="5"/>
      <w:r w:rsidRPr="009D026D">
        <w:rPr>
          <w:sz w:val="22"/>
          <w:szCs w:val="22"/>
        </w:rPr>
        <w:t>Grant Amount</w:t>
      </w:r>
    </w:p>
    <w:p w:rsidR="00431781" w:rsidRPr="00491C0E" w:rsidP="00102678" w14:paraId="66394FF9" w14:textId="77777777">
      <w:pPr>
        <w:numPr>
          <w:ilvl w:val="0"/>
          <w:numId w:val="3"/>
        </w:numPr>
        <w:spacing w:after="0" w:line="240" w:lineRule="auto"/>
        <w:jc w:val="both"/>
        <w:rPr>
          <w:color w:val="000000" w:themeColor="text1"/>
        </w:rPr>
      </w:pPr>
      <w:r w:rsidRPr="00491C0E">
        <w:rPr>
          <w:color w:val="000000" w:themeColor="text1"/>
        </w:rPr>
        <w:t xml:space="preserve">Projects of any size </w:t>
      </w:r>
      <w:r w:rsidR="00DE7DEE">
        <w:rPr>
          <w:color w:val="000000" w:themeColor="text1"/>
        </w:rPr>
        <w:t xml:space="preserve">up to the maximum </w:t>
      </w:r>
      <w:r w:rsidRPr="00491C0E">
        <w:rPr>
          <w:color w:val="000000" w:themeColor="text1"/>
        </w:rPr>
        <w:t>can be proposed for funding</w:t>
      </w:r>
      <w:r w:rsidR="006D0900">
        <w:rPr>
          <w:color w:val="000000" w:themeColor="text1"/>
        </w:rPr>
        <w:t>.</w:t>
      </w:r>
    </w:p>
    <w:p w:rsidR="00EC482E" w:rsidRPr="00431781" w:rsidP="00102678" w14:paraId="3FBDE550" w14:textId="77777777">
      <w:pPr>
        <w:pStyle w:val="NormalWeb"/>
        <w:numPr>
          <w:ilvl w:val="0"/>
          <w:numId w:val="3"/>
        </w:numPr>
        <w:spacing w:before="0" w:beforeAutospacing="0"/>
        <w:jc w:val="both"/>
        <w:rPr>
          <w:rFonts w:asciiTheme="minorHAnsi" w:hAnsiTheme="minorHAnsi" w:cs="Arial"/>
          <w:color w:val="000000" w:themeColor="text1"/>
          <w:sz w:val="22"/>
          <w:szCs w:val="22"/>
        </w:rPr>
      </w:pPr>
      <w:r w:rsidRPr="00491C0E">
        <w:rPr>
          <w:rFonts w:asciiTheme="minorHAnsi" w:hAnsiTheme="minorHAnsi" w:cs="Arial"/>
          <w:color w:val="000000" w:themeColor="text1"/>
          <w:sz w:val="22"/>
          <w:szCs w:val="22"/>
        </w:rPr>
        <w:t>Ontario applicants will be elig</w:t>
      </w:r>
      <w:r w:rsidRPr="00491C0E" w:rsidR="00CE0ABC">
        <w:rPr>
          <w:rFonts w:asciiTheme="minorHAnsi" w:hAnsiTheme="minorHAnsi" w:cs="Arial"/>
          <w:color w:val="000000" w:themeColor="text1"/>
          <w:sz w:val="22"/>
          <w:szCs w:val="22"/>
        </w:rPr>
        <w:t xml:space="preserve">ible </w:t>
      </w:r>
      <w:r w:rsidRPr="00431781" w:rsidR="00CE0ABC">
        <w:rPr>
          <w:rFonts w:asciiTheme="minorHAnsi" w:hAnsiTheme="minorHAnsi" w:cs="Arial"/>
          <w:color w:val="000000" w:themeColor="text1"/>
          <w:sz w:val="22"/>
          <w:szCs w:val="22"/>
        </w:rPr>
        <w:t xml:space="preserve">to receive </w:t>
      </w:r>
      <w:r w:rsidRPr="00431781" w:rsidR="004E0288">
        <w:rPr>
          <w:rFonts w:asciiTheme="minorHAnsi" w:hAnsiTheme="minorHAnsi" w:cs="Arial"/>
          <w:color w:val="000000" w:themeColor="text1"/>
          <w:sz w:val="22"/>
          <w:szCs w:val="22"/>
        </w:rPr>
        <w:t>up to</w:t>
      </w:r>
      <w:r w:rsidRPr="00431781" w:rsidR="00CE0ABC">
        <w:rPr>
          <w:rFonts w:asciiTheme="minorHAnsi" w:hAnsiTheme="minorHAnsi" w:cs="Arial"/>
          <w:color w:val="000000" w:themeColor="text1"/>
          <w:sz w:val="22"/>
          <w:szCs w:val="22"/>
        </w:rPr>
        <w:t xml:space="preserve"> </w:t>
      </w:r>
      <w:r w:rsidRPr="00431781" w:rsidR="00431781">
        <w:rPr>
          <w:rFonts w:asciiTheme="minorHAnsi" w:hAnsiTheme="minorHAnsi"/>
          <w:color w:val="000000" w:themeColor="text1"/>
          <w:sz w:val="22"/>
          <w:szCs w:val="22"/>
        </w:rPr>
        <w:t xml:space="preserve">50 per cent of </w:t>
      </w:r>
      <w:r>
        <w:fldChar w:fldCharType="begin"/>
      </w:r>
      <w:r>
        <w:instrText xml:space="preserve"> HYPERLINK "http://www.oce-ontario.org/docs/default-source/default-document-library/oce_eligibleexpenses_oirnp-magnetrevjan26.pdf?sfvrsn=2" </w:instrText>
      </w:r>
      <w:r>
        <w:fldChar w:fldCharType="separate"/>
      </w:r>
      <w:r w:rsidRPr="000724AD" w:rsidR="00431781">
        <w:rPr>
          <w:rStyle w:val="Hyperlink"/>
          <w:rFonts w:asciiTheme="minorHAnsi" w:hAnsiTheme="minorHAnsi"/>
          <w:sz w:val="22"/>
          <w:szCs w:val="22"/>
        </w:rPr>
        <w:t>eligible Ontario project expenditures</w:t>
      </w:r>
      <w:r>
        <w:fldChar w:fldCharType="end"/>
      </w:r>
      <w:r w:rsidRPr="00431781" w:rsidR="00431781">
        <w:rPr>
          <w:rFonts w:asciiTheme="minorHAnsi" w:hAnsiTheme="minorHAnsi"/>
          <w:color w:val="000000" w:themeColor="text1"/>
          <w:sz w:val="22"/>
          <w:szCs w:val="22"/>
        </w:rPr>
        <w:t xml:space="preserve">, </w:t>
      </w:r>
      <w:r w:rsidR="00431781">
        <w:rPr>
          <w:rFonts w:asciiTheme="minorHAnsi" w:hAnsiTheme="minorHAnsi"/>
          <w:color w:val="000000" w:themeColor="text1"/>
          <w:sz w:val="22"/>
          <w:szCs w:val="22"/>
        </w:rPr>
        <w:t xml:space="preserve">to a maximum of </w:t>
      </w:r>
      <w:r w:rsidRPr="00431781" w:rsidR="00CE0ABC">
        <w:rPr>
          <w:rFonts w:asciiTheme="minorHAnsi" w:hAnsiTheme="minorHAnsi" w:cs="Arial"/>
          <w:color w:val="000000" w:themeColor="text1"/>
          <w:sz w:val="22"/>
          <w:szCs w:val="22"/>
        </w:rPr>
        <w:t xml:space="preserve">CAD </w:t>
      </w:r>
      <w:r w:rsidRPr="00431781" w:rsidR="0035075A">
        <w:rPr>
          <w:rFonts w:asciiTheme="minorHAnsi" w:hAnsiTheme="minorHAnsi" w:cs="Arial"/>
          <w:color w:val="000000" w:themeColor="text1"/>
          <w:sz w:val="22"/>
          <w:szCs w:val="22"/>
        </w:rPr>
        <w:t>20</w:t>
      </w:r>
      <w:r w:rsidRPr="00431781" w:rsidR="001F6021">
        <w:rPr>
          <w:rFonts w:asciiTheme="minorHAnsi" w:hAnsiTheme="minorHAnsi" w:cs="Arial"/>
          <w:color w:val="000000" w:themeColor="text1"/>
          <w:sz w:val="22"/>
          <w:szCs w:val="22"/>
        </w:rPr>
        <w:t xml:space="preserve">0,000 per project from </w:t>
      </w:r>
      <w:r w:rsidRPr="00431781" w:rsidR="0035075A">
        <w:rPr>
          <w:rFonts w:asciiTheme="minorHAnsi" w:hAnsiTheme="minorHAnsi" w:cs="Arial"/>
          <w:color w:val="000000" w:themeColor="text1"/>
          <w:sz w:val="22"/>
          <w:szCs w:val="22"/>
        </w:rPr>
        <w:t>OCE</w:t>
      </w:r>
      <w:r w:rsidRPr="00431781">
        <w:rPr>
          <w:rFonts w:asciiTheme="minorHAnsi" w:hAnsiTheme="minorHAnsi" w:cs="Arial"/>
          <w:color w:val="000000" w:themeColor="text1"/>
          <w:sz w:val="22"/>
          <w:szCs w:val="22"/>
        </w:rPr>
        <w:t xml:space="preserve">. </w:t>
      </w:r>
      <w:r w:rsidR="00DE7DEE">
        <w:rPr>
          <w:rFonts w:asciiTheme="minorHAnsi" w:hAnsiTheme="minorHAnsi" w:cs="Arial"/>
          <w:color w:val="000000" w:themeColor="text1"/>
          <w:sz w:val="22"/>
          <w:szCs w:val="22"/>
        </w:rPr>
        <w:t>The c</w:t>
      </w:r>
      <w:r w:rsidRPr="00431781">
        <w:rPr>
          <w:rFonts w:asciiTheme="minorHAnsi" w:hAnsiTheme="minorHAnsi" w:cs="Arial"/>
          <w:color w:val="000000" w:themeColor="text1"/>
          <w:sz w:val="22"/>
          <w:szCs w:val="22"/>
        </w:rPr>
        <w:t xml:space="preserve">orresponding </w:t>
      </w:r>
      <w:r w:rsidRPr="00431781" w:rsidR="0035075A">
        <w:rPr>
          <w:rFonts w:asciiTheme="minorHAnsi" w:hAnsiTheme="minorHAnsi" w:cs="Arial"/>
          <w:color w:val="000000" w:themeColor="text1"/>
          <w:sz w:val="22"/>
          <w:szCs w:val="22"/>
        </w:rPr>
        <w:t>Israeli</w:t>
      </w:r>
      <w:r w:rsidRPr="00431781">
        <w:rPr>
          <w:rFonts w:asciiTheme="minorHAnsi" w:hAnsiTheme="minorHAnsi" w:cs="Arial"/>
          <w:color w:val="000000" w:themeColor="text1"/>
          <w:sz w:val="22"/>
          <w:szCs w:val="22"/>
        </w:rPr>
        <w:t xml:space="preserve"> a</w:t>
      </w:r>
      <w:r w:rsidRPr="00431781" w:rsidR="0035075A">
        <w:rPr>
          <w:rFonts w:asciiTheme="minorHAnsi" w:hAnsiTheme="minorHAnsi" w:cs="Arial"/>
          <w:color w:val="000000" w:themeColor="text1"/>
          <w:sz w:val="22"/>
          <w:szCs w:val="22"/>
        </w:rPr>
        <w:t xml:space="preserve">pplicant on </w:t>
      </w:r>
      <w:r w:rsidRPr="00431781" w:rsidR="00431781">
        <w:rPr>
          <w:rFonts w:asciiTheme="minorHAnsi" w:hAnsiTheme="minorHAnsi" w:cs="Arial"/>
          <w:color w:val="000000" w:themeColor="text1"/>
          <w:sz w:val="22"/>
          <w:szCs w:val="22"/>
        </w:rPr>
        <w:t>the same</w:t>
      </w:r>
      <w:r w:rsidRPr="00431781" w:rsidR="0035075A">
        <w:rPr>
          <w:rFonts w:asciiTheme="minorHAnsi" w:hAnsiTheme="minorHAnsi" w:cs="Arial"/>
          <w:color w:val="000000" w:themeColor="text1"/>
          <w:sz w:val="22"/>
          <w:szCs w:val="22"/>
        </w:rPr>
        <w:t xml:space="preserve"> project </w:t>
      </w:r>
      <w:r w:rsidRPr="00431781" w:rsidR="00431781">
        <w:rPr>
          <w:rFonts w:asciiTheme="minorHAnsi" w:hAnsiTheme="minorHAnsi" w:cs="Arial"/>
          <w:color w:val="000000" w:themeColor="text1"/>
          <w:sz w:val="22"/>
          <w:szCs w:val="22"/>
        </w:rPr>
        <w:t>will receive similar level of funding from</w:t>
      </w:r>
      <w:r w:rsidRPr="00431781" w:rsidR="0035075A">
        <w:rPr>
          <w:rFonts w:asciiTheme="minorHAnsi" w:hAnsiTheme="minorHAnsi" w:cs="Arial"/>
          <w:color w:val="000000" w:themeColor="text1"/>
          <w:sz w:val="22"/>
          <w:szCs w:val="22"/>
        </w:rPr>
        <w:t xml:space="preserve"> IIA</w:t>
      </w:r>
      <w:r w:rsidRPr="00431781">
        <w:rPr>
          <w:rFonts w:asciiTheme="minorHAnsi" w:hAnsiTheme="minorHAnsi" w:cs="Arial"/>
          <w:color w:val="000000" w:themeColor="text1"/>
          <w:sz w:val="22"/>
          <w:szCs w:val="22"/>
        </w:rPr>
        <w:t xml:space="preserve"> to</w:t>
      </w:r>
      <w:r w:rsidRPr="00431781" w:rsidR="0035075A">
        <w:rPr>
          <w:rFonts w:asciiTheme="minorHAnsi" w:hAnsiTheme="minorHAnsi" w:cs="Arial"/>
          <w:color w:val="000000" w:themeColor="text1"/>
          <w:sz w:val="22"/>
          <w:szCs w:val="22"/>
        </w:rPr>
        <w:t xml:space="preserve"> fund the Israel</w:t>
      </w:r>
      <w:r w:rsidRPr="00431781" w:rsidR="00431781">
        <w:rPr>
          <w:rFonts w:asciiTheme="minorHAnsi" w:hAnsiTheme="minorHAnsi" w:cs="Arial"/>
          <w:color w:val="000000" w:themeColor="text1"/>
          <w:sz w:val="22"/>
          <w:szCs w:val="22"/>
        </w:rPr>
        <w:t xml:space="preserve"> portion of the project</w:t>
      </w:r>
      <w:r w:rsidR="00DE7DEE">
        <w:rPr>
          <w:rFonts w:asciiTheme="minorHAnsi" w:hAnsiTheme="minorHAnsi" w:cs="Arial"/>
          <w:color w:val="000000" w:themeColor="text1"/>
          <w:sz w:val="22"/>
          <w:szCs w:val="22"/>
        </w:rPr>
        <w:t>.</w:t>
      </w:r>
    </w:p>
    <w:p w:rsidR="00BA3C58" w:rsidRPr="009D026D" w:rsidP="00F466AE" w14:paraId="73131071" w14:textId="77777777">
      <w:pPr>
        <w:pStyle w:val="Heading2"/>
        <w:spacing w:after="240" w:line="240" w:lineRule="auto"/>
        <w:rPr>
          <w:sz w:val="22"/>
          <w:szCs w:val="22"/>
        </w:rPr>
      </w:pPr>
      <w:bookmarkStart w:id="6" w:name="_Matching_Contributions"/>
      <w:bookmarkEnd w:id="6"/>
      <w:r w:rsidRPr="009D026D">
        <w:rPr>
          <w:sz w:val="22"/>
          <w:szCs w:val="22"/>
        </w:rPr>
        <w:t>Matching Contributions</w:t>
      </w:r>
    </w:p>
    <w:p w:rsidR="00431781" w:rsidP="00102678" w14:paraId="3D6AABD9" w14:textId="77777777">
      <w:pPr>
        <w:pStyle w:val="NormalWeb"/>
        <w:numPr>
          <w:ilvl w:val="0"/>
          <w:numId w:val="10"/>
        </w:numPr>
        <w:spacing w:before="0" w:beforeAutospacing="0"/>
        <w:jc w:val="both"/>
        <w:rPr>
          <w:rFonts w:asciiTheme="minorHAnsi" w:hAnsiTheme="minorHAnsi" w:cs="Arial"/>
          <w:color w:val="000000" w:themeColor="text1"/>
          <w:sz w:val="22"/>
          <w:szCs w:val="22"/>
        </w:rPr>
      </w:pPr>
      <w:r w:rsidRPr="00491C0E">
        <w:rPr>
          <w:rFonts w:asciiTheme="minorHAnsi" w:hAnsiTheme="minorHAnsi" w:cs="Arial"/>
          <w:color w:val="000000" w:themeColor="text1"/>
          <w:sz w:val="22"/>
          <w:szCs w:val="22"/>
        </w:rPr>
        <w:t xml:space="preserve">All </w:t>
      </w:r>
      <w:r w:rsidRPr="00491C0E" w:rsidR="006179DF">
        <w:rPr>
          <w:rFonts w:asciiTheme="minorHAnsi" w:hAnsiTheme="minorHAnsi" w:cs="Arial"/>
          <w:color w:val="000000" w:themeColor="text1"/>
          <w:sz w:val="22"/>
          <w:szCs w:val="22"/>
        </w:rPr>
        <w:t xml:space="preserve">OCE </w:t>
      </w:r>
      <w:r w:rsidRPr="00491C0E">
        <w:rPr>
          <w:rFonts w:asciiTheme="minorHAnsi" w:hAnsiTheme="minorHAnsi" w:cs="Arial"/>
          <w:color w:val="000000" w:themeColor="text1"/>
          <w:sz w:val="22"/>
          <w:szCs w:val="22"/>
        </w:rPr>
        <w:t>funding must be matched</w:t>
      </w:r>
      <w:r w:rsidRPr="00491C0E" w:rsidR="00A20009">
        <w:rPr>
          <w:rFonts w:asciiTheme="minorHAnsi" w:hAnsiTheme="minorHAnsi" w:cs="Arial"/>
          <w:color w:val="000000" w:themeColor="text1"/>
          <w:sz w:val="22"/>
          <w:szCs w:val="22"/>
        </w:rPr>
        <w:t xml:space="preserve"> at least</w:t>
      </w:r>
      <w:r w:rsidR="00311BA3">
        <w:rPr>
          <w:rFonts w:asciiTheme="minorHAnsi" w:hAnsiTheme="minorHAnsi" w:cs="Arial"/>
          <w:color w:val="000000" w:themeColor="text1"/>
          <w:sz w:val="22"/>
          <w:szCs w:val="22"/>
        </w:rPr>
        <w:t xml:space="preserve"> 1:1 </w:t>
      </w:r>
      <w:r w:rsidR="00DE7DEE">
        <w:rPr>
          <w:rFonts w:asciiTheme="minorHAnsi" w:hAnsiTheme="minorHAnsi" w:cs="Arial"/>
          <w:color w:val="000000" w:themeColor="text1"/>
          <w:sz w:val="22"/>
          <w:szCs w:val="22"/>
        </w:rPr>
        <w:t>in cash by the Ontario applicant</w:t>
      </w:r>
      <w:r w:rsidR="00BF3DF9">
        <w:rPr>
          <w:rFonts w:asciiTheme="minorHAnsi" w:hAnsiTheme="minorHAnsi" w:cs="Arial"/>
          <w:color w:val="000000" w:themeColor="text1"/>
          <w:sz w:val="22"/>
          <w:szCs w:val="22"/>
        </w:rPr>
        <w:t>.</w:t>
      </w:r>
    </w:p>
    <w:p w:rsidR="00BF3DF9" w:rsidP="00102678" w14:paraId="404F73C8" w14:textId="0103AAE2">
      <w:pPr>
        <w:pStyle w:val="NormalWeb"/>
        <w:numPr>
          <w:ilvl w:val="0"/>
          <w:numId w:val="10"/>
        </w:numPr>
        <w:spacing w:before="0" w:beforeAutospacing="0"/>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IIA will typically provide up to 50</w:t>
      </w:r>
      <w:r w:rsidR="00B4312E">
        <w:rPr>
          <w:rFonts w:asciiTheme="minorHAnsi" w:hAnsiTheme="minorHAnsi" w:cs="Arial"/>
          <w:color w:val="000000" w:themeColor="text1"/>
          <w:sz w:val="22"/>
          <w:szCs w:val="22"/>
        </w:rPr>
        <w:t xml:space="preserve"> per cent</w:t>
      </w:r>
      <w:r w:rsidR="00CD3473">
        <w:rPr>
          <w:rFonts w:asciiTheme="minorHAnsi" w:hAnsiTheme="minorHAnsi" w:cs="Arial"/>
          <w:color w:val="000000" w:themeColor="text1"/>
          <w:sz w:val="22"/>
          <w:szCs w:val="22"/>
        </w:rPr>
        <w:t xml:space="preserve"> </w:t>
      </w:r>
      <w:r>
        <w:rPr>
          <w:rFonts w:asciiTheme="minorHAnsi" w:hAnsiTheme="minorHAnsi" w:cs="Arial"/>
          <w:color w:val="000000" w:themeColor="text1"/>
          <w:sz w:val="22"/>
          <w:szCs w:val="22"/>
        </w:rPr>
        <w:t>of the Israeli project cost.</w:t>
      </w:r>
    </w:p>
    <w:p w:rsidR="000724AD" w:rsidRPr="00203F6B" w:rsidP="00203F6B" w14:paraId="4319923A" w14:textId="28A7347D">
      <w:pPr>
        <w:pStyle w:val="CommentText"/>
        <w:numPr>
          <w:ilvl w:val="0"/>
          <w:numId w:val="10"/>
        </w:numPr>
        <w:jc w:val="both"/>
        <w:rPr>
          <w:sz w:val="22"/>
          <w:szCs w:val="22"/>
        </w:rPr>
      </w:pPr>
      <w:r>
        <w:rPr>
          <w:rFonts w:cs="Arial"/>
          <w:color w:val="000000" w:themeColor="text1"/>
          <w:sz w:val="22"/>
          <w:szCs w:val="22"/>
        </w:rPr>
        <w:t xml:space="preserve">All full </w:t>
      </w:r>
      <w:r w:rsidRPr="000724AD" w:rsidR="00D955B6">
        <w:rPr>
          <w:rFonts w:cs="Arial"/>
          <w:sz w:val="22"/>
          <w:szCs w:val="22"/>
        </w:rPr>
        <w:t>applications</w:t>
      </w:r>
      <w:r w:rsidRPr="000724AD">
        <w:rPr>
          <w:rFonts w:cs="Arial"/>
          <w:sz w:val="22"/>
          <w:szCs w:val="22"/>
        </w:rPr>
        <w:t xml:space="preserve"> must be accompanied by a signed letter of support from the Anchor Company, </w:t>
      </w:r>
      <w:r>
        <w:rPr>
          <w:rFonts w:cs="Arial"/>
          <w:sz w:val="22"/>
          <w:szCs w:val="22"/>
        </w:rPr>
        <w:t xml:space="preserve">signed by a signing officer of that organization, </w:t>
      </w:r>
      <w:r w:rsidRPr="000724AD">
        <w:rPr>
          <w:rFonts w:cs="Arial"/>
          <w:sz w:val="22"/>
          <w:szCs w:val="22"/>
        </w:rPr>
        <w:t>confirming the high-level project scope, budget, timelines, and commitment to the project as a “Project Contributor/Partner” (including any cash, personnel and/or other contributions). A </w:t>
      </w:r>
      <w:r>
        <w:fldChar w:fldCharType="begin"/>
      </w:r>
      <w:r>
        <w:instrText xml:space="preserve"> HYPERLINK "http://www.oce-ontario.org/docs/default-source/default-document-library/5_oirnp-magnet-los-template12feb2018.docx?sfvrsn=4" </w:instrText>
      </w:r>
      <w:r>
        <w:fldChar w:fldCharType="separate"/>
      </w:r>
      <w:r w:rsidRPr="00726D65">
        <w:rPr>
          <w:rStyle w:val="Hyperlink"/>
          <w:rFonts w:cs="Arial"/>
          <w:sz w:val="22"/>
          <w:szCs w:val="22"/>
        </w:rPr>
        <w:t>template for the letter of support </w:t>
      </w:r>
      <w:r>
        <w:fldChar w:fldCharType="end"/>
      </w:r>
      <w:r w:rsidRPr="000724AD">
        <w:rPr>
          <w:rFonts w:cs="Arial"/>
          <w:sz w:val="22"/>
          <w:szCs w:val="22"/>
        </w:rPr>
        <w:t>is available. Use of the template is optional, however all items listed must be included in the letter.</w:t>
      </w:r>
    </w:p>
    <w:p w:rsidR="00092587" w:rsidRPr="009D026D" w:rsidP="009D026D" w14:paraId="470B9B5A" w14:textId="77777777">
      <w:pPr>
        <w:pStyle w:val="Heading2"/>
        <w:rPr>
          <w:sz w:val="22"/>
          <w:szCs w:val="22"/>
        </w:rPr>
      </w:pPr>
      <w:r w:rsidRPr="009D026D">
        <w:rPr>
          <w:sz w:val="22"/>
          <w:szCs w:val="22"/>
        </w:rPr>
        <w:t>Flow of Funds</w:t>
      </w:r>
    </w:p>
    <w:p w:rsidR="00A2067D" w:rsidRPr="00A2067D" w:rsidP="00F466AE" w14:paraId="2353B532" w14:textId="77777777">
      <w:pPr>
        <w:pStyle w:val="ListParagraph"/>
        <w:numPr>
          <w:ilvl w:val="0"/>
          <w:numId w:val="3"/>
        </w:numPr>
        <w:jc w:val="both"/>
        <w:rPr>
          <w:i/>
          <w:color w:val="000000" w:themeColor="text1"/>
        </w:rPr>
      </w:pPr>
      <w:r>
        <w:rPr>
          <w:rFonts w:cs="Helvetica"/>
          <w:color w:val="000000" w:themeColor="text1"/>
        </w:rPr>
        <w:t>For successful projects, funds will only be released u</w:t>
      </w:r>
      <w:r w:rsidRPr="00491C0E" w:rsidR="003475F2">
        <w:rPr>
          <w:rFonts w:cs="Helvetica"/>
          <w:color w:val="000000" w:themeColor="text1"/>
        </w:rPr>
        <w:t xml:space="preserve">pon execution of </w:t>
      </w:r>
      <w:r>
        <w:rPr>
          <w:rFonts w:cs="Helvetica"/>
          <w:color w:val="000000" w:themeColor="text1"/>
        </w:rPr>
        <w:t>both</w:t>
      </w:r>
      <w:r w:rsidRPr="00491C0E" w:rsidR="003475F2">
        <w:rPr>
          <w:rFonts w:cs="Helvetica"/>
          <w:color w:val="000000" w:themeColor="text1"/>
        </w:rPr>
        <w:t xml:space="preserve"> </w:t>
      </w:r>
      <w:r w:rsidR="00092587">
        <w:rPr>
          <w:rFonts w:cs="Helvetica"/>
          <w:color w:val="000000" w:themeColor="text1"/>
        </w:rPr>
        <w:t xml:space="preserve">OCE </w:t>
      </w:r>
      <w:r>
        <w:rPr>
          <w:rFonts w:cs="Helvetica"/>
          <w:color w:val="000000" w:themeColor="text1"/>
        </w:rPr>
        <w:t xml:space="preserve">and IIA </w:t>
      </w:r>
      <w:r w:rsidRPr="00491C0E" w:rsidR="003475F2">
        <w:rPr>
          <w:rFonts w:cs="Helvetica"/>
          <w:color w:val="000000" w:themeColor="text1"/>
        </w:rPr>
        <w:t>Funding Agreement</w:t>
      </w:r>
      <w:r>
        <w:rPr>
          <w:rFonts w:cs="Helvetica"/>
          <w:color w:val="000000" w:themeColor="text1"/>
        </w:rPr>
        <w:t>s.</w:t>
      </w:r>
    </w:p>
    <w:p w:rsidR="003475F2" w:rsidRPr="00092587" w:rsidP="00F466AE" w14:paraId="5D5B0F69" w14:textId="6ADFFCE4">
      <w:pPr>
        <w:pStyle w:val="ListParagraph"/>
        <w:numPr>
          <w:ilvl w:val="0"/>
          <w:numId w:val="3"/>
        </w:numPr>
        <w:jc w:val="both"/>
        <w:rPr>
          <w:i/>
          <w:color w:val="000000" w:themeColor="text1"/>
        </w:rPr>
      </w:pPr>
      <w:r>
        <w:rPr>
          <w:rFonts w:cs="Helvetica"/>
          <w:color w:val="000000" w:themeColor="text1"/>
        </w:rPr>
        <w:t xml:space="preserve">Twenty-five </w:t>
      </w:r>
      <w:r w:rsidRPr="00491C0E">
        <w:rPr>
          <w:rFonts w:cs="Helvetica"/>
          <w:color w:val="000000" w:themeColor="text1"/>
        </w:rPr>
        <w:t>per cent</w:t>
      </w:r>
      <w:r w:rsidR="00CD3473">
        <w:rPr>
          <w:rFonts w:cs="Helvetica"/>
          <w:color w:val="000000" w:themeColor="text1"/>
        </w:rPr>
        <w:t xml:space="preserve"> </w:t>
      </w:r>
      <w:r w:rsidRPr="00491C0E">
        <w:rPr>
          <w:rFonts w:cs="Helvetica"/>
          <w:color w:val="000000" w:themeColor="text1"/>
        </w:rPr>
        <w:t xml:space="preserve">of funds will </w:t>
      </w:r>
      <w:r w:rsidRPr="00431781" w:rsidR="00092587">
        <w:rPr>
          <w:rFonts w:cs="Helvetica"/>
          <w:color w:val="000000" w:themeColor="text1"/>
          <w:shd w:val="clear" w:color="auto" w:fill="FFFFFF"/>
        </w:rPr>
        <w:t>be released by OCE to the Ontario SME</w:t>
      </w:r>
      <w:r w:rsidR="007B797B">
        <w:rPr>
          <w:rFonts w:cs="Helvetica"/>
          <w:color w:val="000000" w:themeColor="text1"/>
        </w:rPr>
        <w:t xml:space="preserve">.  </w:t>
      </w:r>
      <w:r w:rsidRPr="00491C0E">
        <w:rPr>
          <w:rFonts w:cs="Helvetica"/>
          <w:color w:val="000000" w:themeColor="text1"/>
        </w:rPr>
        <w:t xml:space="preserve">The remaining 75 per cent of the </w:t>
      </w:r>
      <w:r>
        <w:rPr>
          <w:rFonts w:cs="Helvetica"/>
          <w:color w:val="000000" w:themeColor="text1"/>
        </w:rPr>
        <w:t xml:space="preserve">OCE </w:t>
      </w:r>
      <w:r w:rsidRPr="00491C0E">
        <w:rPr>
          <w:rFonts w:cs="Helvetica"/>
          <w:color w:val="000000" w:themeColor="text1"/>
        </w:rPr>
        <w:t>fund</w:t>
      </w:r>
      <w:r>
        <w:rPr>
          <w:rFonts w:cs="Helvetica"/>
          <w:color w:val="000000" w:themeColor="text1"/>
        </w:rPr>
        <w:t>s</w:t>
      </w:r>
      <w:r w:rsidRPr="00491C0E">
        <w:rPr>
          <w:rFonts w:cs="Helvetica"/>
          <w:color w:val="000000" w:themeColor="text1"/>
        </w:rPr>
        <w:t xml:space="preserve"> will </w:t>
      </w:r>
      <w:r w:rsidR="00092587">
        <w:rPr>
          <w:rFonts w:cs="Helvetica"/>
          <w:color w:val="000000" w:themeColor="text1"/>
        </w:rPr>
        <w:t>be released</w:t>
      </w:r>
      <w:r w:rsidRPr="00491C0E">
        <w:rPr>
          <w:rFonts w:cs="Helvetica"/>
          <w:color w:val="000000" w:themeColor="text1"/>
        </w:rPr>
        <w:t xml:space="preserve"> to the </w:t>
      </w:r>
      <w:r>
        <w:rPr>
          <w:rFonts w:cs="Helvetica"/>
          <w:color w:val="000000" w:themeColor="text1"/>
        </w:rPr>
        <w:t xml:space="preserve">Ontario </w:t>
      </w:r>
      <w:r w:rsidRPr="00491C0E">
        <w:rPr>
          <w:rFonts w:cs="Helvetica"/>
          <w:color w:val="000000" w:themeColor="text1"/>
        </w:rPr>
        <w:t>SME</w:t>
      </w:r>
      <w:r w:rsidR="00CD3473">
        <w:rPr>
          <w:rFonts w:cs="Helvetica"/>
          <w:color w:val="000000" w:themeColor="text1"/>
        </w:rPr>
        <w:t>,</w:t>
      </w:r>
      <w:r w:rsidRPr="00491C0E">
        <w:rPr>
          <w:rFonts w:cs="Helvetica"/>
          <w:color w:val="000000" w:themeColor="text1"/>
        </w:rPr>
        <w:t xml:space="preserve"> based on a claims and reimbursement model for eligible expenses</w:t>
      </w:r>
      <w:r w:rsidR="0082696F">
        <w:rPr>
          <w:rFonts w:cs="Helvetica"/>
          <w:color w:val="000000" w:themeColor="text1"/>
        </w:rPr>
        <w:t>*</w:t>
      </w:r>
      <w:r w:rsidR="007B797B">
        <w:rPr>
          <w:rFonts w:cs="Helvetica"/>
          <w:color w:val="000000" w:themeColor="text1"/>
        </w:rPr>
        <w:t xml:space="preserve">.  </w:t>
      </w:r>
      <w:r w:rsidRPr="00491C0E">
        <w:rPr>
          <w:rFonts w:cs="Helvetica"/>
          <w:color w:val="000000" w:themeColor="text1"/>
        </w:rPr>
        <w:t xml:space="preserve">Claims </w:t>
      </w:r>
      <w:r w:rsidR="00A623B0">
        <w:rPr>
          <w:rFonts w:cs="Helvetica"/>
          <w:color w:val="000000" w:themeColor="text1"/>
        </w:rPr>
        <w:t xml:space="preserve">must </w:t>
      </w:r>
      <w:r w:rsidRPr="00491C0E">
        <w:rPr>
          <w:rFonts w:cs="Helvetica"/>
          <w:color w:val="000000" w:themeColor="text1"/>
        </w:rPr>
        <w:t xml:space="preserve">be </w:t>
      </w:r>
      <w:r w:rsidR="004D3938">
        <w:rPr>
          <w:rFonts w:cs="Helvetica"/>
          <w:color w:val="000000" w:themeColor="text1"/>
        </w:rPr>
        <w:t>submitted biannually along with progress</w:t>
      </w:r>
      <w:r w:rsidR="009E133A">
        <w:rPr>
          <w:rFonts w:cs="Helvetica"/>
          <w:color w:val="000000" w:themeColor="text1"/>
        </w:rPr>
        <w:t xml:space="preserve"> </w:t>
      </w:r>
      <w:r w:rsidR="004D3938">
        <w:rPr>
          <w:rFonts w:cs="Helvetica"/>
          <w:color w:val="000000" w:themeColor="text1"/>
        </w:rPr>
        <w:t>r</w:t>
      </w:r>
      <w:r w:rsidR="009E133A">
        <w:rPr>
          <w:rFonts w:cs="Helvetica"/>
          <w:color w:val="000000" w:themeColor="text1"/>
        </w:rPr>
        <w:t>eports</w:t>
      </w:r>
      <w:r w:rsidR="004D3938">
        <w:rPr>
          <w:rFonts w:cs="Helvetica"/>
          <w:color w:val="000000" w:themeColor="text1"/>
        </w:rPr>
        <w:t xml:space="preserve">.  </w:t>
      </w:r>
      <w:r w:rsidRPr="006D0F1B">
        <w:rPr>
          <w:rFonts w:cs="Helvetica"/>
          <w:color w:val="000000" w:themeColor="text1"/>
        </w:rPr>
        <w:t>More infor</w:t>
      </w:r>
      <w:r w:rsidRPr="006D0F1B" w:rsidR="00092587">
        <w:rPr>
          <w:rFonts w:cs="Helvetica"/>
          <w:color w:val="000000" w:themeColor="text1"/>
        </w:rPr>
        <w:t xml:space="preserve">mation </w:t>
      </w:r>
      <w:r w:rsidRPr="006D0F1B" w:rsidR="006D0F1B">
        <w:rPr>
          <w:rFonts w:cs="Helvetica"/>
          <w:color w:val="000000" w:themeColor="text1"/>
        </w:rPr>
        <w:t xml:space="preserve">can be found </w:t>
      </w:r>
      <w:r w:rsidR="006D0F1B">
        <w:rPr>
          <w:rFonts w:cs="Helvetica"/>
          <w:color w:val="000000" w:themeColor="text1"/>
        </w:rPr>
        <w:t>in S</w:t>
      </w:r>
      <w:r w:rsidRPr="006D0F1B" w:rsidR="00092587">
        <w:rPr>
          <w:rFonts w:cs="Helvetica"/>
          <w:color w:val="000000" w:themeColor="text1"/>
        </w:rPr>
        <w:t xml:space="preserve">ection </w:t>
      </w:r>
      <w:r>
        <w:fldChar w:fldCharType="begin"/>
      </w:r>
      <w:r>
        <w:instrText xml:space="preserve"> HYPERLINK \l "_Project_Reporting" </w:instrText>
      </w:r>
      <w:r>
        <w:fldChar w:fldCharType="separate"/>
      </w:r>
      <w:r w:rsidRPr="00420B12" w:rsidR="00420B12">
        <w:rPr>
          <w:rStyle w:val="Hyperlink"/>
          <w:rFonts w:cs="Helvetica"/>
        </w:rPr>
        <w:t>G</w:t>
      </w:r>
      <w:r w:rsidRPr="00420B12">
        <w:rPr>
          <w:rStyle w:val="Hyperlink"/>
          <w:rFonts w:cs="Helvetica"/>
        </w:rPr>
        <w:t>. Project Rep</w:t>
      </w:r>
      <w:r w:rsidRPr="00420B12" w:rsidR="00311BA3">
        <w:rPr>
          <w:rStyle w:val="Hyperlink"/>
          <w:rFonts w:cs="Helvetica"/>
        </w:rPr>
        <w:t>orting</w:t>
      </w:r>
      <w:r>
        <w:fldChar w:fldCharType="end"/>
      </w:r>
      <w:r w:rsidR="00203F6B">
        <w:rPr>
          <w:rStyle w:val="Hyperlink"/>
          <w:rFonts w:cs="Helvetica"/>
        </w:rPr>
        <w:t>.</w:t>
      </w:r>
      <w:r w:rsidRPr="00092587" w:rsidR="00311BA3">
        <w:rPr>
          <w:rFonts w:cs="Helvetica"/>
          <w:i/>
          <w:color w:val="000000" w:themeColor="text1"/>
        </w:rPr>
        <w:t xml:space="preserve"> </w:t>
      </w:r>
    </w:p>
    <w:p w:rsidR="00092587" w:rsidRPr="0082696F" w:rsidP="00F466AE" w14:paraId="096B1D98" w14:textId="77777777">
      <w:pPr>
        <w:pStyle w:val="ListParagraph"/>
        <w:numPr>
          <w:ilvl w:val="0"/>
          <w:numId w:val="3"/>
        </w:numPr>
        <w:jc w:val="both"/>
        <w:rPr>
          <w:i/>
          <w:color w:val="000000" w:themeColor="text1"/>
        </w:rPr>
      </w:pPr>
      <w:r w:rsidRPr="00431781">
        <w:rPr>
          <w:color w:val="000000" w:themeColor="text1"/>
        </w:rPr>
        <w:t>Fund</w:t>
      </w:r>
      <w:r w:rsidR="00A2067D">
        <w:rPr>
          <w:color w:val="000000" w:themeColor="text1"/>
        </w:rPr>
        <w:t>s</w:t>
      </w:r>
      <w:r w:rsidRPr="00431781">
        <w:rPr>
          <w:color w:val="000000" w:themeColor="text1"/>
        </w:rPr>
        <w:t xml:space="preserve"> from IIA</w:t>
      </w:r>
      <w:r w:rsidR="00A2067D">
        <w:rPr>
          <w:color w:val="000000" w:themeColor="text1"/>
        </w:rPr>
        <w:t xml:space="preserve"> will be released to the Israel</w:t>
      </w:r>
      <w:r w:rsidR="00B4312E">
        <w:rPr>
          <w:color w:val="000000" w:themeColor="text1"/>
        </w:rPr>
        <w:t>i</w:t>
      </w:r>
      <w:r w:rsidRPr="00431781">
        <w:rPr>
          <w:color w:val="000000" w:themeColor="text1"/>
        </w:rPr>
        <w:t xml:space="preserve"> SME according to the IIA funding procedures</w:t>
      </w:r>
      <w:r w:rsidR="00203F6B">
        <w:rPr>
          <w:color w:val="000000" w:themeColor="text1"/>
        </w:rPr>
        <w:t>.</w:t>
      </w:r>
    </w:p>
    <w:p w:rsidR="0082696F" w:rsidRPr="009D026D" w:rsidP="0082696F" w14:paraId="6D5AF9A7" w14:textId="77777777">
      <w:pPr>
        <w:pStyle w:val="ListParagraph"/>
        <w:ind w:left="360"/>
        <w:jc w:val="both"/>
        <w:rPr>
          <w:color w:val="000000" w:themeColor="text1"/>
        </w:rPr>
      </w:pPr>
    </w:p>
    <w:p w:rsidR="00E416CA" w:rsidRPr="00C02324" w:rsidP="0069440F" w14:paraId="562866AA" w14:textId="76BBA827">
      <w:pPr>
        <w:spacing w:after="0" w:line="240" w:lineRule="auto"/>
        <w:jc w:val="both"/>
        <w:rPr>
          <w:bCs/>
          <w:color w:val="000000" w:themeColor="text1"/>
        </w:rPr>
      </w:pPr>
      <w:r>
        <w:rPr>
          <w:bCs/>
          <w:color w:val="000000" w:themeColor="text1"/>
        </w:rPr>
        <w:t>*</w:t>
      </w:r>
      <w:r w:rsidRPr="0082696F" w:rsidR="004867EA">
        <w:rPr>
          <w:bCs/>
          <w:color w:val="000000" w:themeColor="text1"/>
        </w:rPr>
        <w:t>For information on eligible and ineligible expenses</w:t>
      </w:r>
      <w:r w:rsidR="00CD3473">
        <w:rPr>
          <w:bCs/>
          <w:color w:val="000000" w:themeColor="text1"/>
        </w:rPr>
        <w:t>,</w:t>
      </w:r>
      <w:r w:rsidRPr="0082696F" w:rsidR="004867EA">
        <w:rPr>
          <w:bCs/>
          <w:color w:val="000000" w:themeColor="text1"/>
        </w:rPr>
        <w:t xml:space="preserve"> please refer to the </w:t>
      </w:r>
      <w:r>
        <w:fldChar w:fldCharType="begin"/>
      </w:r>
      <w:r>
        <w:instrText xml:space="preserve"> HYPERLINK "http://www.oce-ontario.org/docs/default-source/default-document-library/oce_eligibleexpenses_oirnp-magnetrevjan26.pdf?sfvrsn=2" </w:instrText>
      </w:r>
      <w:r>
        <w:fldChar w:fldCharType="separate"/>
      </w:r>
      <w:r w:rsidRPr="0082696F" w:rsidR="004867EA">
        <w:rPr>
          <w:rStyle w:val="Hyperlink"/>
          <w:bCs/>
        </w:rPr>
        <w:t>O</w:t>
      </w:r>
      <w:r w:rsidRPr="0082696F" w:rsidR="003C154B">
        <w:rPr>
          <w:rStyle w:val="Hyperlink"/>
          <w:bCs/>
        </w:rPr>
        <w:t>IRNP</w:t>
      </w:r>
      <w:r w:rsidRPr="0082696F" w:rsidR="00C02324">
        <w:rPr>
          <w:rStyle w:val="Hyperlink"/>
          <w:bCs/>
        </w:rPr>
        <w:t>-MAGNET</w:t>
      </w:r>
      <w:r w:rsidRPr="0082696F" w:rsidR="004867EA">
        <w:rPr>
          <w:rStyle w:val="Hyperlink"/>
          <w:bCs/>
        </w:rPr>
        <w:t xml:space="preserve"> Eligible Expenses Guidelines.</w:t>
      </w:r>
      <w:r>
        <w:fldChar w:fldCharType="end"/>
      </w:r>
    </w:p>
    <w:p w:rsidR="00E416CA" w:rsidRPr="009D026D" w:rsidP="00102678" w14:paraId="66F77048" w14:textId="77777777">
      <w:pPr>
        <w:pStyle w:val="Heading1"/>
        <w:numPr>
          <w:ilvl w:val="0"/>
          <w:numId w:val="11"/>
        </w:numPr>
        <w:rPr>
          <w:sz w:val="24"/>
          <w:szCs w:val="24"/>
        </w:rPr>
      </w:pPr>
      <w:bookmarkStart w:id="7" w:name="_Eligibility"/>
      <w:bookmarkEnd w:id="7"/>
      <w:r w:rsidRPr="009D026D">
        <w:rPr>
          <w:sz w:val="24"/>
          <w:szCs w:val="24"/>
        </w:rPr>
        <w:t>Eligibility</w:t>
      </w:r>
    </w:p>
    <w:p w:rsidR="00755475" w:rsidRPr="00491C0E" w:rsidP="00755475" w14:paraId="3D9B62E8" w14:textId="77777777">
      <w:pPr>
        <w:pStyle w:val="ListParagraph"/>
        <w:ind w:left="360"/>
        <w:rPr>
          <w:rFonts w:asciiTheme="minorHAnsi" w:hAnsiTheme="minorHAnsi"/>
          <w:b/>
          <w:bCs/>
          <w:color w:val="000000" w:themeColor="text1"/>
        </w:rPr>
      </w:pPr>
    </w:p>
    <w:p w:rsidR="00D35915" w:rsidP="00E8457D" w14:paraId="0D2E3593" w14:textId="77777777">
      <w:pPr>
        <w:pStyle w:val="ListParagraph"/>
        <w:numPr>
          <w:ilvl w:val="0"/>
          <w:numId w:val="5"/>
        </w:numPr>
        <w:autoSpaceDE w:val="0"/>
        <w:autoSpaceDN w:val="0"/>
        <w:adjustRightInd w:val="0"/>
        <w:ind w:left="720"/>
        <w:jc w:val="both"/>
        <w:rPr>
          <w:rFonts w:cs="Arial"/>
          <w:color w:val="000000" w:themeColor="text1"/>
        </w:rPr>
      </w:pPr>
      <w:r>
        <w:rPr>
          <w:rFonts w:cs="Arial"/>
          <w:color w:val="000000" w:themeColor="text1"/>
        </w:rPr>
        <w:t>Projects must address one of the challenge statements identified by the partnering ACs.</w:t>
      </w:r>
    </w:p>
    <w:p w:rsidR="00C02324" w:rsidRPr="00491C0E" w:rsidP="00E8457D" w14:paraId="40CA1355" w14:textId="77777777">
      <w:pPr>
        <w:pStyle w:val="ListParagraph"/>
        <w:numPr>
          <w:ilvl w:val="0"/>
          <w:numId w:val="5"/>
        </w:numPr>
        <w:autoSpaceDE w:val="0"/>
        <w:autoSpaceDN w:val="0"/>
        <w:adjustRightInd w:val="0"/>
        <w:ind w:left="720"/>
        <w:jc w:val="both"/>
        <w:rPr>
          <w:rFonts w:cs="Arial"/>
          <w:color w:val="000000" w:themeColor="text1"/>
        </w:rPr>
      </w:pPr>
      <w:r w:rsidRPr="00491C0E">
        <w:rPr>
          <w:rFonts w:cs="Arial"/>
          <w:color w:val="000000" w:themeColor="text1"/>
        </w:rPr>
        <w:t>Projects may include technology and knowledge applications, product customization, near commercialization or new market creation activities</w:t>
      </w:r>
      <w:r w:rsidR="00203F6B">
        <w:rPr>
          <w:rFonts w:cs="Arial"/>
          <w:color w:val="000000" w:themeColor="text1"/>
        </w:rPr>
        <w:t>.</w:t>
      </w:r>
    </w:p>
    <w:p w:rsidR="00C02324" w:rsidRPr="00491C0E" w:rsidP="00E8457D" w14:paraId="23546FEF" w14:textId="77777777">
      <w:pPr>
        <w:pStyle w:val="ListParagraph"/>
        <w:numPr>
          <w:ilvl w:val="0"/>
          <w:numId w:val="5"/>
        </w:numPr>
        <w:autoSpaceDE w:val="0"/>
        <w:autoSpaceDN w:val="0"/>
        <w:adjustRightInd w:val="0"/>
        <w:ind w:left="720"/>
        <w:jc w:val="both"/>
        <w:rPr>
          <w:rFonts w:cs="Arial"/>
          <w:color w:val="000000" w:themeColor="text1"/>
        </w:rPr>
      </w:pPr>
      <w:r w:rsidRPr="00491C0E">
        <w:rPr>
          <w:rFonts w:cs="Arial"/>
          <w:color w:val="000000" w:themeColor="text1"/>
        </w:rPr>
        <w:t xml:space="preserve">Applications should demonstrate how the projects will provide economic benefits in both </w:t>
      </w:r>
      <w:r w:rsidR="00C05708">
        <w:rPr>
          <w:rFonts w:cs="Arial"/>
          <w:color w:val="000000" w:themeColor="text1"/>
        </w:rPr>
        <w:t>Ontario and Israel</w:t>
      </w:r>
      <w:r w:rsidR="00A623B0">
        <w:rPr>
          <w:rFonts w:cs="Arial"/>
          <w:color w:val="000000" w:themeColor="text1"/>
        </w:rPr>
        <w:t>i</w:t>
      </w:r>
      <w:r w:rsidR="00C05708">
        <w:rPr>
          <w:rFonts w:cs="Arial"/>
          <w:color w:val="000000" w:themeColor="text1"/>
        </w:rPr>
        <w:t xml:space="preserve"> </w:t>
      </w:r>
      <w:r w:rsidRPr="00491C0E">
        <w:rPr>
          <w:rFonts w:cs="Arial"/>
          <w:color w:val="000000" w:themeColor="text1"/>
        </w:rPr>
        <w:t>jurisdictions</w:t>
      </w:r>
      <w:r w:rsidR="00203F6B">
        <w:rPr>
          <w:rFonts w:cs="Arial"/>
          <w:color w:val="000000" w:themeColor="text1"/>
        </w:rPr>
        <w:t>.</w:t>
      </w:r>
    </w:p>
    <w:p w:rsidR="00C05708" w:rsidRPr="00C05708" w:rsidP="00E8457D" w14:paraId="7956E54F" w14:textId="77777777">
      <w:pPr>
        <w:pStyle w:val="ListParagraph"/>
        <w:numPr>
          <w:ilvl w:val="0"/>
          <w:numId w:val="5"/>
        </w:numPr>
        <w:autoSpaceDE w:val="0"/>
        <w:autoSpaceDN w:val="0"/>
        <w:adjustRightInd w:val="0"/>
        <w:ind w:left="720"/>
        <w:jc w:val="both"/>
        <w:rPr>
          <w:rFonts w:cs="Arial"/>
          <w:color w:val="000000" w:themeColor="text1"/>
        </w:rPr>
      </w:pPr>
      <w:r w:rsidRPr="00491C0E">
        <w:rPr>
          <w:rFonts w:cs="Arial"/>
          <w:color w:val="000000" w:themeColor="text1"/>
        </w:rPr>
        <w:t>Project activities should take place primarily in Ontario and Israel</w:t>
      </w:r>
      <w:r w:rsidR="00203F6B">
        <w:rPr>
          <w:rFonts w:cs="Arial"/>
          <w:color w:val="000000" w:themeColor="text1"/>
        </w:rPr>
        <w:t>.</w:t>
      </w:r>
    </w:p>
    <w:p w:rsidR="00C02324" w:rsidRPr="00C05708" w:rsidP="00E8457D" w14:paraId="15A7FE77" w14:textId="77777777">
      <w:pPr>
        <w:pStyle w:val="ListParagraph"/>
        <w:numPr>
          <w:ilvl w:val="0"/>
          <w:numId w:val="5"/>
        </w:numPr>
        <w:autoSpaceDE w:val="0"/>
        <w:autoSpaceDN w:val="0"/>
        <w:adjustRightInd w:val="0"/>
        <w:ind w:left="720"/>
        <w:jc w:val="both"/>
        <w:rPr>
          <w:rFonts w:cs="Arial"/>
          <w:color w:val="000000" w:themeColor="text1"/>
        </w:rPr>
      </w:pPr>
      <w:r w:rsidRPr="00C05708">
        <w:rPr>
          <w:rFonts w:cs="Arial"/>
          <w:color w:val="000000" w:themeColor="text1"/>
        </w:rPr>
        <w:t xml:space="preserve">Project participants are required to demonstrate that they themselves have, or have ready access to, the infrastructure and resources required to complete the joint development of the </w:t>
      </w:r>
      <w:r w:rsidR="00311BA3">
        <w:rPr>
          <w:rFonts w:cs="Arial"/>
          <w:color w:val="000000" w:themeColor="text1"/>
        </w:rPr>
        <w:t>project</w:t>
      </w:r>
      <w:r w:rsidR="00203F6B">
        <w:rPr>
          <w:rFonts w:cs="Arial"/>
          <w:color w:val="000000" w:themeColor="text1"/>
        </w:rPr>
        <w:t>.</w:t>
      </w:r>
    </w:p>
    <w:p w:rsidR="00C05708" w:rsidRPr="00C05708" w:rsidP="00E8457D" w14:paraId="68D9CAF5" w14:textId="77777777">
      <w:pPr>
        <w:autoSpaceDE w:val="0"/>
        <w:autoSpaceDN w:val="0"/>
        <w:adjustRightInd w:val="0"/>
        <w:spacing w:after="0" w:line="240" w:lineRule="auto"/>
        <w:ind w:left="360"/>
        <w:jc w:val="both"/>
        <w:rPr>
          <w:rFonts w:cs="Arial"/>
          <w:color w:val="000000" w:themeColor="text1"/>
        </w:rPr>
      </w:pPr>
    </w:p>
    <w:p w:rsidR="00D336BE" w:rsidP="00377532" w14:paraId="6452CA68" w14:textId="77777777">
      <w:pPr>
        <w:pStyle w:val="NormalWeb"/>
        <w:spacing w:before="0" w:beforeAutospacing="0"/>
        <w:rPr>
          <w:rStyle w:val="Heading2Char"/>
          <w:sz w:val="22"/>
          <w:szCs w:val="22"/>
        </w:rPr>
      </w:pPr>
      <w:r w:rsidRPr="009D026D">
        <w:rPr>
          <w:rStyle w:val="Heading2Char"/>
          <w:sz w:val="22"/>
          <w:szCs w:val="22"/>
        </w:rPr>
        <w:t>Eligible Applicants</w:t>
      </w:r>
    </w:p>
    <w:p w:rsidR="00E416CA" w:rsidRPr="00491C0E" w:rsidP="00377532" w14:paraId="064C0DE5" w14:textId="572BEE3E">
      <w:pPr>
        <w:pStyle w:val="NormalWeb"/>
        <w:spacing w:before="0" w:beforeAutospacing="0"/>
        <w:rPr>
          <w:rFonts w:asciiTheme="minorHAnsi" w:hAnsiTheme="minorHAnsi" w:cs="Arial"/>
          <w:color w:val="000000" w:themeColor="text1"/>
          <w:sz w:val="22"/>
          <w:szCs w:val="22"/>
        </w:rPr>
      </w:pPr>
      <w:r>
        <w:rPr>
          <w:rFonts w:asciiTheme="minorHAnsi" w:hAnsiTheme="minorHAnsi" w:cs="Arial"/>
          <w:color w:val="000000" w:themeColor="text1"/>
          <w:sz w:val="22"/>
          <w:szCs w:val="22"/>
        </w:rPr>
        <w:t>F</w:t>
      </w:r>
      <w:r w:rsidRPr="00491C0E">
        <w:rPr>
          <w:rFonts w:asciiTheme="minorHAnsi" w:hAnsiTheme="minorHAnsi" w:cs="Arial"/>
          <w:color w:val="000000" w:themeColor="text1"/>
          <w:sz w:val="22"/>
          <w:szCs w:val="22"/>
        </w:rPr>
        <w:t>unding is open, on a competitive basis, to:</w:t>
      </w:r>
    </w:p>
    <w:p w:rsidR="00884B14" w:rsidRPr="00884B14" w:rsidP="00884B14" w14:paraId="2EBDCB75" w14:textId="77777777">
      <w:pPr>
        <w:numPr>
          <w:ilvl w:val="0"/>
          <w:numId w:val="12"/>
        </w:numPr>
        <w:spacing w:after="0" w:line="240" w:lineRule="auto"/>
        <w:jc w:val="both"/>
        <w:rPr>
          <w:rFonts w:cs="Arial"/>
          <w:color w:val="000000" w:themeColor="text1"/>
        </w:rPr>
      </w:pPr>
      <w:r w:rsidRPr="00491C0E">
        <w:rPr>
          <w:rFonts w:cs="Arial"/>
          <w:color w:val="000000" w:themeColor="text1"/>
        </w:rPr>
        <w:t xml:space="preserve">Ontario </w:t>
      </w:r>
      <w:r w:rsidRPr="00491C0E" w:rsidR="003C154B">
        <w:rPr>
          <w:rFonts w:cs="Arial"/>
          <w:color w:val="000000" w:themeColor="text1"/>
        </w:rPr>
        <w:t>SMEs</w:t>
      </w:r>
      <w:r w:rsidRPr="00491C0E" w:rsidR="00FD35F8">
        <w:rPr>
          <w:rFonts w:cs="Arial"/>
          <w:color w:val="000000" w:themeColor="text1"/>
        </w:rPr>
        <w:t xml:space="preserve"> – defined as a company with less than 500</w:t>
      </w:r>
      <w:r w:rsidRPr="00491C0E" w:rsidR="00CA2C16">
        <w:rPr>
          <w:rFonts w:cs="Arial"/>
          <w:color w:val="000000" w:themeColor="text1"/>
        </w:rPr>
        <w:t xml:space="preserve"> full time employee equivalents </w:t>
      </w:r>
      <w:r w:rsidRPr="00491C0E" w:rsidR="00B62BE1">
        <w:rPr>
          <w:rFonts w:cs="Arial"/>
          <w:color w:val="000000" w:themeColor="text1"/>
        </w:rPr>
        <w:t>(FTE)</w:t>
      </w:r>
      <w:r w:rsidR="00902998">
        <w:rPr>
          <w:rFonts w:cs="Arial"/>
          <w:color w:val="000000" w:themeColor="text1"/>
        </w:rPr>
        <w:t>,</w:t>
      </w:r>
      <w:r w:rsidRPr="00491C0E" w:rsidR="00FD35F8">
        <w:rPr>
          <w:rFonts w:cs="Arial"/>
          <w:color w:val="000000" w:themeColor="text1"/>
        </w:rPr>
        <w:t xml:space="preserve"> </w:t>
      </w:r>
      <w:r w:rsidRPr="00491C0E" w:rsidR="00CA2C16">
        <w:rPr>
          <w:rFonts w:cs="Arial"/>
          <w:color w:val="000000" w:themeColor="text1"/>
        </w:rPr>
        <w:t xml:space="preserve">conducting R&amp;D and/or manufacturing in Ontario, with at least half of their </w:t>
      </w:r>
      <w:r w:rsidRPr="00491C0E" w:rsidR="00B62BE1">
        <w:rPr>
          <w:rFonts w:cs="Arial"/>
          <w:color w:val="000000" w:themeColor="text1"/>
        </w:rPr>
        <w:t>FTE</w:t>
      </w:r>
      <w:r w:rsidRPr="00491C0E" w:rsidR="00CA2C16">
        <w:rPr>
          <w:rFonts w:cs="Arial"/>
          <w:color w:val="000000" w:themeColor="text1"/>
        </w:rPr>
        <w:t xml:space="preserve"> working and living in Ontario</w:t>
      </w:r>
      <w:r w:rsidR="003E1516">
        <w:rPr>
          <w:rFonts w:cs="Arial"/>
          <w:color w:val="000000" w:themeColor="text1"/>
        </w:rPr>
        <w:t>.</w:t>
      </w:r>
    </w:p>
    <w:p w:rsidR="00796A60" w:rsidRPr="00491C0E" w:rsidP="00102678" w14:paraId="423302FF" w14:textId="13F6E0AE">
      <w:pPr>
        <w:pStyle w:val="ListParagraph"/>
        <w:numPr>
          <w:ilvl w:val="0"/>
          <w:numId w:val="12"/>
        </w:numPr>
        <w:jc w:val="both"/>
        <w:rPr>
          <w:rFonts w:eastAsia="Times New Roman" w:cs="Arial"/>
          <w:bCs/>
          <w:color w:val="000000" w:themeColor="text1"/>
          <w:lang w:eastAsia="en-CA"/>
        </w:rPr>
      </w:pPr>
      <w:r w:rsidRPr="00491C0E">
        <w:rPr>
          <w:rFonts w:eastAsia="Times New Roman" w:cs="Arial"/>
          <w:bCs/>
          <w:color w:val="000000" w:themeColor="text1"/>
          <w:lang w:eastAsia="en-CA"/>
        </w:rPr>
        <w:t xml:space="preserve">Each application must include at least one SME from Ontario, one SME from Israel, and one partnering </w:t>
      </w:r>
      <w:r w:rsidR="0082696F">
        <w:rPr>
          <w:rFonts w:eastAsia="Times New Roman" w:cs="Arial"/>
          <w:bCs/>
          <w:color w:val="000000" w:themeColor="text1"/>
          <w:lang w:eastAsia="en-CA"/>
        </w:rPr>
        <w:t>AC</w:t>
      </w:r>
      <w:r w:rsidRPr="00491C0E">
        <w:rPr>
          <w:rFonts w:eastAsia="Times New Roman" w:cs="Arial"/>
          <w:bCs/>
          <w:color w:val="000000" w:themeColor="text1"/>
          <w:lang w:eastAsia="en-CA"/>
        </w:rPr>
        <w:t xml:space="preserve"> from Ontario</w:t>
      </w:r>
      <w:r w:rsidRPr="00491C0E" w:rsidR="00B62BE1">
        <w:rPr>
          <w:rFonts w:eastAsia="Times New Roman" w:cs="Arial"/>
          <w:bCs/>
          <w:color w:val="000000" w:themeColor="text1"/>
          <w:lang w:eastAsia="en-CA"/>
        </w:rPr>
        <w:t>. Ontario applicants are encouraged to collab</w:t>
      </w:r>
      <w:r w:rsidR="00311BA3">
        <w:rPr>
          <w:rFonts w:eastAsia="Times New Roman" w:cs="Arial"/>
          <w:bCs/>
          <w:color w:val="000000" w:themeColor="text1"/>
          <w:lang w:eastAsia="en-CA"/>
        </w:rPr>
        <w:t>orate with researchers</w:t>
      </w:r>
      <w:r w:rsidR="00B4312E">
        <w:rPr>
          <w:rFonts w:eastAsia="Times New Roman" w:cs="Arial"/>
          <w:bCs/>
          <w:color w:val="000000" w:themeColor="text1"/>
          <w:lang w:eastAsia="en-CA"/>
        </w:rPr>
        <w:t xml:space="preserve"> from publicly-funded post-secondary institutions</w:t>
      </w:r>
      <w:r w:rsidR="00D35915">
        <w:rPr>
          <w:rFonts w:eastAsia="Times New Roman" w:cs="Arial"/>
          <w:bCs/>
          <w:color w:val="000000" w:themeColor="text1"/>
          <w:lang w:eastAsia="en-CA"/>
        </w:rPr>
        <w:t>.</w:t>
      </w:r>
    </w:p>
    <w:p w:rsidR="00884B14" w:rsidRPr="00491C0E" w:rsidP="00884B14" w14:paraId="3A06D305" w14:textId="77777777">
      <w:pPr>
        <w:pStyle w:val="ListParagraph"/>
        <w:ind w:left="0"/>
        <w:jc w:val="both"/>
        <w:rPr>
          <w:rFonts w:eastAsia="Times New Roman" w:cs="Arial"/>
          <w:bCs/>
          <w:color w:val="000000" w:themeColor="text1"/>
          <w:lang w:eastAsia="en-CA"/>
        </w:rPr>
      </w:pPr>
    </w:p>
    <w:p w:rsidR="00851112" w:rsidP="00755475" w14:paraId="32DA2D40" w14:textId="4B5FA108">
      <w:pPr>
        <w:spacing w:line="240" w:lineRule="auto"/>
        <w:jc w:val="both"/>
        <w:rPr>
          <w:rFonts w:cs="Helvetica"/>
          <w:color w:val="000000" w:themeColor="text1"/>
          <w:shd w:val="clear" w:color="auto" w:fill="FFFFFF"/>
        </w:rPr>
      </w:pPr>
      <w:r w:rsidRPr="00491C0E">
        <w:rPr>
          <w:rFonts w:eastAsia="Times New Roman" w:cs="Arial"/>
          <w:b/>
          <w:bCs/>
          <w:color w:val="000000" w:themeColor="text1"/>
          <w:lang w:eastAsia="en-CA"/>
        </w:rPr>
        <w:t>Note</w:t>
      </w:r>
      <w:r w:rsidRPr="00491C0E">
        <w:rPr>
          <w:rFonts w:eastAsia="Times New Roman" w:cs="Arial"/>
          <w:bCs/>
          <w:color w:val="000000" w:themeColor="text1"/>
          <w:lang w:eastAsia="en-CA"/>
        </w:rPr>
        <w:t xml:space="preserve">: </w:t>
      </w:r>
      <w:r w:rsidR="00930A6D">
        <w:rPr>
          <w:rFonts w:cs="Helvetica"/>
          <w:color w:val="000000" w:themeColor="text1"/>
          <w:shd w:val="clear" w:color="auto" w:fill="FFFFFF"/>
        </w:rPr>
        <w:t xml:space="preserve">ACs will assist in reviewing Expressions of Interest </w:t>
      </w:r>
      <w:r w:rsidR="00203F6B">
        <w:rPr>
          <w:rFonts w:cs="Helvetica"/>
          <w:color w:val="000000" w:themeColor="text1"/>
          <w:shd w:val="clear" w:color="auto" w:fill="FFFFFF"/>
        </w:rPr>
        <w:t xml:space="preserve">jointly </w:t>
      </w:r>
      <w:r w:rsidR="00930A6D">
        <w:rPr>
          <w:rFonts w:cs="Helvetica"/>
          <w:color w:val="000000" w:themeColor="text1"/>
          <w:shd w:val="clear" w:color="auto" w:fill="FFFFFF"/>
        </w:rPr>
        <w:t xml:space="preserve">submitted by Ontario and Israeli </w:t>
      </w:r>
      <w:r w:rsidR="00930A6D">
        <w:rPr>
          <w:rFonts w:cs="Helvetica"/>
          <w:color w:val="000000" w:themeColor="text1"/>
          <w:shd w:val="clear" w:color="auto" w:fill="FFFFFF"/>
        </w:rPr>
        <w:t>SMEs, and</w:t>
      </w:r>
      <w:r w:rsidR="00930A6D">
        <w:rPr>
          <w:rFonts w:cs="Helvetica"/>
          <w:color w:val="000000" w:themeColor="text1"/>
          <w:shd w:val="clear" w:color="auto" w:fill="FFFFFF"/>
        </w:rPr>
        <w:t xml:space="preserve"> will select the project(s) in which they wish to partner for the Full Application stage. For funded </w:t>
      </w:r>
      <w:r w:rsidR="00930A6D">
        <w:rPr>
          <w:rFonts w:cs="Helvetica"/>
          <w:color w:val="000000" w:themeColor="text1"/>
          <w:shd w:val="clear" w:color="auto" w:fill="FFFFFF"/>
        </w:rPr>
        <w:t>projects, t</w:t>
      </w:r>
      <w:r w:rsidR="00930A6D">
        <w:rPr>
          <w:rFonts w:eastAsia="Times New Roman" w:cs="Arial"/>
          <w:bCs/>
          <w:color w:val="000000" w:themeColor="text1"/>
          <w:lang w:eastAsia="en-CA"/>
        </w:rPr>
        <w:t>he AC</w:t>
      </w:r>
      <w:r w:rsidRPr="0082696F" w:rsidR="00930A6D">
        <w:rPr>
          <w:rFonts w:eastAsia="Times New Roman" w:cs="Arial"/>
          <w:bCs/>
          <w:color w:val="000000" w:themeColor="text1"/>
          <w:lang w:eastAsia="en-CA"/>
        </w:rPr>
        <w:t xml:space="preserve"> </w:t>
      </w:r>
      <w:r w:rsidR="00930A6D">
        <w:rPr>
          <w:rFonts w:eastAsia="Times New Roman" w:cs="Arial"/>
          <w:bCs/>
          <w:color w:val="000000" w:themeColor="text1"/>
          <w:lang w:eastAsia="en-CA"/>
        </w:rPr>
        <w:t xml:space="preserve">will </w:t>
      </w:r>
      <w:r w:rsidR="00930A6D">
        <w:rPr>
          <w:rFonts w:cs="Helvetica"/>
          <w:color w:val="000000" w:themeColor="text1"/>
          <w:shd w:val="clear" w:color="auto" w:fill="FFFFFF"/>
        </w:rPr>
        <w:t xml:space="preserve">provide guidance and </w:t>
      </w:r>
      <w:r w:rsidRPr="00800AFE" w:rsidR="00930A6D">
        <w:rPr>
          <w:rFonts w:cs="Helvetica"/>
          <w:color w:val="000000" w:themeColor="text1"/>
          <w:shd w:val="clear" w:color="auto" w:fill="FFFFFF"/>
        </w:rPr>
        <w:t>resources appropriate to a successful outcome over the term of the proje</w:t>
      </w:r>
      <w:r w:rsidR="00930A6D">
        <w:rPr>
          <w:rFonts w:cs="Helvetica"/>
          <w:color w:val="000000" w:themeColor="text1"/>
          <w:shd w:val="clear" w:color="auto" w:fill="FFFFFF"/>
        </w:rPr>
        <w:t>ct.</w:t>
      </w:r>
    </w:p>
    <w:p w:rsidR="00D336BE" w:rsidP="00755475" w14:paraId="2EB187F3" w14:textId="1E6B2C83">
      <w:pPr>
        <w:spacing w:line="240" w:lineRule="auto"/>
        <w:jc w:val="both"/>
        <w:rPr>
          <w:rFonts w:cs="Helvetica"/>
          <w:color w:val="000000" w:themeColor="text1"/>
          <w:shd w:val="clear" w:color="auto" w:fill="FFFFFF"/>
        </w:rPr>
      </w:pPr>
      <w:r>
        <w:fldChar w:fldCharType="begin"/>
      </w:r>
      <w:r>
        <w:instrText xml:space="preserve"> HYPERLINK "http://www.matimop.org.il/" </w:instrText>
      </w:r>
      <w:r>
        <w:fldChar w:fldCharType="separate"/>
      </w:r>
      <w:r>
        <w:rPr>
          <w:rStyle w:val="Hyperlink"/>
        </w:rPr>
        <w:t>Israeli partners apply directly to IIA for funding.</w:t>
      </w:r>
      <w:r>
        <w:fldChar w:fldCharType="end"/>
      </w:r>
    </w:p>
    <w:p w:rsidR="00C82D7F" w:rsidRPr="006F4313" w:rsidP="00C82D7F" w14:paraId="7706C032" w14:textId="77777777">
      <w:pPr>
        <w:pStyle w:val="Heading1"/>
        <w:numPr>
          <w:ilvl w:val="0"/>
          <w:numId w:val="11"/>
        </w:numPr>
        <w:rPr>
          <w:sz w:val="24"/>
          <w:szCs w:val="24"/>
        </w:rPr>
      </w:pPr>
      <w:bookmarkStart w:id="8" w:name="_How_to_Apply_1"/>
      <w:bookmarkEnd w:id="8"/>
      <w:r w:rsidRPr="009D026D">
        <w:rPr>
          <w:sz w:val="24"/>
          <w:szCs w:val="24"/>
        </w:rPr>
        <w:t>How to Apply</w:t>
      </w:r>
    </w:p>
    <w:p w:rsidR="00D35915" w:rsidP="00C82D7F" w14:paraId="59083719" w14:textId="77777777">
      <w:pPr>
        <w:pStyle w:val="NormalWeb"/>
        <w:spacing w:before="0" w:beforeAutospacing="0" w:after="0" w:afterAutospacing="0"/>
        <w:jc w:val="both"/>
        <w:rPr>
          <w:rFonts w:asciiTheme="minorHAnsi" w:hAnsiTheme="minorHAnsi" w:cs="Arial"/>
          <w:color w:val="000000" w:themeColor="text1"/>
          <w:sz w:val="22"/>
          <w:szCs w:val="22"/>
        </w:rPr>
      </w:pPr>
    </w:p>
    <w:p w:rsidR="00C82D7F" w:rsidP="00C82D7F" w14:paraId="2B369A84" w14:textId="10975A5C">
      <w:pPr>
        <w:pStyle w:val="NormalWeb"/>
        <w:spacing w:before="0" w:beforeAutospacing="0" w:after="0" w:afterAutospacing="0"/>
        <w:jc w:val="both"/>
        <w:rPr>
          <w:rFonts w:asciiTheme="minorHAnsi" w:hAnsiTheme="minorHAnsi" w:cs="Arial"/>
          <w:color w:val="000000" w:themeColor="text1"/>
          <w:sz w:val="22"/>
          <w:szCs w:val="22"/>
        </w:rPr>
      </w:pPr>
      <w:r w:rsidRPr="00491C0E">
        <w:rPr>
          <w:rFonts w:asciiTheme="minorHAnsi" w:hAnsiTheme="minorHAnsi" w:cs="Arial"/>
          <w:color w:val="000000" w:themeColor="text1"/>
          <w:sz w:val="22"/>
          <w:szCs w:val="22"/>
        </w:rPr>
        <w:t xml:space="preserve">OCE and IIA will conduct parallel two-stage </w:t>
      </w:r>
      <w:r>
        <w:rPr>
          <w:rFonts w:asciiTheme="minorHAnsi" w:hAnsiTheme="minorHAnsi" w:cs="Arial"/>
          <w:color w:val="000000" w:themeColor="text1"/>
          <w:sz w:val="22"/>
          <w:szCs w:val="22"/>
        </w:rPr>
        <w:t>application proc</w:t>
      </w:r>
      <w:r w:rsidR="00884B14">
        <w:rPr>
          <w:rFonts w:asciiTheme="minorHAnsi" w:hAnsiTheme="minorHAnsi" w:cs="Arial"/>
          <w:color w:val="000000" w:themeColor="text1"/>
          <w:sz w:val="22"/>
          <w:szCs w:val="22"/>
        </w:rPr>
        <w:t xml:space="preserve">esses.  </w:t>
      </w:r>
      <w:r w:rsidR="00D35915">
        <w:rPr>
          <w:rFonts w:asciiTheme="minorHAnsi" w:hAnsiTheme="minorHAnsi" w:cs="Arial"/>
          <w:color w:val="000000" w:themeColor="text1"/>
          <w:sz w:val="22"/>
          <w:szCs w:val="22"/>
        </w:rPr>
        <w:t xml:space="preserve">The </w:t>
      </w:r>
      <w:r w:rsidR="00884B14">
        <w:rPr>
          <w:rFonts w:asciiTheme="minorHAnsi" w:hAnsiTheme="minorHAnsi" w:cs="Arial"/>
          <w:color w:val="000000" w:themeColor="text1"/>
          <w:sz w:val="22"/>
          <w:szCs w:val="22"/>
        </w:rPr>
        <w:t>application process</w:t>
      </w:r>
      <w:r>
        <w:rPr>
          <w:rFonts w:asciiTheme="minorHAnsi" w:hAnsiTheme="minorHAnsi" w:cs="Arial"/>
          <w:color w:val="000000" w:themeColor="text1"/>
          <w:sz w:val="22"/>
          <w:szCs w:val="22"/>
        </w:rPr>
        <w:t xml:space="preserve"> </w:t>
      </w:r>
      <w:r w:rsidR="00D35915">
        <w:rPr>
          <w:rFonts w:asciiTheme="minorHAnsi" w:hAnsiTheme="minorHAnsi" w:cs="Arial"/>
          <w:color w:val="000000" w:themeColor="text1"/>
          <w:sz w:val="22"/>
          <w:szCs w:val="22"/>
        </w:rPr>
        <w:t xml:space="preserve">consists </w:t>
      </w:r>
      <w:r>
        <w:rPr>
          <w:rFonts w:asciiTheme="minorHAnsi" w:hAnsiTheme="minorHAnsi" w:cs="Arial"/>
          <w:color w:val="000000" w:themeColor="text1"/>
          <w:sz w:val="22"/>
          <w:szCs w:val="22"/>
        </w:rPr>
        <w:t>of:</w:t>
      </w:r>
    </w:p>
    <w:p w:rsidR="00D336BE" w:rsidP="00C82D7F" w14:paraId="19723AD0" w14:textId="77777777">
      <w:pPr>
        <w:pStyle w:val="NormalWeb"/>
        <w:spacing w:before="0" w:beforeAutospacing="0" w:after="0" w:afterAutospacing="0"/>
        <w:jc w:val="both"/>
        <w:rPr>
          <w:rFonts w:asciiTheme="minorHAnsi" w:hAnsiTheme="minorHAnsi" w:cs="Arial"/>
          <w:color w:val="000000" w:themeColor="text1"/>
          <w:sz w:val="22"/>
          <w:szCs w:val="22"/>
        </w:rPr>
      </w:pPr>
    </w:p>
    <w:p w:rsidR="00C82D7F" w:rsidP="00C82D7F" w14:paraId="68D28B06" w14:textId="77777777">
      <w:pPr>
        <w:pStyle w:val="NormalWeb"/>
        <w:numPr>
          <w:ilvl w:val="1"/>
          <w:numId w:val="2"/>
        </w:numPr>
        <w:spacing w:before="0" w:beforeAutospacing="0"/>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Expression of Interest (EOI)</w:t>
      </w:r>
    </w:p>
    <w:p w:rsidR="00C82D7F" w:rsidP="00C82D7F" w14:paraId="702C538C" w14:textId="77777777">
      <w:pPr>
        <w:pStyle w:val="NormalWeb"/>
        <w:numPr>
          <w:ilvl w:val="1"/>
          <w:numId w:val="2"/>
        </w:numPr>
        <w:spacing w:before="0" w:beforeAutospacing="0"/>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Full Application (Invitation</w:t>
      </w:r>
      <w:r w:rsidR="000E1FA0">
        <w:rPr>
          <w:rFonts w:asciiTheme="minorHAnsi" w:hAnsiTheme="minorHAnsi" w:cs="Arial"/>
          <w:color w:val="000000" w:themeColor="text1"/>
          <w:sz w:val="22"/>
          <w:szCs w:val="22"/>
        </w:rPr>
        <w:t xml:space="preserve"> </w:t>
      </w:r>
      <w:r>
        <w:rPr>
          <w:rFonts w:asciiTheme="minorHAnsi" w:hAnsiTheme="minorHAnsi" w:cs="Arial"/>
          <w:color w:val="000000" w:themeColor="text1"/>
          <w:sz w:val="22"/>
          <w:szCs w:val="22"/>
        </w:rPr>
        <w:t>only)</w:t>
      </w:r>
    </w:p>
    <w:p w:rsidR="00C82D7F" w:rsidRPr="001B1521" w:rsidP="00D336BE" w14:paraId="6F8E110D" w14:textId="77777777">
      <w:pPr>
        <w:pStyle w:val="NormalWeb"/>
        <w:spacing w:before="0" w:beforeAutospacing="0" w:after="240" w:afterAutospacing="0"/>
        <w:jc w:val="both"/>
        <w:rPr>
          <w:rFonts w:asciiTheme="minorHAnsi" w:hAnsiTheme="minorHAnsi" w:cs="Arial"/>
          <w:color w:val="000000" w:themeColor="text1"/>
          <w:sz w:val="22"/>
          <w:szCs w:val="22"/>
        </w:rPr>
      </w:pPr>
      <w:r w:rsidRPr="001B1521">
        <w:rPr>
          <w:rFonts w:asciiTheme="minorHAnsi" w:hAnsiTheme="minorHAnsi" w:cs="Arial"/>
          <w:color w:val="000000" w:themeColor="text1"/>
          <w:sz w:val="22"/>
          <w:szCs w:val="22"/>
        </w:rPr>
        <w:t>Stage 1: Expression of Interest (</w:t>
      </w:r>
      <w:r>
        <w:rPr>
          <w:rFonts w:asciiTheme="minorHAnsi" w:hAnsiTheme="minorHAnsi" w:cs="Arial"/>
          <w:color w:val="000000" w:themeColor="text1"/>
          <w:sz w:val="22"/>
          <w:szCs w:val="22"/>
        </w:rPr>
        <w:t>EOI</w:t>
      </w:r>
      <w:r w:rsidRPr="001B1521">
        <w:rPr>
          <w:rFonts w:asciiTheme="minorHAnsi" w:hAnsiTheme="minorHAnsi" w:cs="Arial"/>
          <w:color w:val="000000" w:themeColor="text1"/>
          <w:sz w:val="22"/>
          <w:szCs w:val="22"/>
        </w:rPr>
        <w:t>)</w:t>
      </w:r>
    </w:p>
    <w:p w:rsidR="00925BAB" w:rsidP="00925BAB" w14:paraId="38310ED8" w14:textId="034DAF70">
      <w:pPr>
        <w:pStyle w:val="NormalWeb"/>
        <w:numPr>
          <w:ilvl w:val="0"/>
          <w:numId w:val="4"/>
        </w:numPr>
        <w:spacing w:before="0" w:beforeAutospacing="0"/>
        <w:jc w:val="both"/>
        <w:rPr>
          <w:rFonts w:asciiTheme="minorHAnsi" w:hAnsiTheme="minorHAnsi" w:cs="Arial"/>
          <w:color w:val="000000" w:themeColor="text1"/>
          <w:sz w:val="22"/>
          <w:szCs w:val="22"/>
        </w:rPr>
      </w:pPr>
      <w:r w:rsidRPr="00925BAB">
        <w:rPr>
          <w:rFonts w:asciiTheme="minorHAnsi" w:hAnsiTheme="minorHAnsi" w:cs="Arial"/>
          <w:color w:val="000000" w:themeColor="text1"/>
          <w:sz w:val="22"/>
          <w:szCs w:val="22"/>
        </w:rPr>
        <w:t xml:space="preserve">Both Ontario and Israeli SMEs </w:t>
      </w:r>
      <w:r w:rsidRPr="006D707C" w:rsidR="006D707C">
        <w:rPr>
          <w:rFonts w:asciiTheme="minorHAnsi" w:hAnsiTheme="minorHAnsi" w:cs="Arial"/>
          <w:b/>
          <w:color w:val="000000" w:themeColor="text1"/>
          <w:sz w:val="22"/>
          <w:szCs w:val="22"/>
        </w:rPr>
        <w:t>MUST</w:t>
      </w:r>
      <w:r w:rsidRPr="00925BAB">
        <w:rPr>
          <w:rFonts w:asciiTheme="minorHAnsi" w:hAnsiTheme="minorHAnsi" w:cs="Arial"/>
          <w:color w:val="000000" w:themeColor="text1"/>
          <w:sz w:val="22"/>
          <w:szCs w:val="22"/>
        </w:rPr>
        <w:t xml:space="preserve"> be identified</w:t>
      </w:r>
      <w:r w:rsidR="00CD3473">
        <w:rPr>
          <w:rFonts w:asciiTheme="minorHAnsi" w:hAnsiTheme="minorHAnsi" w:cs="Arial"/>
          <w:color w:val="000000" w:themeColor="text1"/>
          <w:sz w:val="22"/>
          <w:szCs w:val="22"/>
        </w:rPr>
        <w:t>,</w:t>
      </w:r>
      <w:r w:rsidRPr="00925BAB">
        <w:rPr>
          <w:rFonts w:asciiTheme="minorHAnsi" w:hAnsiTheme="minorHAnsi" w:cs="Arial"/>
          <w:color w:val="000000" w:themeColor="text1"/>
          <w:sz w:val="22"/>
          <w:szCs w:val="22"/>
        </w:rPr>
        <w:t xml:space="preserve"> </w:t>
      </w:r>
      <w:r>
        <w:rPr>
          <w:rFonts w:asciiTheme="minorHAnsi" w:hAnsiTheme="minorHAnsi" w:cs="Arial"/>
          <w:color w:val="000000" w:themeColor="text1"/>
          <w:sz w:val="22"/>
          <w:szCs w:val="22"/>
        </w:rPr>
        <w:t xml:space="preserve">as </w:t>
      </w:r>
      <w:r w:rsidR="00B4312E">
        <w:rPr>
          <w:rFonts w:asciiTheme="minorHAnsi" w:hAnsiTheme="minorHAnsi" w:cs="Arial"/>
          <w:color w:val="000000" w:themeColor="text1"/>
          <w:sz w:val="22"/>
          <w:szCs w:val="22"/>
        </w:rPr>
        <w:t xml:space="preserve">an </w:t>
      </w:r>
      <w:r>
        <w:rPr>
          <w:rFonts w:asciiTheme="minorHAnsi" w:hAnsiTheme="minorHAnsi" w:cs="Arial"/>
          <w:color w:val="000000" w:themeColor="text1"/>
          <w:sz w:val="22"/>
          <w:szCs w:val="22"/>
        </w:rPr>
        <w:t>Ontario-Israel p</w:t>
      </w:r>
      <w:r w:rsidRPr="001B1521">
        <w:rPr>
          <w:rFonts w:asciiTheme="minorHAnsi" w:hAnsiTheme="minorHAnsi" w:cs="Arial"/>
          <w:color w:val="000000" w:themeColor="text1"/>
          <w:sz w:val="22"/>
          <w:szCs w:val="22"/>
        </w:rPr>
        <w:t>artnership is required for Expression of Interest (EOI) submission</w:t>
      </w:r>
      <w:r>
        <w:rPr>
          <w:rFonts w:asciiTheme="minorHAnsi" w:hAnsiTheme="minorHAnsi" w:cs="Arial"/>
          <w:color w:val="000000" w:themeColor="text1"/>
          <w:sz w:val="22"/>
          <w:szCs w:val="22"/>
        </w:rPr>
        <w:t>.</w:t>
      </w:r>
    </w:p>
    <w:p w:rsidR="00AD0E3C" w:rsidRPr="00AD0E3C" w:rsidP="00AD0E3C" w14:paraId="4D133655" w14:textId="081E5549">
      <w:pPr>
        <w:pStyle w:val="NormalWeb"/>
        <w:numPr>
          <w:ilvl w:val="0"/>
          <w:numId w:val="4"/>
        </w:numPr>
        <w:spacing w:before="0" w:beforeAutospacing="0"/>
        <w:jc w:val="both"/>
        <w:rPr>
          <w:rFonts w:asciiTheme="minorHAnsi" w:hAnsiTheme="minorHAnsi" w:cs="Arial"/>
          <w:sz w:val="22"/>
          <w:szCs w:val="22"/>
        </w:rPr>
      </w:pPr>
      <w:r w:rsidRPr="001B1521">
        <w:rPr>
          <w:rFonts w:asciiTheme="minorHAnsi" w:hAnsiTheme="minorHAnsi" w:cs="Arial"/>
          <w:color w:val="000000" w:themeColor="text1"/>
          <w:sz w:val="22"/>
          <w:szCs w:val="22"/>
        </w:rPr>
        <w:t xml:space="preserve">If </w:t>
      </w:r>
      <w:r>
        <w:rPr>
          <w:rFonts w:asciiTheme="minorHAnsi" w:hAnsiTheme="minorHAnsi" w:cs="Arial"/>
          <w:color w:val="000000" w:themeColor="text1"/>
          <w:sz w:val="22"/>
          <w:szCs w:val="22"/>
        </w:rPr>
        <w:t xml:space="preserve">the </w:t>
      </w:r>
      <w:r w:rsidRPr="001B1521">
        <w:rPr>
          <w:rFonts w:asciiTheme="minorHAnsi" w:hAnsiTheme="minorHAnsi" w:cs="Arial"/>
          <w:color w:val="000000" w:themeColor="text1"/>
          <w:sz w:val="22"/>
          <w:szCs w:val="22"/>
        </w:rPr>
        <w:t>Ontario-Israel</w:t>
      </w:r>
      <w:r>
        <w:rPr>
          <w:rFonts w:asciiTheme="minorHAnsi" w:hAnsiTheme="minorHAnsi" w:cs="Arial"/>
          <w:color w:val="000000" w:themeColor="text1"/>
          <w:sz w:val="22"/>
          <w:szCs w:val="22"/>
        </w:rPr>
        <w:t>i</w:t>
      </w:r>
      <w:r w:rsidRPr="001B1521">
        <w:rPr>
          <w:rFonts w:asciiTheme="minorHAnsi" w:hAnsiTheme="minorHAnsi" w:cs="Arial"/>
          <w:color w:val="000000" w:themeColor="text1"/>
          <w:sz w:val="22"/>
          <w:szCs w:val="22"/>
        </w:rPr>
        <w:t xml:space="preserve"> partnership is not already </w:t>
      </w:r>
      <w:r>
        <w:rPr>
          <w:rFonts w:asciiTheme="minorHAnsi" w:hAnsiTheme="minorHAnsi" w:cs="Arial"/>
          <w:color w:val="000000" w:themeColor="text1"/>
          <w:sz w:val="22"/>
          <w:szCs w:val="22"/>
        </w:rPr>
        <w:t>established</w:t>
      </w:r>
      <w:r w:rsidRPr="001B1521">
        <w:rPr>
          <w:rFonts w:asciiTheme="minorHAnsi" w:hAnsiTheme="minorHAnsi" w:cs="Arial"/>
          <w:color w:val="000000" w:themeColor="text1"/>
          <w:sz w:val="22"/>
          <w:szCs w:val="22"/>
        </w:rPr>
        <w:t xml:space="preserve">, </w:t>
      </w:r>
      <w:r>
        <w:rPr>
          <w:rFonts w:asciiTheme="minorHAnsi" w:hAnsiTheme="minorHAnsi" w:cs="Arial"/>
          <w:color w:val="000000" w:themeColor="text1"/>
          <w:sz w:val="22"/>
          <w:szCs w:val="22"/>
        </w:rPr>
        <w:t xml:space="preserve">OCE and IIA may </w:t>
      </w:r>
      <w:r>
        <w:rPr>
          <w:rFonts w:asciiTheme="minorHAnsi" w:hAnsiTheme="minorHAnsi" w:cs="Arial"/>
          <w:color w:val="000000" w:themeColor="text1"/>
          <w:sz w:val="22"/>
          <w:szCs w:val="22"/>
        </w:rPr>
        <w:t>provide assistance</w:t>
      </w:r>
      <w:r>
        <w:rPr>
          <w:rFonts w:asciiTheme="minorHAnsi" w:hAnsiTheme="minorHAnsi" w:cs="Arial"/>
          <w:color w:val="000000" w:themeColor="text1"/>
          <w:sz w:val="22"/>
          <w:szCs w:val="22"/>
        </w:rPr>
        <w:t xml:space="preserve"> in identifying potential partner companies. Ontario </w:t>
      </w:r>
      <w:r w:rsidRPr="001B1521">
        <w:rPr>
          <w:rFonts w:asciiTheme="minorHAnsi" w:hAnsiTheme="minorHAnsi" w:cs="Arial"/>
          <w:color w:val="000000" w:themeColor="text1"/>
          <w:sz w:val="22"/>
          <w:szCs w:val="22"/>
        </w:rPr>
        <w:t>SME</w:t>
      </w:r>
      <w:r>
        <w:rPr>
          <w:rFonts w:asciiTheme="minorHAnsi" w:hAnsiTheme="minorHAnsi" w:cs="Arial"/>
          <w:color w:val="000000" w:themeColor="text1"/>
          <w:sz w:val="22"/>
          <w:szCs w:val="22"/>
        </w:rPr>
        <w:t>s</w:t>
      </w:r>
      <w:r w:rsidRPr="001B1521">
        <w:rPr>
          <w:rFonts w:asciiTheme="minorHAnsi" w:hAnsiTheme="minorHAnsi" w:cs="Arial"/>
          <w:color w:val="000000" w:themeColor="text1"/>
          <w:sz w:val="22"/>
          <w:szCs w:val="22"/>
        </w:rPr>
        <w:t xml:space="preserve"> can download</w:t>
      </w:r>
      <w:r>
        <w:rPr>
          <w:rFonts w:asciiTheme="minorHAnsi" w:hAnsiTheme="minorHAnsi" w:cs="Arial"/>
          <w:color w:val="000000" w:themeColor="text1"/>
          <w:sz w:val="22"/>
          <w:szCs w:val="22"/>
        </w:rPr>
        <w:t xml:space="preserve"> </w:t>
      </w:r>
      <w:r>
        <w:fldChar w:fldCharType="begin"/>
      </w:r>
      <w:r>
        <w:instrText xml:space="preserve"> HYPERLINK "http://www.oce-ontario.org/docs/default-source/default-document-library/partner-search-form-final.docx?sfvrsn=6" </w:instrText>
      </w:r>
      <w:r>
        <w:fldChar w:fldCharType="separate"/>
      </w:r>
      <w:r w:rsidRPr="00F015AE">
        <w:rPr>
          <w:rStyle w:val="Hyperlink"/>
          <w:rFonts w:asciiTheme="minorHAnsi" w:hAnsiTheme="minorHAnsi" w:cs="Arial"/>
          <w:sz w:val="22"/>
          <w:szCs w:val="22"/>
        </w:rPr>
        <w:t>a Partner Search Form</w:t>
      </w:r>
      <w:r>
        <w:fldChar w:fldCharType="end"/>
      </w:r>
      <w:r w:rsidRPr="001B1521">
        <w:rPr>
          <w:rFonts w:asciiTheme="minorHAnsi" w:hAnsiTheme="minorHAnsi" w:cs="Arial"/>
          <w:color w:val="000000" w:themeColor="text1"/>
          <w:sz w:val="22"/>
          <w:szCs w:val="22"/>
        </w:rPr>
        <w:t xml:space="preserve"> and submit to</w:t>
      </w:r>
      <w:r>
        <w:rPr>
          <w:rFonts w:asciiTheme="minorHAnsi" w:hAnsiTheme="minorHAnsi" w:cs="Arial"/>
          <w:color w:val="000000" w:themeColor="text1"/>
          <w:sz w:val="22"/>
          <w:szCs w:val="22"/>
        </w:rPr>
        <w:t xml:space="preserve"> </w:t>
      </w:r>
      <w:r>
        <w:fldChar w:fldCharType="begin"/>
      </w:r>
      <w:r>
        <w:instrText xml:space="preserve"> HYPERLINK "mailto:bradford.brinton@oce-ontario.org" </w:instrText>
      </w:r>
      <w:r>
        <w:fldChar w:fldCharType="separate"/>
      </w:r>
      <w:r w:rsidRPr="00C82D7F">
        <w:rPr>
          <w:rStyle w:val="Hyperlink"/>
          <w:rFonts w:asciiTheme="minorHAnsi" w:hAnsiTheme="minorHAnsi" w:cs="Arial"/>
          <w:sz w:val="22"/>
          <w:szCs w:val="22"/>
        </w:rPr>
        <w:t>Bradford Brinton</w:t>
      </w:r>
      <w:r>
        <w:fldChar w:fldCharType="end"/>
      </w:r>
      <w:r>
        <w:rPr>
          <w:rFonts w:asciiTheme="minorHAnsi" w:hAnsiTheme="minorHAnsi" w:cs="Arial"/>
          <w:color w:val="000000" w:themeColor="text1"/>
          <w:sz w:val="22"/>
          <w:szCs w:val="22"/>
        </w:rPr>
        <w:t xml:space="preserve">.  Israeli SMEs may contact </w:t>
      </w:r>
      <w:r>
        <w:fldChar w:fldCharType="begin"/>
      </w:r>
      <w:r>
        <w:instrText xml:space="preserve"> HYPERLINK "mailto:Les.Abelson@innovationisrael.org.il" </w:instrText>
      </w:r>
      <w:r>
        <w:fldChar w:fldCharType="separate"/>
      </w:r>
      <w:r w:rsidRPr="00C82D7F">
        <w:rPr>
          <w:rStyle w:val="Hyperlink"/>
          <w:rFonts w:asciiTheme="minorHAnsi" w:hAnsiTheme="minorHAnsi" w:cs="Arial"/>
          <w:sz w:val="22"/>
          <w:szCs w:val="22"/>
        </w:rPr>
        <w:t>Les Abelson</w:t>
      </w:r>
      <w:r>
        <w:fldChar w:fldCharType="end"/>
      </w:r>
      <w:r w:rsidRPr="00925BAB">
        <w:rPr>
          <w:rStyle w:val="Hyperlink"/>
          <w:rFonts w:asciiTheme="minorHAnsi" w:hAnsiTheme="minorHAnsi" w:cs="Arial"/>
          <w:color w:val="auto"/>
          <w:sz w:val="22"/>
          <w:szCs w:val="22"/>
          <w:u w:val="none"/>
        </w:rPr>
        <w:t xml:space="preserve"> for the Partner Search Form. </w:t>
      </w:r>
      <w:r w:rsidRPr="00A91B0A" w:rsidR="00B4312E">
        <w:rPr>
          <w:rStyle w:val="Hyperlink"/>
          <w:rFonts w:asciiTheme="minorHAnsi" w:hAnsiTheme="minorHAnsi" w:cs="Arial"/>
          <w:color w:val="auto"/>
          <w:sz w:val="22"/>
          <w:szCs w:val="22"/>
          <w:u w:val="none"/>
        </w:rPr>
        <w:t>Please allow sufficient time in advance of the EOI deadline to identify potential partners; also note that OCE and IIA cannot guarantee their ability to identify or secure suitable partners.</w:t>
      </w:r>
    </w:p>
    <w:p w:rsidR="00C82D7F" w:rsidRPr="004D2123" w:rsidP="00C82D7F" w14:paraId="751827C1" w14:textId="09414586">
      <w:pPr>
        <w:numPr>
          <w:ilvl w:val="0"/>
          <w:numId w:val="4"/>
        </w:numPr>
        <w:spacing w:after="0" w:line="240" w:lineRule="auto"/>
        <w:jc w:val="both"/>
        <w:rPr>
          <w:rFonts w:cs="Arial"/>
        </w:rPr>
      </w:pPr>
      <w:r w:rsidRPr="001B1521">
        <w:rPr>
          <w:rFonts w:cs="Arial"/>
        </w:rPr>
        <w:t xml:space="preserve">To begin the application process, </w:t>
      </w:r>
      <w:r>
        <w:rPr>
          <w:rFonts w:cs="Arial"/>
        </w:rPr>
        <w:t xml:space="preserve">Ontario </w:t>
      </w:r>
      <w:r w:rsidRPr="001B1521">
        <w:rPr>
          <w:rFonts w:cs="Arial"/>
          <w:color w:val="000000" w:themeColor="text1"/>
        </w:rPr>
        <w:t xml:space="preserve">SMEs should </w:t>
      </w:r>
      <w:r>
        <w:rPr>
          <w:rFonts w:cs="Arial"/>
          <w:color w:val="000000" w:themeColor="text1"/>
        </w:rPr>
        <w:t>complete</w:t>
      </w:r>
      <w:r w:rsidR="00884B14">
        <w:rPr>
          <w:rFonts w:cs="Arial"/>
          <w:color w:val="000000" w:themeColor="text1"/>
        </w:rPr>
        <w:t xml:space="preserve"> a</w:t>
      </w:r>
      <w:r w:rsidRPr="001B1521">
        <w:rPr>
          <w:rFonts w:cs="Arial"/>
          <w:color w:val="000000" w:themeColor="text1"/>
        </w:rPr>
        <w:t xml:space="preserve"> ‘</w:t>
      </w:r>
      <w:r>
        <w:fldChar w:fldCharType="begin"/>
      </w:r>
      <w:r>
        <w:instrText xml:space="preserve"> HYPERLINK "https://crm.oce-ontario.org/custom/forms/ClientIntakeForm/?data=oirnp" </w:instrText>
      </w:r>
      <w:r>
        <w:fldChar w:fldCharType="separate"/>
      </w:r>
      <w:r w:rsidRPr="00726D65">
        <w:rPr>
          <w:rStyle w:val="Hyperlink"/>
          <w:rFonts w:cs="Arial"/>
        </w:rPr>
        <w:t xml:space="preserve">Client Intake </w:t>
      </w:r>
      <w:r w:rsidRPr="00726D65" w:rsidR="00C32D76">
        <w:rPr>
          <w:rStyle w:val="Hyperlink"/>
          <w:rFonts w:cs="Arial"/>
        </w:rPr>
        <w:t>Form’</w:t>
      </w:r>
      <w:r>
        <w:fldChar w:fldCharType="end"/>
      </w:r>
      <w:r>
        <w:rPr>
          <w:rFonts w:cs="Arial"/>
          <w:color w:val="000000" w:themeColor="text1"/>
        </w:rPr>
        <w:t xml:space="preserve">.  </w:t>
      </w:r>
      <w:r w:rsidRPr="0081143D">
        <w:rPr>
          <w:rFonts w:ascii="Arial" w:hAnsi="Arial" w:cs="Arial"/>
          <w:sz w:val="19"/>
          <w:szCs w:val="19"/>
        </w:rPr>
        <w:t xml:space="preserve">An OCE </w:t>
      </w:r>
      <w:r w:rsidRPr="00884B14">
        <w:rPr>
          <w:rFonts w:ascii="Arial" w:hAnsi="Arial" w:cs="Arial"/>
          <w:sz w:val="19"/>
          <w:szCs w:val="19"/>
        </w:rPr>
        <w:t>Business Development Manager</w:t>
      </w:r>
      <w:r w:rsidRPr="00884B14">
        <w:rPr>
          <w:rStyle w:val="Hyperlink"/>
          <w:rFonts w:ascii="Arial" w:hAnsi="Arial" w:cs="Arial"/>
          <w:color w:val="auto"/>
          <w:sz w:val="19"/>
          <w:szCs w:val="19"/>
          <w:u w:val="none"/>
        </w:rPr>
        <w:t xml:space="preserve"> (BD)</w:t>
      </w:r>
      <w:r w:rsidRPr="00884B14">
        <w:rPr>
          <w:rFonts w:ascii="Arial" w:hAnsi="Arial" w:cs="Arial"/>
          <w:sz w:val="19"/>
          <w:szCs w:val="19"/>
        </w:rPr>
        <w:t> </w:t>
      </w:r>
      <w:r w:rsidRPr="0081143D">
        <w:rPr>
          <w:rFonts w:cs="Arial"/>
        </w:rPr>
        <w:t xml:space="preserve">will contact </w:t>
      </w:r>
      <w:r>
        <w:rPr>
          <w:rFonts w:cs="Arial"/>
        </w:rPr>
        <w:t>the SME</w:t>
      </w:r>
      <w:r w:rsidRPr="0081143D">
        <w:rPr>
          <w:rFonts w:cs="Arial"/>
        </w:rPr>
        <w:t xml:space="preserve"> within two</w:t>
      </w:r>
      <w:r w:rsidR="00CD3473">
        <w:rPr>
          <w:rFonts w:cs="Arial"/>
        </w:rPr>
        <w:t xml:space="preserve"> </w:t>
      </w:r>
      <w:r w:rsidRPr="0081143D">
        <w:rPr>
          <w:rFonts w:cs="Arial"/>
        </w:rPr>
        <w:t>business d</w:t>
      </w:r>
      <w:r>
        <w:rPr>
          <w:rFonts w:cs="Arial"/>
        </w:rPr>
        <w:t>ays to discuss the suitability of the opportunity for this program</w:t>
      </w:r>
      <w:r w:rsidR="00D35915">
        <w:rPr>
          <w:rFonts w:cs="Arial"/>
        </w:rPr>
        <w:t>.</w:t>
      </w:r>
    </w:p>
    <w:p w:rsidR="00C82D7F" w:rsidP="00C82D7F" w14:paraId="3AB9FEE4" w14:textId="77777777">
      <w:pPr>
        <w:numPr>
          <w:ilvl w:val="0"/>
          <w:numId w:val="4"/>
        </w:numPr>
        <w:spacing w:before="100" w:beforeAutospacing="1" w:after="0" w:line="240" w:lineRule="auto"/>
        <w:jc w:val="both"/>
        <w:rPr>
          <w:rFonts w:cs="Arial"/>
        </w:rPr>
      </w:pPr>
      <w:r>
        <w:rPr>
          <w:rFonts w:cs="Arial"/>
        </w:rPr>
        <w:t xml:space="preserve">If suitable, </w:t>
      </w:r>
      <w:r w:rsidR="00D35915">
        <w:rPr>
          <w:rFonts w:cs="Arial"/>
        </w:rPr>
        <w:t xml:space="preserve">the Ontario </w:t>
      </w:r>
      <w:r>
        <w:rPr>
          <w:rFonts w:cs="Arial"/>
        </w:rPr>
        <w:t>SME</w:t>
      </w:r>
      <w:r w:rsidRPr="0081143D">
        <w:rPr>
          <w:rFonts w:cs="Arial"/>
        </w:rPr>
        <w:t xml:space="preserve"> will be sent a link to OCE’s online application system</w:t>
      </w:r>
      <w:r w:rsidR="00D35915">
        <w:rPr>
          <w:rFonts w:cs="Arial"/>
        </w:rPr>
        <w:t>, AccessOCE</w:t>
      </w:r>
      <w:r w:rsidRPr="0081143D">
        <w:rPr>
          <w:rFonts w:cs="Arial"/>
        </w:rPr>
        <w:t xml:space="preserve">. </w:t>
      </w:r>
      <w:r>
        <w:rPr>
          <w:rFonts w:cs="Arial"/>
        </w:rPr>
        <w:t xml:space="preserve"> The assigned </w:t>
      </w:r>
      <w:r w:rsidRPr="0081143D">
        <w:rPr>
          <w:rFonts w:cs="Arial"/>
        </w:rPr>
        <w:t xml:space="preserve">OCE BD will assist </w:t>
      </w:r>
      <w:r w:rsidR="00B4312E">
        <w:rPr>
          <w:rFonts w:cs="Arial"/>
        </w:rPr>
        <w:t xml:space="preserve">the </w:t>
      </w:r>
      <w:r>
        <w:rPr>
          <w:rFonts w:cs="Arial"/>
        </w:rPr>
        <w:t>SME in the</w:t>
      </w:r>
      <w:r w:rsidRPr="0081143D">
        <w:rPr>
          <w:rFonts w:cs="Arial"/>
        </w:rPr>
        <w:t xml:space="preserve"> </w:t>
      </w:r>
      <w:r>
        <w:rPr>
          <w:rFonts w:cs="Arial"/>
        </w:rPr>
        <w:t>development of the EOI</w:t>
      </w:r>
      <w:r w:rsidR="00D35915">
        <w:rPr>
          <w:rFonts w:cs="Arial"/>
        </w:rPr>
        <w:t>.</w:t>
      </w:r>
      <w:r>
        <w:rPr>
          <w:rFonts w:cs="Arial"/>
        </w:rPr>
        <w:t xml:space="preserve"> </w:t>
      </w:r>
    </w:p>
    <w:p w:rsidR="00884B14" w:rsidRPr="00884B14" w:rsidP="00B46ADE" w14:paraId="0C743A56" w14:textId="20C9FE7D">
      <w:pPr>
        <w:pStyle w:val="NormalWeb"/>
        <w:numPr>
          <w:ilvl w:val="0"/>
          <w:numId w:val="4"/>
        </w:numPr>
        <w:spacing w:before="0" w:beforeAutospacing="0" w:after="240" w:afterAutospacing="0"/>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The Ontario</w:t>
      </w:r>
      <w:r w:rsidR="00B4312E">
        <w:rPr>
          <w:rFonts w:asciiTheme="minorHAnsi" w:hAnsiTheme="minorHAnsi" w:cs="Arial"/>
          <w:color w:val="000000" w:themeColor="text1"/>
          <w:sz w:val="22"/>
          <w:szCs w:val="22"/>
        </w:rPr>
        <w:t xml:space="preserve"> and </w:t>
      </w:r>
      <w:r w:rsidR="00F35AEF">
        <w:rPr>
          <w:rFonts w:asciiTheme="minorHAnsi" w:hAnsiTheme="minorHAnsi" w:cs="Arial"/>
          <w:color w:val="000000" w:themeColor="text1"/>
          <w:sz w:val="22"/>
          <w:szCs w:val="22"/>
        </w:rPr>
        <w:t>Israel</w:t>
      </w:r>
      <w:r w:rsidR="00B4312E">
        <w:rPr>
          <w:rFonts w:asciiTheme="minorHAnsi" w:hAnsiTheme="minorHAnsi" w:cs="Arial"/>
          <w:color w:val="000000" w:themeColor="text1"/>
          <w:sz w:val="22"/>
          <w:szCs w:val="22"/>
        </w:rPr>
        <w:t>i</w:t>
      </w:r>
      <w:r w:rsidR="00F35AEF">
        <w:rPr>
          <w:rFonts w:asciiTheme="minorHAnsi" w:hAnsiTheme="minorHAnsi" w:cs="Arial"/>
          <w:color w:val="000000" w:themeColor="text1"/>
          <w:sz w:val="22"/>
          <w:szCs w:val="22"/>
        </w:rPr>
        <w:t xml:space="preserve"> partnered</w:t>
      </w:r>
      <w:r>
        <w:rPr>
          <w:rFonts w:asciiTheme="minorHAnsi" w:hAnsiTheme="minorHAnsi" w:cs="Arial"/>
          <w:color w:val="000000" w:themeColor="text1"/>
          <w:sz w:val="22"/>
          <w:szCs w:val="22"/>
        </w:rPr>
        <w:t xml:space="preserve"> </w:t>
      </w:r>
      <w:r w:rsidRPr="001B1521">
        <w:rPr>
          <w:rFonts w:asciiTheme="minorHAnsi" w:hAnsiTheme="minorHAnsi" w:cs="Arial"/>
          <w:color w:val="000000" w:themeColor="text1"/>
          <w:sz w:val="22"/>
          <w:szCs w:val="22"/>
        </w:rPr>
        <w:t>SME</w:t>
      </w:r>
      <w:r w:rsidR="00F35AEF">
        <w:rPr>
          <w:rFonts w:asciiTheme="minorHAnsi" w:hAnsiTheme="minorHAnsi" w:cs="Arial"/>
          <w:color w:val="000000" w:themeColor="text1"/>
          <w:sz w:val="22"/>
          <w:szCs w:val="22"/>
        </w:rPr>
        <w:t>s</w:t>
      </w:r>
      <w:r>
        <w:rPr>
          <w:rFonts w:asciiTheme="minorHAnsi" w:hAnsiTheme="minorHAnsi" w:cs="Arial"/>
          <w:color w:val="000000" w:themeColor="text1"/>
          <w:sz w:val="22"/>
          <w:szCs w:val="22"/>
        </w:rPr>
        <w:t xml:space="preserve"> </w:t>
      </w:r>
      <w:r w:rsidR="00F35AEF">
        <w:rPr>
          <w:rFonts w:asciiTheme="minorHAnsi" w:hAnsiTheme="minorHAnsi" w:cs="Arial"/>
          <w:color w:val="000000" w:themeColor="text1"/>
          <w:sz w:val="22"/>
          <w:szCs w:val="22"/>
        </w:rPr>
        <w:t>should</w:t>
      </w:r>
      <w:r w:rsidRPr="001B1521">
        <w:rPr>
          <w:rFonts w:asciiTheme="minorHAnsi" w:hAnsiTheme="minorHAnsi" w:cs="Arial"/>
          <w:color w:val="000000" w:themeColor="text1"/>
          <w:sz w:val="22"/>
          <w:szCs w:val="22"/>
        </w:rPr>
        <w:t xml:space="preserve"> </w:t>
      </w:r>
      <w:r w:rsidR="00B4312E">
        <w:rPr>
          <w:rFonts w:asciiTheme="minorHAnsi" w:hAnsiTheme="minorHAnsi" w:cs="Arial"/>
          <w:color w:val="000000" w:themeColor="text1"/>
          <w:sz w:val="22"/>
          <w:szCs w:val="22"/>
        </w:rPr>
        <w:t xml:space="preserve">jointly </w:t>
      </w:r>
      <w:r w:rsidRPr="001B1521">
        <w:rPr>
          <w:rFonts w:asciiTheme="minorHAnsi" w:hAnsiTheme="minorHAnsi" w:cs="Arial"/>
          <w:color w:val="000000" w:themeColor="text1"/>
          <w:sz w:val="22"/>
          <w:szCs w:val="22"/>
        </w:rPr>
        <w:t xml:space="preserve">submit </w:t>
      </w:r>
      <w:r>
        <w:rPr>
          <w:rFonts w:asciiTheme="minorHAnsi" w:hAnsiTheme="minorHAnsi" w:cs="Arial"/>
          <w:color w:val="000000" w:themeColor="text1"/>
          <w:sz w:val="22"/>
          <w:szCs w:val="22"/>
        </w:rPr>
        <w:t xml:space="preserve">the </w:t>
      </w:r>
      <w:r w:rsidRPr="001B1521">
        <w:rPr>
          <w:rFonts w:asciiTheme="minorHAnsi" w:hAnsiTheme="minorHAnsi" w:cs="Arial"/>
          <w:color w:val="000000" w:themeColor="text1"/>
          <w:sz w:val="22"/>
          <w:szCs w:val="22"/>
        </w:rPr>
        <w:t>Expression of Interest (EOIs) to OCE</w:t>
      </w:r>
      <w:r>
        <w:rPr>
          <w:rFonts w:asciiTheme="minorHAnsi" w:hAnsiTheme="minorHAnsi" w:cs="Arial"/>
          <w:color w:val="000000" w:themeColor="text1"/>
          <w:sz w:val="22"/>
          <w:szCs w:val="22"/>
        </w:rPr>
        <w:t xml:space="preserve"> through OCE’s online application system, AccessOCE.</w:t>
      </w:r>
    </w:p>
    <w:p w:rsidR="00C82D7F" w:rsidRPr="001B1521" w:rsidP="00D336BE" w14:paraId="1CE23FF9" w14:textId="77777777">
      <w:pPr>
        <w:pStyle w:val="NormalWeb"/>
        <w:spacing w:before="0" w:beforeAutospacing="0" w:after="240" w:afterAutospacing="0"/>
        <w:jc w:val="both"/>
        <w:rPr>
          <w:rFonts w:asciiTheme="minorHAnsi" w:hAnsiTheme="minorHAnsi" w:cs="Arial"/>
          <w:color w:val="000000" w:themeColor="text1"/>
          <w:sz w:val="22"/>
          <w:szCs w:val="22"/>
        </w:rPr>
      </w:pPr>
      <w:r w:rsidRPr="001B1521">
        <w:rPr>
          <w:rFonts w:asciiTheme="minorHAnsi" w:hAnsiTheme="minorHAnsi" w:cs="Arial"/>
          <w:color w:val="000000" w:themeColor="text1"/>
          <w:sz w:val="22"/>
          <w:szCs w:val="22"/>
        </w:rPr>
        <w:t>Stage 2: Full Application</w:t>
      </w:r>
    </w:p>
    <w:p w:rsidR="00C82D7F" w:rsidP="00C82D7F" w14:paraId="2EBCFCBD" w14:textId="357FD35A">
      <w:pPr>
        <w:pStyle w:val="NormalWeb"/>
        <w:numPr>
          <w:ilvl w:val="0"/>
          <w:numId w:val="8"/>
        </w:numPr>
        <w:spacing w:before="0" w:beforeAutospacing="0"/>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Applicants with s</w:t>
      </w:r>
      <w:r w:rsidRPr="006F4313">
        <w:rPr>
          <w:rFonts w:asciiTheme="minorHAnsi" w:hAnsiTheme="minorHAnsi" w:cs="Arial"/>
          <w:color w:val="000000" w:themeColor="text1"/>
          <w:sz w:val="22"/>
          <w:szCs w:val="22"/>
        </w:rPr>
        <w:t xml:space="preserve">uccessful EOIs will be invited to submit Full Applications </w:t>
      </w:r>
      <w:r w:rsidR="00D35915">
        <w:rPr>
          <w:rFonts w:asciiTheme="minorHAnsi" w:hAnsiTheme="minorHAnsi" w:cs="Arial"/>
          <w:color w:val="000000" w:themeColor="text1"/>
          <w:sz w:val="22"/>
          <w:szCs w:val="22"/>
        </w:rPr>
        <w:t>in partnership with the associated Anchor Company (AC).</w:t>
      </w:r>
    </w:p>
    <w:p w:rsidR="001F5F7C" w:rsidP="00C82D7F" w14:paraId="2338AADD" w14:textId="77777777">
      <w:pPr>
        <w:pStyle w:val="NormalWeb"/>
        <w:numPr>
          <w:ilvl w:val="0"/>
          <w:numId w:val="8"/>
        </w:numPr>
        <w:spacing w:before="0" w:beforeAutospacing="0"/>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Ontario SMEs will be submitting the Full Application to OCE.  Israeli SMEs will be submitting the Full Application to IIA.</w:t>
      </w:r>
    </w:p>
    <w:p w:rsidR="00C82D7F" w:rsidP="00C82D7F" w14:paraId="4FFFAFB5" w14:textId="77777777">
      <w:pPr>
        <w:numPr>
          <w:ilvl w:val="0"/>
          <w:numId w:val="8"/>
        </w:numPr>
        <w:spacing w:before="100" w:beforeAutospacing="1" w:after="100" w:afterAutospacing="1" w:line="240" w:lineRule="auto"/>
        <w:jc w:val="both"/>
        <w:rPr>
          <w:rFonts w:cs="Arial"/>
        </w:rPr>
      </w:pPr>
      <w:r>
        <w:rPr>
          <w:rFonts w:cs="Arial"/>
        </w:rPr>
        <w:t>For Ontario SMEs, p</w:t>
      </w:r>
      <w:r>
        <w:rPr>
          <w:rFonts w:cs="Arial"/>
        </w:rPr>
        <w:t xml:space="preserve">rior to submitting </w:t>
      </w:r>
      <w:r w:rsidRPr="006F4313">
        <w:rPr>
          <w:rFonts w:cs="Arial"/>
        </w:rPr>
        <w:t xml:space="preserve">the Full Application, </w:t>
      </w:r>
      <w:r w:rsidR="005657EE">
        <w:rPr>
          <w:rFonts w:cs="Arial"/>
        </w:rPr>
        <w:t xml:space="preserve">the </w:t>
      </w:r>
      <w:r w:rsidRPr="006F4313">
        <w:rPr>
          <w:rFonts w:cs="Arial"/>
        </w:rPr>
        <w:t xml:space="preserve">OCE BD </w:t>
      </w:r>
      <w:r w:rsidR="005657EE">
        <w:rPr>
          <w:rFonts w:cs="Arial"/>
        </w:rPr>
        <w:t>must</w:t>
      </w:r>
      <w:r w:rsidRPr="006F4313">
        <w:rPr>
          <w:rFonts w:cs="Arial"/>
        </w:rPr>
        <w:t xml:space="preserve"> provide an endorsement of the application. </w:t>
      </w:r>
      <w:r>
        <w:rPr>
          <w:rFonts w:cs="Arial"/>
        </w:rPr>
        <w:t xml:space="preserve"> </w:t>
      </w:r>
      <w:r w:rsidRPr="00C11BE3">
        <w:rPr>
          <w:rFonts w:cs="Arial"/>
        </w:rPr>
        <w:t xml:space="preserve">Please allow </w:t>
      </w:r>
      <w:r w:rsidRPr="00C11BE3">
        <w:rPr>
          <w:rFonts w:cs="Arial"/>
          <w:b/>
        </w:rPr>
        <w:t>at least one week prior to the submission deadline</w:t>
      </w:r>
      <w:r w:rsidRPr="00C11BE3">
        <w:rPr>
          <w:rFonts w:cs="Arial"/>
        </w:rPr>
        <w:t xml:space="preserve"> for </w:t>
      </w:r>
      <w:r w:rsidR="005657EE">
        <w:rPr>
          <w:rFonts w:cs="Arial"/>
        </w:rPr>
        <w:t xml:space="preserve">the </w:t>
      </w:r>
      <w:r w:rsidR="00D73139">
        <w:rPr>
          <w:rFonts w:cs="Arial"/>
        </w:rPr>
        <w:t xml:space="preserve">BD </w:t>
      </w:r>
      <w:r>
        <w:rPr>
          <w:rFonts w:cs="Arial"/>
        </w:rPr>
        <w:t xml:space="preserve">to review and endorse the application.  Only after the BD endorsement will the SME be able </w:t>
      </w:r>
      <w:r w:rsidRPr="006F4313">
        <w:rPr>
          <w:rFonts w:cs="Arial"/>
        </w:rPr>
        <w:t xml:space="preserve">to submit </w:t>
      </w:r>
      <w:r w:rsidR="005657EE">
        <w:rPr>
          <w:rFonts w:cs="Arial"/>
        </w:rPr>
        <w:t>the application.</w:t>
      </w:r>
    </w:p>
    <w:p w:rsidR="00D73139" w:rsidP="00AF6635" w14:paraId="1F04A147" w14:textId="77777777">
      <w:pPr>
        <w:pStyle w:val="ListParagraph"/>
        <w:numPr>
          <w:ilvl w:val="0"/>
          <w:numId w:val="8"/>
        </w:numPr>
        <w:spacing w:before="100" w:beforeAutospacing="1" w:after="100" w:afterAutospacing="1"/>
        <w:jc w:val="both"/>
        <w:rPr>
          <w:rFonts w:cs="Arial"/>
        </w:rPr>
      </w:pPr>
      <w:r w:rsidRPr="00C11BE3">
        <w:rPr>
          <w:rFonts w:cs="Arial"/>
        </w:rPr>
        <w:t xml:space="preserve">All applications MUST be received by OCE no later than the application </w:t>
      </w:r>
      <w:r w:rsidRPr="00A91B0A" w:rsidR="005657EE">
        <w:t>deadline</w:t>
      </w:r>
      <w:r w:rsidRPr="00C11BE3">
        <w:rPr>
          <w:rFonts w:cs="Arial"/>
        </w:rPr>
        <w:t>. Late and incomplete applications will not be accepted</w:t>
      </w:r>
      <w:r w:rsidR="001F5F7C">
        <w:rPr>
          <w:rFonts w:cs="Arial"/>
        </w:rPr>
        <w:t>.</w:t>
      </w:r>
    </w:p>
    <w:p w:rsidR="00382793" w:rsidRPr="00091C68" w:rsidP="00091C68" w14:paraId="0FABD133" w14:textId="24D832A3">
      <w:pPr>
        <w:pStyle w:val="ListParagraph"/>
        <w:numPr>
          <w:ilvl w:val="0"/>
          <w:numId w:val="8"/>
        </w:numPr>
        <w:spacing w:before="100" w:beforeAutospacing="1" w:after="100" w:afterAutospacing="1"/>
        <w:jc w:val="both"/>
        <w:rPr>
          <w:rFonts w:cs="Arial"/>
        </w:rPr>
      </w:pPr>
      <w:r w:rsidRPr="00AD0E3C">
        <w:rPr>
          <w:rFonts w:asciiTheme="minorHAnsi" w:hAnsiTheme="minorHAnsi"/>
        </w:rPr>
        <w:t xml:space="preserve">Intellectual Property (IP) arising from the project will be managed by the </w:t>
      </w:r>
      <w:r w:rsidRPr="00AD0E3C" w:rsidR="002F2E40">
        <w:rPr>
          <w:rFonts w:asciiTheme="minorHAnsi" w:hAnsiTheme="minorHAnsi"/>
        </w:rPr>
        <w:t>SMEs</w:t>
      </w:r>
      <w:r w:rsidRPr="00AD0E3C" w:rsidR="00AD0E3C">
        <w:rPr>
          <w:rFonts w:asciiTheme="minorHAnsi" w:hAnsiTheme="minorHAnsi"/>
        </w:rPr>
        <w:t xml:space="preserve"> as OCE and IIA do</w:t>
      </w:r>
      <w:r w:rsidRPr="00AD0E3C" w:rsidR="002F2E40">
        <w:rPr>
          <w:rFonts w:asciiTheme="minorHAnsi" w:hAnsiTheme="minorHAnsi"/>
        </w:rPr>
        <w:t xml:space="preserve"> not claim or manage IP rights.  </w:t>
      </w:r>
      <w:r w:rsidRPr="00AD0E3C" w:rsidR="00874741">
        <w:rPr>
          <w:rFonts w:asciiTheme="minorHAnsi" w:hAnsiTheme="minorHAnsi"/>
        </w:rPr>
        <w:t>Full A</w:t>
      </w:r>
      <w:r w:rsidRPr="00AD0E3C">
        <w:rPr>
          <w:rFonts w:asciiTheme="minorHAnsi" w:hAnsiTheme="minorHAnsi"/>
        </w:rPr>
        <w:t xml:space="preserve">pplication </w:t>
      </w:r>
      <w:r w:rsidR="00091C68">
        <w:rPr>
          <w:rFonts w:asciiTheme="minorHAnsi" w:hAnsiTheme="minorHAnsi"/>
        </w:rPr>
        <w:t xml:space="preserve">must be accompanied by a letter of intent (“LOI”) </w:t>
      </w:r>
      <w:r w:rsidRPr="00AD0E3C">
        <w:rPr>
          <w:rFonts w:asciiTheme="minorHAnsi" w:hAnsiTheme="minorHAnsi"/>
        </w:rPr>
        <w:t xml:space="preserve">signed </w:t>
      </w:r>
      <w:r w:rsidR="00091C68">
        <w:rPr>
          <w:rFonts w:asciiTheme="minorHAnsi" w:hAnsiTheme="minorHAnsi"/>
        </w:rPr>
        <w:t xml:space="preserve">by all Ontario and Israeli SMEs detailing IP rights and commercialization strategy of the product or process. </w:t>
      </w:r>
      <w:r w:rsidR="00091C68">
        <w:t xml:space="preserve">If the project is funded, a fully executed IP Sharing Agreement or Collaborative Research Agreement must be incorporated as Schedule D (Intellectual Property Term Sheet) in the OCE Funding Agreement to be executed by OCE and the Applicant.  Applicants are strongly </w:t>
      </w:r>
      <w:r w:rsidR="00091C68">
        <w:t xml:space="preserve">advised to begin negotiation of the terms of the IP Sharing Agreement immediately after submission of an application </w:t>
      </w:r>
      <w:r w:rsidR="00091C68">
        <w:t>in order to</w:t>
      </w:r>
      <w:r w:rsidR="00091C68">
        <w:t xml:space="preserve"> meet the Application deadline.</w:t>
      </w:r>
    </w:p>
    <w:p w:rsidR="00D35915" w:rsidRPr="001F5F7C" w:rsidP="00AF6635" w14:paraId="4D85520A" w14:textId="047C9C61">
      <w:pPr>
        <w:pStyle w:val="ListParagraph"/>
        <w:numPr>
          <w:ilvl w:val="0"/>
          <w:numId w:val="8"/>
        </w:numPr>
        <w:spacing w:before="100" w:beforeAutospacing="1" w:after="100" w:afterAutospacing="1"/>
        <w:jc w:val="both"/>
        <w:rPr>
          <w:rFonts w:asciiTheme="minorHAnsi" w:hAnsiTheme="minorHAnsi" w:cs="Arial"/>
        </w:rPr>
      </w:pPr>
      <w:r w:rsidRPr="001F5F7C">
        <w:rPr>
          <w:rFonts w:asciiTheme="minorHAnsi" w:hAnsiTheme="minorHAnsi" w:cs="Arial"/>
        </w:rPr>
        <w:t xml:space="preserve">Full </w:t>
      </w:r>
      <w:r w:rsidRPr="001F5F7C" w:rsidR="001F5F7C">
        <w:rPr>
          <w:rFonts w:asciiTheme="minorHAnsi" w:hAnsiTheme="minorHAnsi" w:cs="Arial"/>
        </w:rPr>
        <w:t>applications</w:t>
      </w:r>
      <w:r w:rsidRPr="001F5F7C">
        <w:rPr>
          <w:rFonts w:asciiTheme="minorHAnsi" w:hAnsiTheme="minorHAnsi" w:cs="Arial"/>
        </w:rPr>
        <w:t xml:space="preserve"> must </w:t>
      </w:r>
      <w:r w:rsidR="00AD0E3C">
        <w:rPr>
          <w:rFonts w:asciiTheme="minorHAnsi" w:hAnsiTheme="minorHAnsi" w:cs="Arial"/>
        </w:rPr>
        <w:t xml:space="preserve">also </w:t>
      </w:r>
      <w:r w:rsidRPr="001F5F7C">
        <w:rPr>
          <w:rFonts w:asciiTheme="minorHAnsi" w:hAnsiTheme="minorHAnsi" w:cs="Arial"/>
        </w:rPr>
        <w:t>be accompanied by a signed letter of support from the AC, confirming the high-level project scope, budget, timelines, and commitment to the project as a “Project Contributor/Partner” (including any cash, personnel and/or other contributions). A </w:t>
      </w:r>
      <w:r>
        <w:fldChar w:fldCharType="begin"/>
      </w:r>
      <w:r>
        <w:instrText xml:space="preserve"> HYPERLINK "http://www.oce-ontario.org/docs/default-source/default-document-library/5_oirnp-magnet-los-template12feb2018.docx?sfvrsn=4" </w:instrText>
      </w:r>
      <w:r>
        <w:fldChar w:fldCharType="separate"/>
      </w:r>
      <w:r w:rsidRPr="00726D65">
        <w:rPr>
          <w:rStyle w:val="Hyperlink"/>
          <w:rFonts w:asciiTheme="minorHAnsi" w:hAnsiTheme="minorHAnsi" w:cs="Arial"/>
        </w:rPr>
        <w:t>template for the letter of support</w:t>
      </w:r>
      <w:r>
        <w:fldChar w:fldCharType="end"/>
      </w:r>
      <w:r w:rsidRPr="00726D65">
        <w:rPr>
          <w:rFonts w:asciiTheme="minorHAnsi" w:hAnsiTheme="minorHAnsi" w:cs="Arial"/>
        </w:rPr>
        <w:t> </w:t>
      </w:r>
      <w:r w:rsidRPr="001F5F7C">
        <w:rPr>
          <w:rFonts w:asciiTheme="minorHAnsi" w:hAnsiTheme="minorHAnsi" w:cs="Arial"/>
        </w:rPr>
        <w:t>is available. Use of the template is optional, however all items listed must be included in the letter.</w:t>
      </w:r>
    </w:p>
    <w:p w:rsidR="00AF6635" w:rsidRPr="00AF6635" w:rsidP="00AF6635" w14:paraId="0EA93289" w14:textId="77777777">
      <w:pPr>
        <w:pStyle w:val="ListParagraph"/>
        <w:spacing w:before="100" w:beforeAutospacing="1" w:after="100" w:afterAutospacing="1"/>
        <w:jc w:val="both"/>
        <w:rPr>
          <w:rFonts w:cs="Arial"/>
        </w:rPr>
      </w:pPr>
    </w:p>
    <w:p w:rsidR="00E416CA" w:rsidRPr="009D026D" w:rsidP="00102678" w14:paraId="0C0470A3" w14:textId="77777777">
      <w:pPr>
        <w:pStyle w:val="Heading2"/>
        <w:numPr>
          <w:ilvl w:val="0"/>
          <w:numId w:val="11"/>
        </w:numPr>
        <w:rPr>
          <w:sz w:val="24"/>
          <w:szCs w:val="24"/>
        </w:rPr>
      </w:pPr>
      <w:bookmarkStart w:id="9" w:name="_Evaluation_and_Project"/>
      <w:bookmarkEnd w:id="9"/>
      <w:r w:rsidRPr="009D026D">
        <w:rPr>
          <w:sz w:val="24"/>
          <w:szCs w:val="24"/>
        </w:rPr>
        <w:t>Evaluation and Project Activation</w:t>
      </w:r>
    </w:p>
    <w:p w:rsidR="00755475" w:rsidRPr="00491C0E" w:rsidP="00755475" w14:paraId="2161DFE7" w14:textId="77777777">
      <w:pPr>
        <w:pStyle w:val="ListParagraph"/>
        <w:ind w:left="360"/>
        <w:rPr>
          <w:rFonts w:asciiTheme="minorHAnsi" w:hAnsiTheme="minorHAnsi"/>
          <w:b/>
          <w:bCs/>
          <w:color w:val="000000" w:themeColor="text1"/>
        </w:rPr>
      </w:pPr>
    </w:p>
    <w:p w:rsidR="005F5FA3" w:rsidP="00377532" w14:paraId="2747CFA2" w14:textId="77777777">
      <w:pPr>
        <w:pStyle w:val="NormalWeb"/>
        <w:spacing w:before="0" w:beforeAutospacing="0"/>
        <w:rPr>
          <w:rFonts w:asciiTheme="minorHAnsi" w:hAnsiTheme="minorHAnsi" w:cs="Arial"/>
          <w:color w:val="000000" w:themeColor="text1"/>
          <w:sz w:val="22"/>
          <w:szCs w:val="22"/>
        </w:rPr>
      </w:pPr>
      <w:r w:rsidRPr="00F07AA2">
        <w:rPr>
          <w:rStyle w:val="Heading2Char"/>
          <w:sz w:val="22"/>
          <w:szCs w:val="22"/>
        </w:rPr>
        <w:t>Review Procedure</w:t>
      </w:r>
      <w:r w:rsidRPr="00491C0E">
        <w:rPr>
          <w:rFonts w:asciiTheme="minorHAnsi" w:hAnsiTheme="minorHAnsi" w:cs="Arial"/>
          <w:color w:val="000000" w:themeColor="text1"/>
          <w:sz w:val="22"/>
          <w:szCs w:val="22"/>
        </w:rPr>
        <w:t xml:space="preserve"> </w:t>
      </w:r>
    </w:p>
    <w:p w:rsidR="00EC482E" w:rsidRPr="00491C0E" w:rsidP="00377532" w14:paraId="42D76DB8" w14:textId="08F53C18">
      <w:pPr>
        <w:pStyle w:val="NormalWeb"/>
        <w:spacing w:before="0" w:beforeAutospacing="0"/>
        <w:rPr>
          <w:rFonts w:asciiTheme="minorHAnsi" w:hAnsiTheme="minorHAnsi" w:cs="Arial"/>
          <w:color w:val="000000" w:themeColor="text1"/>
          <w:sz w:val="22"/>
          <w:szCs w:val="22"/>
        </w:rPr>
      </w:pPr>
      <w:r w:rsidRPr="00491C0E">
        <w:rPr>
          <w:rFonts w:asciiTheme="minorHAnsi" w:hAnsiTheme="minorHAnsi" w:cs="Arial"/>
          <w:color w:val="000000" w:themeColor="text1"/>
          <w:sz w:val="22"/>
          <w:szCs w:val="22"/>
        </w:rPr>
        <w:t xml:space="preserve">EOIs and Full </w:t>
      </w:r>
      <w:r w:rsidRPr="00491C0E" w:rsidR="004B58F4">
        <w:rPr>
          <w:rFonts w:asciiTheme="minorHAnsi" w:hAnsiTheme="minorHAnsi" w:cs="Arial"/>
          <w:color w:val="000000" w:themeColor="text1"/>
          <w:sz w:val="22"/>
          <w:szCs w:val="22"/>
        </w:rPr>
        <w:t xml:space="preserve">Applications </w:t>
      </w:r>
      <w:r w:rsidRPr="00491C0E">
        <w:rPr>
          <w:rFonts w:asciiTheme="minorHAnsi" w:hAnsiTheme="minorHAnsi" w:cs="Arial"/>
          <w:color w:val="000000" w:themeColor="text1"/>
          <w:sz w:val="22"/>
          <w:szCs w:val="22"/>
        </w:rPr>
        <w:t xml:space="preserve">will be assessed </w:t>
      </w:r>
      <w:r w:rsidRPr="00491C0E" w:rsidR="007F09BD">
        <w:rPr>
          <w:rFonts w:asciiTheme="minorHAnsi" w:hAnsiTheme="minorHAnsi" w:cs="Arial"/>
          <w:color w:val="000000" w:themeColor="text1"/>
          <w:sz w:val="22"/>
          <w:szCs w:val="22"/>
        </w:rPr>
        <w:t xml:space="preserve">under </w:t>
      </w:r>
      <w:r w:rsidRPr="00491C0E" w:rsidR="00851112">
        <w:rPr>
          <w:rFonts w:asciiTheme="minorHAnsi" w:hAnsiTheme="minorHAnsi" w:cs="Arial"/>
          <w:color w:val="000000" w:themeColor="text1"/>
          <w:sz w:val="22"/>
          <w:szCs w:val="22"/>
        </w:rPr>
        <w:t>a</w:t>
      </w:r>
      <w:r w:rsidRPr="00491C0E" w:rsidR="00851112">
        <w:rPr>
          <w:rFonts w:asciiTheme="minorHAnsi" w:hAnsiTheme="minorHAnsi" w:cs="Arial"/>
          <w:color w:val="000000" w:themeColor="text1"/>
          <w:sz w:val="22"/>
          <w:szCs w:val="22"/>
        </w:rPr>
        <w:t xml:space="preserve"> </w:t>
      </w:r>
      <w:r w:rsidR="00420B12">
        <w:rPr>
          <w:rFonts w:asciiTheme="minorHAnsi" w:hAnsiTheme="minorHAnsi" w:cs="Arial"/>
          <w:color w:val="000000" w:themeColor="text1"/>
          <w:sz w:val="22"/>
          <w:szCs w:val="22"/>
        </w:rPr>
        <w:t>eight</w:t>
      </w:r>
      <w:r w:rsidRPr="00491C0E" w:rsidR="00E50A75">
        <w:rPr>
          <w:rFonts w:asciiTheme="minorHAnsi" w:hAnsiTheme="minorHAnsi" w:cs="Arial"/>
          <w:color w:val="000000" w:themeColor="text1"/>
          <w:sz w:val="22"/>
          <w:szCs w:val="22"/>
        </w:rPr>
        <w:t xml:space="preserve">-step process (for schedule, see </w:t>
      </w:r>
      <w:r>
        <w:fldChar w:fldCharType="begin"/>
      </w:r>
      <w:r>
        <w:instrText xml:space="preserve"> HYPERLINK \l "_Timelines" </w:instrText>
      </w:r>
      <w:r>
        <w:fldChar w:fldCharType="separate"/>
      </w:r>
      <w:r w:rsidR="00420B12">
        <w:rPr>
          <w:rStyle w:val="Hyperlink"/>
          <w:rFonts w:asciiTheme="minorHAnsi" w:hAnsiTheme="minorHAnsi" w:cs="Arial"/>
          <w:sz w:val="22"/>
          <w:szCs w:val="22"/>
        </w:rPr>
        <w:t>H</w:t>
      </w:r>
      <w:r w:rsidRPr="00F07AA2" w:rsidR="00E50A75">
        <w:rPr>
          <w:rStyle w:val="Hyperlink"/>
          <w:rFonts w:asciiTheme="minorHAnsi" w:hAnsiTheme="minorHAnsi" w:cs="Arial"/>
          <w:sz w:val="22"/>
          <w:szCs w:val="22"/>
        </w:rPr>
        <w:t>: Timelines</w:t>
      </w:r>
      <w:r>
        <w:fldChar w:fldCharType="end"/>
      </w:r>
      <w:r w:rsidR="00F07AA2">
        <w:rPr>
          <w:rFonts w:asciiTheme="minorHAnsi" w:hAnsiTheme="minorHAnsi" w:cs="Arial"/>
          <w:color w:val="000000" w:themeColor="text1"/>
          <w:sz w:val="22"/>
          <w:szCs w:val="22"/>
        </w:rPr>
        <w:t>)</w:t>
      </w:r>
    </w:p>
    <w:p w:rsidR="003D3BE6" w:rsidRPr="00491C0E" w:rsidP="009E133A" w14:paraId="5D990CA6" w14:textId="77777777">
      <w:pPr>
        <w:pStyle w:val="ListParagraph"/>
        <w:numPr>
          <w:ilvl w:val="0"/>
          <w:numId w:val="6"/>
        </w:numPr>
        <w:jc w:val="both"/>
        <w:rPr>
          <w:rFonts w:cs="Arial"/>
          <w:color w:val="000000" w:themeColor="text1"/>
        </w:rPr>
      </w:pPr>
      <w:r w:rsidRPr="00491C0E">
        <w:rPr>
          <w:rFonts w:cs="Arial"/>
          <w:color w:val="000000" w:themeColor="text1"/>
        </w:rPr>
        <w:t xml:space="preserve">Ontario and Israeli EOIs will be evaluated by OCE and IIA for eligibility, completeness, compliance with program requirements, and </w:t>
      </w:r>
      <w:r w:rsidR="009E133A">
        <w:rPr>
          <w:rFonts w:cs="Arial"/>
          <w:color w:val="000000" w:themeColor="text1"/>
        </w:rPr>
        <w:t>alignment</w:t>
      </w:r>
      <w:r w:rsidRPr="00491C0E">
        <w:rPr>
          <w:rFonts w:cs="Arial"/>
          <w:color w:val="000000" w:themeColor="text1"/>
        </w:rPr>
        <w:t xml:space="preserve"> with program objective</w:t>
      </w:r>
      <w:r w:rsidR="00EA2704">
        <w:rPr>
          <w:rFonts w:cs="Arial"/>
          <w:color w:val="000000" w:themeColor="text1"/>
        </w:rPr>
        <w:t>s</w:t>
      </w:r>
      <w:r w:rsidR="003E1516">
        <w:rPr>
          <w:rFonts w:cs="Arial"/>
          <w:color w:val="000000" w:themeColor="text1"/>
        </w:rPr>
        <w:t>.</w:t>
      </w:r>
    </w:p>
    <w:p w:rsidR="00D73139" w:rsidP="009E133A" w14:paraId="53873038" w14:textId="77777777">
      <w:pPr>
        <w:pStyle w:val="ListParagraph"/>
        <w:numPr>
          <w:ilvl w:val="0"/>
          <w:numId w:val="6"/>
        </w:numPr>
        <w:jc w:val="both"/>
        <w:rPr>
          <w:rFonts w:cs="Arial"/>
          <w:color w:val="000000" w:themeColor="text1"/>
        </w:rPr>
      </w:pPr>
      <w:r w:rsidRPr="00491C0E">
        <w:rPr>
          <w:rFonts w:cs="Arial"/>
          <w:color w:val="000000" w:themeColor="text1"/>
        </w:rPr>
        <w:t xml:space="preserve">EOIs meeting the above criteria will be reviewed by </w:t>
      </w:r>
      <w:r w:rsidR="00EA2704">
        <w:rPr>
          <w:rFonts w:cs="Arial"/>
          <w:color w:val="000000" w:themeColor="text1"/>
        </w:rPr>
        <w:t xml:space="preserve">the partnering </w:t>
      </w:r>
      <w:r w:rsidR="00F07AA2">
        <w:rPr>
          <w:rFonts w:cs="Arial"/>
          <w:color w:val="000000" w:themeColor="text1"/>
        </w:rPr>
        <w:t>AC</w:t>
      </w:r>
      <w:r w:rsidRPr="00491C0E">
        <w:rPr>
          <w:rFonts w:cs="Arial"/>
          <w:color w:val="000000" w:themeColor="text1"/>
        </w:rPr>
        <w:t>s</w:t>
      </w:r>
      <w:r w:rsidR="003E1516">
        <w:rPr>
          <w:rFonts w:cs="Arial"/>
          <w:color w:val="000000" w:themeColor="text1"/>
        </w:rPr>
        <w:t>.</w:t>
      </w:r>
      <w:r>
        <w:rPr>
          <w:rFonts w:cs="Arial"/>
          <w:color w:val="000000" w:themeColor="text1"/>
        </w:rPr>
        <w:t xml:space="preserve">  </w:t>
      </w:r>
    </w:p>
    <w:p w:rsidR="00D73139" w:rsidRPr="00AF6635" w:rsidP="00AF6635" w14:paraId="0451AE1D" w14:textId="77777777">
      <w:pPr>
        <w:pStyle w:val="ListParagraph"/>
        <w:numPr>
          <w:ilvl w:val="0"/>
          <w:numId w:val="6"/>
        </w:numPr>
        <w:jc w:val="both"/>
        <w:rPr>
          <w:rFonts w:cs="Arial"/>
          <w:color w:val="000000" w:themeColor="text1"/>
        </w:rPr>
      </w:pPr>
      <w:r>
        <w:rPr>
          <w:rFonts w:cs="Arial"/>
          <w:color w:val="000000" w:themeColor="text1"/>
        </w:rPr>
        <w:t xml:space="preserve">Applicants with </w:t>
      </w:r>
      <w:r>
        <w:rPr>
          <w:rFonts w:cs="Arial"/>
          <w:color w:val="000000" w:themeColor="text1"/>
        </w:rPr>
        <w:t xml:space="preserve">EOIs </w:t>
      </w:r>
      <w:r>
        <w:rPr>
          <w:rFonts w:cs="Arial"/>
          <w:color w:val="000000" w:themeColor="text1"/>
        </w:rPr>
        <w:t xml:space="preserve">which are </w:t>
      </w:r>
      <w:r>
        <w:rPr>
          <w:rFonts w:cs="Arial"/>
          <w:color w:val="000000" w:themeColor="text1"/>
        </w:rPr>
        <w:t xml:space="preserve">most responsive to </w:t>
      </w:r>
      <w:r>
        <w:rPr>
          <w:rFonts w:cs="Arial"/>
          <w:color w:val="000000" w:themeColor="text1"/>
        </w:rPr>
        <w:t xml:space="preserve">the </w:t>
      </w:r>
      <w:r>
        <w:rPr>
          <w:rFonts w:cs="Arial"/>
          <w:color w:val="000000" w:themeColor="text1"/>
        </w:rPr>
        <w:t xml:space="preserve">ACs’ Challenge Statements will be invited </w:t>
      </w:r>
      <w:r w:rsidR="00BF4539">
        <w:rPr>
          <w:rFonts w:cs="Arial"/>
          <w:color w:val="000000" w:themeColor="text1"/>
        </w:rPr>
        <w:t xml:space="preserve">to </w:t>
      </w:r>
      <w:r>
        <w:rPr>
          <w:rFonts w:cs="Arial"/>
          <w:color w:val="000000" w:themeColor="text1"/>
        </w:rPr>
        <w:t>a</w:t>
      </w:r>
      <w:r w:rsidR="00BF4539">
        <w:rPr>
          <w:rFonts w:cs="Arial"/>
          <w:color w:val="000000" w:themeColor="text1"/>
        </w:rPr>
        <w:t xml:space="preserve"> video conference</w:t>
      </w:r>
      <w:r>
        <w:rPr>
          <w:rFonts w:cs="Arial"/>
          <w:color w:val="000000" w:themeColor="text1"/>
        </w:rPr>
        <w:t xml:space="preserve"> with the ACs</w:t>
      </w:r>
      <w:r>
        <w:rPr>
          <w:rFonts w:cs="Arial"/>
          <w:color w:val="000000" w:themeColor="text1"/>
        </w:rPr>
        <w:t>,</w:t>
      </w:r>
      <w:r w:rsidR="00AF6635">
        <w:rPr>
          <w:rFonts w:cs="Arial"/>
          <w:color w:val="000000" w:themeColor="text1"/>
        </w:rPr>
        <w:t xml:space="preserve"> who </w:t>
      </w:r>
      <w:r w:rsidRPr="00AF6635">
        <w:rPr>
          <w:rFonts w:asciiTheme="minorHAnsi" w:hAnsiTheme="minorHAnsi" w:cs="Arial"/>
          <w:color w:val="000000" w:themeColor="text1"/>
        </w:rPr>
        <w:t xml:space="preserve">will select the EOIs to move forward to </w:t>
      </w:r>
      <w:r w:rsidR="005657EE">
        <w:rPr>
          <w:rFonts w:asciiTheme="minorHAnsi" w:hAnsiTheme="minorHAnsi" w:cs="Arial"/>
          <w:color w:val="000000" w:themeColor="text1"/>
        </w:rPr>
        <w:t xml:space="preserve">the </w:t>
      </w:r>
      <w:r w:rsidRPr="00AF6635">
        <w:rPr>
          <w:rFonts w:asciiTheme="minorHAnsi" w:hAnsiTheme="minorHAnsi" w:cs="Arial"/>
          <w:color w:val="000000" w:themeColor="text1"/>
        </w:rPr>
        <w:t xml:space="preserve">Full </w:t>
      </w:r>
      <w:r>
        <w:rPr>
          <w:rFonts w:asciiTheme="minorHAnsi" w:hAnsiTheme="minorHAnsi" w:cs="Arial"/>
          <w:color w:val="000000" w:themeColor="text1"/>
        </w:rPr>
        <w:t>A</w:t>
      </w:r>
      <w:r w:rsidRPr="00AF6635">
        <w:rPr>
          <w:rFonts w:asciiTheme="minorHAnsi" w:hAnsiTheme="minorHAnsi" w:cs="Arial"/>
          <w:color w:val="000000" w:themeColor="text1"/>
        </w:rPr>
        <w:t>pplication</w:t>
      </w:r>
      <w:r w:rsidR="005657EE">
        <w:rPr>
          <w:rFonts w:asciiTheme="minorHAnsi" w:hAnsiTheme="minorHAnsi" w:cs="Arial"/>
          <w:color w:val="000000" w:themeColor="text1"/>
        </w:rPr>
        <w:t xml:space="preserve"> stage</w:t>
      </w:r>
      <w:r w:rsidR="003E1516">
        <w:rPr>
          <w:rFonts w:asciiTheme="minorHAnsi" w:hAnsiTheme="minorHAnsi" w:cs="Arial"/>
          <w:color w:val="000000" w:themeColor="text1"/>
        </w:rPr>
        <w:t>.</w:t>
      </w:r>
    </w:p>
    <w:p w:rsidR="00851112" w:rsidRPr="00491C0E" w:rsidP="009E133A" w14:paraId="4C9132E0" w14:textId="77777777">
      <w:pPr>
        <w:pStyle w:val="ListParagraph"/>
        <w:numPr>
          <w:ilvl w:val="0"/>
          <w:numId w:val="6"/>
        </w:numPr>
        <w:jc w:val="both"/>
        <w:rPr>
          <w:rFonts w:cs="Arial"/>
          <w:color w:val="000000" w:themeColor="text1"/>
        </w:rPr>
      </w:pPr>
      <w:r>
        <w:rPr>
          <w:rFonts w:cs="Arial"/>
          <w:color w:val="000000" w:themeColor="text1"/>
        </w:rPr>
        <w:t>Successful EOI</w:t>
      </w:r>
      <w:r w:rsidR="00BF4539">
        <w:rPr>
          <w:rFonts w:cs="Arial"/>
          <w:color w:val="000000" w:themeColor="text1"/>
        </w:rPr>
        <w:t xml:space="preserve"> applicants </w:t>
      </w:r>
      <w:r w:rsidRPr="00491C0E" w:rsidR="003D3BE6">
        <w:rPr>
          <w:rFonts w:cs="Arial"/>
          <w:color w:val="000000" w:themeColor="text1"/>
        </w:rPr>
        <w:t xml:space="preserve">will work with </w:t>
      </w:r>
      <w:r w:rsidR="00BF4539">
        <w:rPr>
          <w:rFonts w:cs="Arial"/>
          <w:color w:val="000000" w:themeColor="text1"/>
        </w:rPr>
        <w:t>AC</w:t>
      </w:r>
      <w:r w:rsidRPr="00491C0E" w:rsidR="003D3BE6">
        <w:rPr>
          <w:rFonts w:cs="Arial"/>
          <w:color w:val="000000" w:themeColor="text1"/>
        </w:rPr>
        <w:t xml:space="preserve">s towards submitting a Full </w:t>
      </w:r>
      <w:r w:rsidRPr="00491C0E">
        <w:rPr>
          <w:rFonts w:cs="Arial"/>
          <w:color w:val="000000" w:themeColor="text1"/>
        </w:rPr>
        <w:t>Application</w:t>
      </w:r>
      <w:r w:rsidR="003E1516">
        <w:rPr>
          <w:rFonts w:cs="Arial"/>
          <w:color w:val="000000" w:themeColor="text1"/>
        </w:rPr>
        <w:t>.</w:t>
      </w:r>
    </w:p>
    <w:p w:rsidR="00EC482E" w:rsidRPr="00491C0E" w:rsidP="009E133A" w14:paraId="795998E2" w14:textId="77777777">
      <w:pPr>
        <w:pStyle w:val="ListParagraph"/>
        <w:numPr>
          <w:ilvl w:val="0"/>
          <w:numId w:val="6"/>
        </w:numPr>
        <w:jc w:val="both"/>
        <w:rPr>
          <w:rFonts w:cs="Arial"/>
          <w:color w:val="000000" w:themeColor="text1"/>
        </w:rPr>
      </w:pPr>
      <w:r w:rsidRPr="00491C0E">
        <w:rPr>
          <w:rFonts w:cs="Arial"/>
          <w:color w:val="000000" w:themeColor="text1"/>
        </w:rPr>
        <w:t xml:space="preserve">All Full </w:t>
      </w:r>
      <w:r w:rsidRPr="00491C0E" w:rsidR="004B58F4">
        <w:rPr>
          <w:rFonts w:cs="Arial"/>
          <w:color w:val="000000" w:themeColor="text1"/>
        </w:rPr>
        <w:t xml:space="preserve">Applications </w:t>
      </w:r>
      <w:r w:rsidRPr="00491C0E">
        <w:rPr>
          <w:rFonts w:cs="Arial"/>
          <w:color w:val="000000" w:themeColor="text1"/>
        </w:rPr>
        <w:t xml:space="preserve">will be evaluated </w:t>
      </w:r>
      <w:r w:rsidRPr="00491C0E" w:rsidR="002D56A9">
        <w:rPr>
          <w:rFonts w:cs="Arial"/>
          <w:color w:val="000000" w:themeColor="text1"/>
        </w:rPr>
        <w:t xml:space="preserve">independently </w:t>
      </w:r>
      <w:r w:rsidRPr="00491C0E">
        <w:rPr>
          <w:rFonts w:cs="Arial"/>
          <w:color w:val="000000" w:themeColor="text1"/>
        </w:rPr>
        <w:t xml:space="preserve">by OCE </w:t>
      </w:r>
      <w:r w:rsidRPr="00491C0E">
        <w:rPr>
          <w:rFonts w:cs="Arial"/>
          <w:color w:val="000000" w:themeColor="text1"/>
        </w:rPr>
        <w:t>and IIA for eligibility, completeness, compliance with program requirements, and fit with the program objective</w:t>
      </w:r>
      <w:r w:rsidR="003E1516">
        <w:rPr>
          <w:rFonts w:cs="Arial"/>
          <w:color w:val="000000" w:themeColor="text1"/>
        </w:rPr>
        <w:t>.</w:t>
      </w:r>
    </w:p>
    <w:p w:rsidR="00BF4539" w:rsidRPr="00BF4539" w:rsidP="009E133A" w14:paraId="7D4B0A50" w14:textId="77777777">
      <w:pPr>
        <w:pStyle w:val="ListParagraph"/>
        <w:numPr>
          <w:ilvl w:val="0"/>
          <w:numId w:val="6"/>
        </w:numPr>
        <w:jc w:val="both"/>
        <w:rPr>
          <w:rFonts w:ascii="Times New Roman" w:eastAsia="SimSun" w:hAnsi="Times New Roman" w:cs="Arial"/>
          <w:color w:val="000000" w:themeColor="text1"/>
          <w:sz w:val="24"/>
          <w:szCs w:val="24"/>
          <w:lang w:val="en-CA" w:eastAsia="zh-CN"/>
        </w:rPr>
      </w:pPr>
      <w:r w:rsidRPr="00BF4539">
        <w:rPr>
          <w:rFonts w:cs="Arial"/>
          <w:color w:val="000000" w:themeColor="text1"/>
        </w:rPr>
        <w:t>Full A</w:t>
      </w:r>
      <w:r w:rsidRPr="00BF4539" w:rsidR="00B62BE1">
        <w:rPr>
          <w:rFonts w:cs="Arial"/>
          <w:color w:val="000000" w:themeColor="text1"/>
        </w:rPr>
        <w:t xml:space="preserve">pplications will </w:t>
      </w:r>
      <w:r w:rsidR="00AF6635">
        <w:rPr>
          <w:rFonts w:cs="Arial"/>
          <w:color w:val="000000" w:themeColor="text1"/>
        </w:rPr>
        <w:t xml:space="preserve">then </w:t>
      </w:r>
      <w:r w:rsidRPr="00BF4539" w:rsidR="00B62BE1">
        <w:rPr>
          <w:rFonts w:cs="Arial"/>
          <w:color w:val="000000" w:themeColor="text1"/>
        </w:rPr>
        <w:t xml:space="preserve">be reviewed by external domain experts in both jurisdictions </w:t>
      </w:r>
      <w:r w:rsidRPr="00BF4539">
        <w:rPr>
          <w:rFonts w:cs="Arial"/>
          <w:color w:val="000000" w:themeColor="text1"/>
        </w:rPr>
        <w:t>who</w:t>
      </w:r>
      <w:r w:rsidRPr="00BF4539" w:rsidR="00B62BE1">
        <w:rPr>
          <w:rFonts w:cs="Arial"/>
          <w:color w:val="000000" w:themeColor="text1"/>
        </w:rPr>
        <w:t xml:space="preserve"> will assess the applications against program selection criteria a</w:t>
      </w:r>
      <w:r>
        <w:rPr>
          <w:rFonts w:cs="Arial"/>
          <w:color w:val="000000" w:themeColor="text1"/>
        </w:rPr>
        <w:t xml:space="preserve">nd make recommendations to OCE and </w:t>
      </w:r>
      <w:r w:rsidRPr="00BF4539" w:rsidR="00B62BE1">
        <w:rPr>
          <w:rFonts w:cs="Arial"/>
          <w:color w:val="000000" w:themeColor="text1"/>
        </w:rPr>
        <w:t>IIA</w:t>
      </w:r>
      <w:r w:rsidR="003E1516">
        <w:rPr>
          <w:rFonts w:cs="Arial"/>
          <w:color w:val="000000" w:themeColor="text1"/>
        </w:rPr>
        <w:t>.</w:t>
      </w:r>
      <w:r w:rsidRPr="00BF4539" w:rsidR="008A07CA">
        <w:rPr>
          <w:rFonts w:cs="Arial"/>
          <w:color w:val="000000" w:themeColor="text1"/>
        </w:rPr>
        <w:t xml:space="preserve"> </w:t>
      </w:r>
    </w:p>
    <w:p w:rsidR="00BF4539" w:rsidRPr="00BF4539" w:rsidP="009E133A" w14:paraId="42D794C6" w14:textId="6400D7F7">
      <w:pPr>
        <w:pStyle w:val="ListParagraph"/>
        <w:numPr>
          <w:ilvl w:val="0"/>
          <w:numId w:val="6"/>
        </w:numPr>
        <w:jc w:val="both"/>
        <w:rPr>
          <w:rFonts w:ascii="Times New Roman" w:eastAsia="SimSun" w:hAnsi="Times New Roman" w:cs="Arial"/>
          <w:color w:val="000000" w:themeColor="text1"/>
          <w:sz w:val="24"/>
          <w:szCs w:val="24"/>
          <w:lang w:val="en-CA" w:eastAsia="zh-CN"/>
        </w:rPr>
      </w:pPr>
      <w:r>
        <w:rPr>
          <w:rFonts w:cs="Arial"/>
          <w:color w:val="000000" w:themeColor="text1"/>
        </w:rPr>
        <w:t>F</w:t>
      </w:r>
      <w:r w:rsidRPr="00BF4539" w:rsidR="00B62BE1">
        <w:rPr>
          <w:rFonts w:cs="Arial"/>
          <w:color w:val="000000" w:themeColor="text1"/>
        </w:rPr>
        <w:t xml:space="preserve">unding decisions will </w:t>
      </w:r>
      <w:r w:rsidR="005F5FA3">
        <w:rPr>
          <w:rFonts w:cs="Arial"/>
          <w:color w:val="000000" w:themeColor="text1"/>
        </w:rPr>
        <w:t xml:space="preserve">be </w:t>
      </w:r>
      <w:r w:rsidRPr="00BF4539" w:rsidR="00B62BE1">
        <w:rPr>
          <w:rFonts w:cs="Arial"/>
          <w:color w:val="000000" w:themeColor="text1"/>
        </w:rPr>
        <w:t>jointly made by OCE</w:t>
      </w:r>
      <w:r w:rsidRPr="00BF4539">
        <w:rPr>
          <w:rFonts w:cs="Arial"/>
          <w:color w:val="000000" w:themeColor="text1"/>
        </w:rPr>
        <w:t xml:space="preserve"> and IIA</w:t>
      </w:r>
    </w:p>
    <w:p w:rsidR="00851112" w:rsidRPr="00BF4539" w:rsidP="009E133A" w14:paraId="6373578E" w14:textId="77777777">
      <w:pPr>
        <w:pStyle w:val="ListParagraph"/>
        <w:numPr>
          <w:ilvl w:val="0"/>
          <w:numId w:val="6"/>
        </w:numPr>
        <w:jc w:val="both"/>
        <w:rPr>
          <w:rFonts w:ascii="Times New Roman" w:eastAsia="SimSun" w:hAnsi="Times New Roman" w:cs="Arial"/>
          <w:color w:val="000000" w:themeColor="text1"/>
          <w:sz w:val="24"/>
          <w:szCs w:val="24"/>
          <w:lang w:val="en-CA" w:eastAsia="zh-CN"/>
        </w:rPr>
      </w:pPr>
      <w:r w:rsidRPr="00BF4539">
        <w:rPr>
          <w:rFonts w:asciiTheme="minorHAnsi" w:hAnsiTheme="minorHAnsi" w:cs="Arial"/>
          <w:color w:val="000000" w:themeColor="text1"/>
        </w:rPr>
        <w:t>F</w:t>
      </w:r>
      <w:r w:rsidRPr="00BF4539" w:rsidR="00EC482E">
        <w:rPr>
          <w:rFonts w:asciiTheme="minorHAnsi" w:hAnsiTheme="minorHAnsi" w:cs="Arial"/>
          <w:color w:val="000000" w:themeColor="text1"/>
        </w:rPr>
        <w:t>inal decisions will be communicated to t</w:t>
      </w:r>
      <w:r w:rsidRPr="00BF4539" w:rsidR="00CA2C16">
        <w:rPr>
          <w:rFonts w:asciiTheme="minorHAnsi" w:hAnsiTheme="minorHAnsi" w:cs="Arial"/>
          <w:color w:val="000000" w:themeColor="text1"/>
        </w:rPr>
        <w:t>he Lead Applicant identified in the</w:t>
      </w:r>
      <w:r w:rsidRPr="00BF4539" w:rsidR="00721767">
        <w:rPr>
          <w:rFonts w:asciiTheme="minorHAnsi" w:hAnsiTheme="minorHAnsi" w:cs="Arial"/>
          <w:color w:val="000000" w:themeColor="text1"/>
        </w:rPr>
        <w:t xml:space="preserve"> </w:t>
      </w:r>
      <w:r w:rsidRPr="00BF4539" w:rsidR="003475F2">
        <w:rPr>
          <w:rFonts w:asciiTheme="minorHAnsi" w:hAnsiTheme="minorHAnsi" w:cs="Arial"/>
          <w:color w:val="000000" w:themeColor="text1"/>
        </w:rPr>
        <w:t>Applications</w:t>
      </w:r>
      <w:r w:rsidR="003E1516">
        <w:rPr>
          <w:rFonts w:asciiTheme="minorHAnsi" w:hAnsiTheme="minorHAnsi" w:cs="Arial"/>
          <w:color w:val="000000" w:themeColor="text1"/>
        </w:rPr>
        <w:t>.</w:t>
      </w:r>
    </w:p>
    <w:p w:rsidR="00E50A75" w:rsidRPr="00F07AA2" w:rsidP="00F07AA2" w14:paraId="5AF2C471" w14:textId="77777777">
      <w:pPr>
        <w:pStyle w:val="Heading2"/>
        <w:rPr>
          <w:sz w:val="22"/>
          <w:szCs w:val="22"/>
        </w:rPr>
      </w:pPr>
      <w:r w:rsidRPr="00F07AA2">
        <w:rPr>
          <w:sz w:val="22"/>
          <w:szCs w:val="22"/>
        </w:rPr>
        <w:t>Evaluation Criteria</w:t>
      </w:r>
    </w:p>
    <w:p w:rsidR="005F5FA3" w:rsidP="00AF6635" w14:paraId="743493E0" w14:textId="77777777">
      <w:pPr>
        <w:autoSpaceDE w:val="0"/>
        <w:autoSpaceDN w:val="0"/>
        <w:adjustRightInd w:val="0"/>
        <w:spacing w:after="0" w:line="240" w:lineRule="auto"/>
        <w:jc w:val="both"/>
        <w:rPr>
          <w:rFonts w:cs="Arial"/>
          <w:color w:val="000000" w:themeColor="text1"/>
        </w:rPr>
      </w:pPr>
    </w:p>
    <w:p w:rsidR="00CA2C16" w:rsidP="00AF6635" w14:paraId="2E67056F" w14:textId="0F6A1858">
      <w:pPr>
        <w:autoSpaceDE w:val="0"/>
        <w:autoSpaceDN w:val="0"/>
        <w:adjustRightInd w:val="0"/>
        <w:spacing w:after="0" w:line="240" w:lineRule="auto"/>
        <w:jc w:val="both"/>
        <w:rPr>
          <w:rFonts w:cs="Arial"/>
          <w:color w:val="000000" w:themeColor="text1"/>
        </w:rPr>
      </w:pPr>
      <w:r w:rsidRPr="00491C0E">
        <w:rPr>
          <w:rFonts w:cs="Arial"/>
          <w:color w:val="000000" w:themeColor="text1"/>
        </w:rPr>
        <w:t xml:space="preserve">EOIs and Full </w:t>
      </w:r>
      <w:r w:rsidRPr="00491C0E" w:rsidR="004B58F4">
        <w:rPr>
          <w:rFonts w:cs="Arial"/>
          <w:color w:val="000000" w:themeColor="text1"/>
        </w:rPr>
        <w:t xml:space="preserve">Applications </w:t>
      </w:r>
      <w:r w:rsidRPr="00491C0E">
        <w:rPr>
          <w:rFonts w:cs="Arial"/>
          <w:color w:val="000000" w:themeColor="text1"/>
        </w:rPr>
        <w:t xml:space="preserve">will be evaluated </w:t>
      </w:r>
      <w:r w:rsidRPr="00491C0E">
        <w:rPr>
          <w:rFonts w:cs="Arial"/>
          <w:color w:val="000000" w:themeColor="text1"/>
        </w:rPr>
        <w:t>on the basis of</w:t>
      </w:r>
      <w:r w:rsidRPr="00491C0E">
        <w:rPr>
          <w:rFonts w:cs="Arial"/>
          <w:color w:val="000000" w:themeColor="text1"/>
        </w:rPr>
        <w:t xml:space="preserve"> assessment criteria that may include but are not limited to:</w:t>
      </w:r>
    </w:p>
    <w:p w:rsidR="00AF6635" w:rsidRPr="00AF6635" w:rsidP="00AF6635" w14:paraId="414839C2" w14:textId="77777777">
      <w:pPr>
        <w:autoSpaceDE w:val="0"/>
        <w:autoSpaceDN w:val="0"/>
        <w:adjustRightInd w:val="0"/>
        <w:spacing w:after="0" w:line="240" w:lineRule="auto"/>
        <w:jc w:val="both"/>
        <w:rPr>
          <w:rFonts w:cs="Arial"/>
          <w:color w:val="000000" w:themeColor="text1"/>
        </w:rPr>
      </w:pPr>
    </w:p>
    <w:p w:rsidR="00E50A75" w:rsidRPr="00491C0E" w:rsidP="005F5FA3" w14:paraId="0ADC976E" w14:textId="77777777">
      <w:pPr>
        <w:pStyle w:val="ListParagraph"/>
        <w:numPr>
          <w:ilvl w:val="0"/>
          <w:numId w:val="2"/>
        </w:numPr>
        <w:tabs>
          <w:tab w:val="clear" w:pos="360"/>
        </w:tabs>
        <w:autoSpaceDE w:val="0"/>
        <w:autoSpaceDN w:val="0"/>
        <w:adjustRightInd w:val="0"/>
        <w:ind w:left="720"/>
        <w:jc w:val="both"/>
        <w:rPr>
          <w:rFonts w:asciiTheme="minorHAnsi" w:hAnsiTheme="minorHAnsi" w:cs="Arial"/>
          <w:color w:val="000000" w:themeColor="text1"/>
        </w:rPr>
      </w:pPr>
      <w:r w:rsidRPr="00491C0E">
        <w:rPr>
          <w:rFonts w:asciiTheme="minorHAnsi" w:hAnsiTheme="minorHAnsi" w:cs="Arial"/>
          <w:color w:val="000000" w:themeColor="text1"/>
        </w:rPr>
        <w:t>Commercial merits of the project</w:t>
      </w:r>
    </w:p>
    <w:p w:rsidR="00E50A75" w:rsidRPr="00491C0E" w:rsidP="005F5FA3" w14:paraId="4BAA032B" w14:textId="77777777">
      <w:pPr>
        <w:pStyle w:val="ListParagraph"/>
        <w:numPr>
          <w:ilvl w:val="0"/>
          <w:numId w:val="2"/>
        </w:numPr>
        <w:tabs>
          <w:tab w:val="clear" w:pos="360"/>
        </w:tabs>
        <w:autoSpaceDE w:val="0"/>
        <w:autoSpaceDN w:val="0"/>
        <w:adjustRightInd w:val="0"/>
        <w:ind w:left="720"/>
        <w:jc w:val="both"/>
        <w:rPr>
          <w:rFonts w:asciiTheme="minorHAnsi" w:hAnsiTheme="minorHAnsi" w:cs="Arial"/>
          <w:color w:val="000000" w:themeColor="text1"/>
        </w:rPr>
      </w:pPr>
      <w:r w:rsidRPr="00491C0E">
        <w:rPr>
          <w:rFonts w:asciiTheme="minorHAnsi" w:hAnsiTheme="minorHAnsi" w:cs="Arial"/>
          <w:color w:val="000000" w:themeColor="text1"/>
        </w:rPr>
        <w:t xml:space="preserve">Strategic benefit to Ontario and </w:t>
      </w:r>
      <w:r w:rsidRPr="00491C0E" w:rsidR="000B05BF">
        <w:rPr>
          <w:rFonts w:asciiTheme="minorHAnsi" w:hAnsiTheme="minorHAnsi" w:cs="Arial"/>
          <w:color w:val="000000" w:themeColor="text1"/>
        </w:rPr>
        <w:t>Israel</w:t>
      </w:r>
    </w:p>
    <w:p w:rsidR="00E50A75" w:rsidRPr="00491C0E" w:rsidP="005F5FA3" w14:paraId="544868E7" w14:textId="77777777">
      <w:pPr>
        <w:pStyle w:val="ListParagraph"/>
        <w:numPr>
          <w:ilvl w:val="0"/>
          <w:numId w:val="2"/>
        </w:numPr>
        <w:tabs>
          <w:tab w:val="clear" w:pos="360"/>
        </w:tabs>
        <w:autoSpaceDE w:val="0"/>
        <w:autoSpaceDN w:val="0"/>
        <w:adjustRightInd w:val="0"/>
        <w:ind w:left="720"/>
        <w:jc w:val="both"/>
        <w:rPr>
          <w:rFonts w:asciiTheme="minorHAnsi" w:hAnsiTheme="minorHAnsi" w:cs="Arial"/>
          <w:color w:val="000000" w:themeColor="text1"/>
        </w:rPr>
      </w:pPr>
      <w:r w:rsidRPr="00491C0E">
        <w:rPr>
          <w:rFonts w:asciiTheme="minorHAnsi" w:hAnsiTheme="minorHAnsi" w:cs="Arial"/>
          <w:color w:val="000000" w:themeColor="text1"/>
        </w:rPr>
        <w:t xml:space="preserve">Benefits to Ontarian and </w:t>
      </w:r>
      <w:r w:rsidRPr="00491C0E" w:rsidR="000B05BF">
        <w:rPr>
          <w:rFonts w:asciiTheme="minorHAnsi" w:hAnsiTheme="minorHAnsi" w:cs="Arial"/>
          <w:color w:val="000000" w:themeColor="text1"/>
        </w:rPr>
        <w:t>Israeli</w:t>
      </w:r>
      <w:r w:rsidRPr="00491C0E">
        <w:rPr>
          <w:rFonts w:asciiTheme="minorHAnsi" w:hAnsiTheme="minorHAnsi" w:cs="Arial"/>
          <w:color w:val="000000" w:themeColor="text1"/>
        </w:rPr>
        <w:t xml:space="preserve"> companies</w:t>
      </w:r>
      <w:r w:rsidRPr="00491C0E" w:rsidR="00CA2C16">
        <w:rPr>
          <w:rFonts w:asciiTheme="minorHAnsi" w:hAnsiTheme="minorHAnsi" w:cs="Arial"/>
          <w:color w:val="000000" w:themeColor="text1"/>
        </w:rPr>
        <w:t xml:space="preserve"> and </w:t>
      </w:r>
      <w:r w:rsidR="0069440F">
        <w:rPr>
          <w:rFonts w:asciiTheme="minorHAnsi" w:hAnsiTheme="minorHAnsi" w:cs="Arial"/>
          <w:color w:val="000000" w:themeColor="text1"/>
        </w:rPr>
        <w:t>AC</w:t>
      </w:r>
      <w:r w:rsidRPr="00491C0E" w:rsidR="00CA2C16">
        <w:rPr>
          <w:rFonts w:asciiTheme="minorHAnsi" w:hAnsiTheme="minorHAnsi" w:cs="Arial"/>
          <w:color w:val="000000" w:themeColor="text1"/>
        </w:rPr>
        <w:t>s</w:t>
      </w:r>
    </w:p>
    <w:p w:rsidR="00CA2C16" w:rsidP="005F5FA3" w14:paraId="78ED4F6A" w14:textId="77777777">
      <w:pPr>
        <w:pStyle w:val="ListParagraph"/>
        <w:numPr>
          <w:ilvl w:val="0"/>
          <w:numId w:val="2"/>
        </w:numPr>
        <w:tabs>
          <w:tab w:val="clear" w:pos="360"/>
        </w:tabs>
        <w:autoSpaceDE w:val="0"/>
        <w:autoSpaceDN w:val="0"/>
        <w:adjustRightInd w:val="0"/>
        <w:spacing w:after="240"/>
        <w:ind w:left="720"/>
        <w:jc w:val="both"/>
        <w:rPr>
          <w:rFonts w:asciiTheme="minorHAnsi" w:hAnsiTheme="minorHAnsi" w:cs="Arial"/>
          <w:color w:val="000000" w:themeColor="text1"/>
        </w:rPr>
      </w:pPr>
      <w:r w:rsidRPr="00491C0E">
        <w:rPr>
          <w:rFonts w:asciiTheme="minorHAnsi" w:hAnsiTheme="minorHAnsi" w:cs="Arial"/>
          <w:color w:val="000000" w:themeColor="text1"/>
        </w:rPr>
        <w:t>A</w:t>
      </w:r>
      <w:r w:rsidRPr="00491C0E" w:rsidR="00E50A75">
        <w:rPr>
          <w:rFonts w:asciiTheme="minorHAnsi" w:hAnsiTheme="minorHAnsi" w:cs="Arial"/>
          <w:color w:val="000000" w:themeColor="text1"/>
        </w:rPr>
        <w:t>bility and capacity of the project team</w:t>
      </w:r>
    </w:p>
    <w:p w:rsidR="00AF6635" w:rsidP="005F5FA3" w14:paraId="430C8C1F" w14:textId="77777777">
      <w:pPr>
        <w:pStyle w:val="ListParagraph"/>
        <w:numPr>
          <w:ilvl w:val="0"/>
          <w:numId w:val="2"/>
        </w:numPr>
        <w:tabs>
          <w:tab w:val="clear" w:pos="360"/>
        </w:tabs>
        <w:autoSpaceDE w:val="0"/>
        <w:autoSpaceDN w:val="0"/>
        <w:adjustRightInd w:val="0"/>
        <w:spacing w:after="240"/>
        <w:ind w:left="720"/>
        <w:jc w:val="both"/>
        <w:rPr>
          <w:rFonts w:asciiTheme="minorHAnsi" w:hAnsiTheme="minorHAnsi" w:cs="Arial"/>
          <w:color w:val="000000" w:themeColor="text1"/>
        </w:rPr>
      </w:pPr>
      <w:r w:rsidRPr="00491C0E">
        <w:rPr>
          <w:rFonts w:asciiTheme="minorHAnsi" w:hAnsiTheme="minorHAnsi" w:cs="Arial"/>
          <w:color w:val="000000" w:themeColor="text1"/>
        </w:rPr>
        <w:t>Scientific merits of the project / significance of the technological innovation</w:t>
      </w:r>
    </w:p>
    <w:p w:rsidR="00B128DE" w:rsidP="005F5FA3" w14:paraId="5368496B" w14:textId="77777777">
      <w:pPr>
        <w:pStyle w:val="ListParagraph"/>
        <w:numPr>
          <w:ilvl w:val="0"/>
          <w:numId w:val="2"/>
        </w:numPr>
        <w:tabs>
          <w:tab w:val="clear" w:pos="360"/>
        </w:tabs>
        <w:autoSpaceDE w:val="0"/>
        <w:autoSpaceDN w:val="0"/>
        <w:adjustRightInd w:val="0"/>
        <w:spacing w:after="240"/>
        <w:ind w:left="720"/>
        <w:jc w:val="both"/>
        <w:rPr>
          <w:rFonts w:asciiTheme="minorHAnsi" w:hAnsiTheme="minorHAnsi" w:cs="Arial"/>
          <w:color w:val="000000" w:themeColor="text1"/>
        </w:rPr>
      </w:pPr>
      <w:r>
        <w:rPr>
          <w:rFonts w:asciiTheme="minorHAnsi" w:hAnsiTheme="minorHAnsi" w:cs="Arial"/>
          <w:color w:val="000000" w:themeColor="text1"/>
        </w:rPr>
        <w:t>Strength of c</w:t>
      </w:r>
      <w:r>
        <w:rPr>
          <w:rFonts w:asciiTheme="minorHAnsi" w:hAnsiTheme="minorHAnsi" w:cs="Arial"/>
          <w:color w:val="000000" w:themeColor="text1"/>
        </w:rPr>
        <w:t>ollaboration</w:t>
      </w:r>
      <w:r>
        <w:rPr>
          <w:rFonts w:asciiTheme="minorHAnsi" w:hAnsiTheme="minorHAnsi" w:cs="Arial"/>
          <w:color w:val="000000" w:themeColor="text1"/>
        </w:rPr>
        <w:t xml:space="preserve"> foundation and cap</w:t>
      </w:r>
      <w:r w:rsidR="00B742D2">
        <w:rPr>
          <w:rFonts w:asciiTheme="minorHAnsi" w:hAnsiTheme="minorHAnsi" w:cs="Arial"/>
          <w:color w:val="000000" w:themeColor="text1"/>
        </w:rPr>
        <w:t>ability</w:t>
      </w:r>
    </w:p>
    <w:p w:rsidR="00AD0E3C" w:rsidP="005F5FA3" w14:paraId="62D564A3" w14:textId="77777777">
      <w:pPr>
        <w:pStyle w:val="ListParagraph"/>
        <w:numPr>
          <w:ilvl w:val="0"/>
          <w:numId w:val="2"/>
        </w:numPr>
        <w:tabs>
          <w:tab w:val="clear" w:pos="360"/>
        </w:tabs>
        <w:autoSpaceDE w:val="0"/>
        <w:autoSpaceDN w:val="0"/>
        <w:adjustRightInd w:val="0"/>
        <w:spacing w:after="240"/>
        <w:ind w:left="720"/>
        <w:jc w:val="both"/>
        <w:rPr>
          <w:rFonts w:asciiTheme="minorHAnsi" w:hAnsiTheme="minorHAnsi" w:cs="Arial"/>
          <w:color w:val="000000" w:themeColor="text1"/>
        </w:rPr>
      </w:pPr>
      <w:r>
        <w:rPr>
          <w:rFonts w:asciiTheme="minorHAnsi" w:hAnsiTheme="minorHAnsi" w:cs="Arial"/>
          <w:color w:val="000000" w:themeColor="text1"/>
        </w:rPr>
        <w:t>Preliminary cooperation agreement between partners</w:t>
      </w:r>
    </w:p>
    <w:p w:rsidR="008203BD" w:rsidP="005F5FA3" w14:paraId="2F82A818" w14:textId="09EAEEC3">
      <w:pPr>
        <w:pStyle w:val="Heading2"/>
        <w:spacing w:after="240" w:line="240" w:lineRule="auto"/>
        <w:rPr>
          <w:sz w:val="22"/>
          <w:szCs w:val="22"/>
        </w:rPr>
      </w:pPr>
      <w:bookmarkStart w:id="10" w:name="_Funding__Agreement"/>
      <w:bookmarkStart w:id="11" w:name="_Funding_Agreement_and"/>
      <w:bookmarkEnd w:id="10"/>
      <w:bookmarkEnd w:id="11"/>
      <w:r>
        <w:rPr>
          <w:sz w:val="22"/>
          <w:szCs w:val="22"/>
        </w:rPr>
        <w:t>Funding</w:t>
      </w:r>
      <w:r w:rsidRPr="00F07AA2">
        <w:rPr>
          <w:sz w:val="22"/>
          <w:szCs w:val="22"/>
        </w:rPr>
        <w:t xml:space="preserve"> Agreement</w:t>
      </w:r>
    </w:p>
    <w:p w:rsidR="00AF6635" w:rsidRPr="00AF6635" w:rsidP="007B65DD" w14:paraId="42776341" w14:textId="77777777">
      <w:pPr>
        <w:pStyle w:val="NormalWeb"/>
        <w:spacing w:before="0" w:beforeAutospacing="0"/>
        <w:jc w:val="both"/>
        <w:rPr>
          <w:rFonts w:asciiTheme="minorHAnsi" w:hAnsiTheme="minorHAnsi" w:cs="Arial"/>
          <w:color w:val="000000" w:themeColor="text1"/>
          <w:sz w:val="22"/>
          <w:szCs w:val="22"/>
        </w:rPr>
      </w:pPr>
      <w:r w:rsidRPr="00AF6635">
        <w:rPr>
          <w:rFonts w:asciiTheme="minorHAnsi" w:hAnsiTheme="minorHAnsi" w:cs="Arial"/>
          <w:color w:val="000000" w:themeColor="text1"/>
          <w:sz w:val="22"/>
          <w:szCs w:val="22"/>
        </w:rPr>
        <w:t xml:space="preserve">On approval of the Full Applications, collaborating SMEs will need to respectively execute funding agreements with their corresponding </w:t>
      </w:r>
      <w:bookmarkStart w:id="12" w:name="_Tenure_of_Grant"/>
      <w:bookmarkEnd w:id="12"/>
      <w:r w:rsidRPr="00AF6635">
        <w:rPr>
          <w:rFonts w:asciiTheme="minorHAnsi" w:hAnsiTheme="minorHAnsi" w:cs="Arial"/>
          <w:color w:val="000000" w:themeColor="text1"/>
          <w:sz w:val="22"/>
          <w:szCs w:val="22"/>
        </w:rPr>
        <w:t>funding agency (OCE or IIA)</w:t>
      </w:r>
      <w:r w:rsidR="007B65DD">
        <w:rPr>
          <w:rFonts w:asciiTheme="minorHAnsi" w:hAnsiTheme="minorHAnsi" w:cs="Arial"/>
          <w:color w:val="000000" w:themeColor="text1"/>
          <w:sz w:val="22"/>
          <w:szCs w:val="22"/>
        </w:rPr>
        <w:t>.  Disbursement of OCE funds is conditional upon execution of an agreement between IIA and the Israel</w:t>
      </w:r>
      <w:r w:rsidR="005657EE">
        <w:rPr>
          <w:rFonts w:asciiTheme="minorHAnsi" w:hAnsiTheme="minorHAnsi" w:cs="Arial"/>
          <w:color w:val="000000" w:themeColor="text1"/>
          <w:sz w:val="22"/>
          <w:szCs w:val="22"/>
        </w:rPr>
        <w:t>i</w:t>
      </w:r>
      <w:r w:rsidR="007B65DD">
        <w:rPr>
          <w:rFonts w:asciiTheme="minorHAnsi" w:hAnsiTheme="minorHAnsi" w:cs="Arial"/>
          <w:color w:val="000000" w:themeColor="text1"/>
          <w:sz w:val="22"/>
          <w:szCs w:val="22"/>
        </w:rPr>
        <w:t xml:space="preserve"> applicant</w:t>
      </w:r>
      <w:r w:rsidR="00EA2704">
        <w:rPr>
          <w:rFonts w:asciiTheme="minorHAnsi" w:hAnsiTheme="minorHAnsi" w:cs="Arial"/>
          <w:color w:val="000000" w:themeColor="text1"/>
          <w:sz w:val="22"/>
          <w:szCs w:val="22"/>
        </w:rPr>
        <w:t>.</w:t>
      </w:r>
    </w:p>
    <w:p w:rsidR="00566EF4" w:rsidP="00893CD4" w14:paraId="792799D7" w14:textId="77777777">
      <w:pPr>
        <w:pStyle w:val="NormalWeb"/>
        <w:spacing w:before="0" w:beforeAutospacing="0"/>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The </w:t>
      </w:r>
      <w:r>
        <w:rPr>
          <w:rFonts w:asciiTheme="minorHAnsi" w:hAnsiTheme="minorHAnsi" w:cs="Arial"/>
          <w:color w:val="000000" w:themeColor="text1"/>
          <w:sz w:val="22"/>
          <w:szCs w:val="22"/>
        </w:rPr>
        <w:t xml:space="preserve">Ontario </w:t>
      </w:r>
      <w:r w:rsidR="00893CD4">
        <w:rPr>
          <w:rFonts w:asciiTheme="minorHAnsi" w:hAnsiTheme="minorHAnsi" w:cs="Arial"/>
          <w:color w:val="000000" w:themeColor="text1"/>
          <w:sz w:val="22"/>
          <w:szCs w:val="22"/>
        </w:rPr>
        <w:t>SME</w:t>
      </w:r>
      <w:r w:rsidR="004673F4">
        <w:rPr>
          <w:rFonts w:asciiTheme="minorHAnsi" w:hAnsiTheme="minorHAnsi" w:cs="Arial"/>
          <w:color w:val="000000" w:themeColor="text1"/>
          <w:sz w:val="22"/>
          <w:szCs w:val="22"/>
        </w:rPr>
        <w:t xml:space="preserve"> </w:t>
      </w:r>
      <w:r w:rsidRPr="00491C0E" w:rsidR="008203BD">
        <w:rPr>
          <w:rFonts w:asciiTheme="minorHAnsi" w:hAnsiTheme="minorHAnsi" w:cs="Arial"/>
          <w:color w:val="000000" w:themeColor="text1"/>
          <w:sz w:val="22"/>
          <w:szCs w:val="22"/>
        </w:rPr>
        <w:t xml:space="preserve">must enter into an agreement with </w:t>
      </w:r>
      <w:r w:rsidRPr="00491C0E" w:rsidR="009552EA">
        <w:rPr>
          <w:rFonts w:asciiTheme="minorHAnsi" w:hAnsiTheme="minorHAnsi" w:cs="Arial"/>
          <w:color w:val="000000" w:themeColor="text1"/>
          <w:sz w:val="22"/>
          <w:szCs w:val="22"/>
        </w:rPr>
        <w:t>OCE</w:t>
      </w:r>
      <w:r>
        <w:rPr>
          <w:rFonts w:asciiTheme="minorHAnsi" w:hAnsiTheme="minorHAnsi" w:cs="Arial"/>
          <w:color w:val="000000" w:themeColor="text1"/>
          <w:sz w:val="22"/>
          <w:szCs w:val="22"/>
        </w:rPr>
        <w:t xml:space="preserve"> within 30 days of receipt of</w:t>
      </w:r>
      <w:r w:rsidR="00EA2704">
        <w:rPr>
          <w:rFonts w:asciiTheme="minorHAnsi" w:hAnsiTheme="minorHAnsi" w:cs="Arial"/>
          <w:color w:val="000000" w:themeColor="text1"/>
          <w:sz w:val="22"/>
          <w:szCs w:val="22"/>
        </w:rPr>
        <w:t xml:space="preserve"> the</w:t>
      </w:r>
      <w:r>
        <w:rPr>
          <w:rFonts w:asciiTheme="minorHAnsi" w:hAnsiTheme="minorHAnsi" w:cs="Arial"/>
          <w:color w:val="000000" w:themeColor="text1"/>
          <w:sz w:val="22"/>
          <w:szCs w:val="22"/>
        </w:rPr>
        <w:t xml:space="preserve"> notification letter.</w:t>
      </w:r>
    </w:p>
    <w:p w:rsidR="00566EF4" w:rsidP="00566EF4" w14:paraId="7F45B627" w14:textId="77777777">
      <w:pPr>
        <w:pStyle w:val="NormalWeb"/>
        <w:spacing w:before="0" w:beforeAutospacing="0"/>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For reference, d</w:t>
      </w:r>
      <w:r>
        <w:rPr>
          <w:rFonts w:asciiTheme="minorHAnsi" w:hAnsiTheme="minorHAnsi" w:cs="Arial"/>
          <w:color w:val="000000" w:themeColor="text1"/>
          <w:sz w:val="22"/>
          <w:szCs w:val="22"/>
        </w:rPr>
        <w:t xml:space="preserve">ownload a </w:t>
      </w:r>
      <w:r>
        <w:fldChar w:fldCharType="begin"/>
      </w:r>
      <w:r>
        <w:instrText xml:space="preserve"> HYPERLINK "http://oce-ontario.org/docs/default-source/default-document-library/oce-funding-agreement-bilateral---final.pdf?sfvrsn=10" </w:instrText>
      </w:r>
      <w:r>
        <w:fldChar w:fldCharType="separate"/>
      </w:r>
      <w:r w:rsidRPr="00566EF4">
        <w:rPr>
          <w:rStyle w:val="Hyperlink"/>
          <w:rFonts w:asciiTheme="minorHAnsi" w:hAnsiTheme="minorHAnsi" w:cs="Arial"/>
          <w:sz w:val="22"/>
          <w:szCs w:val="22"/>
        </w:rPr>
        <w:t>template of the full Funding Agreement</w:t>
      </w:r>
      <w:r>
        <w:fldChar w:fldCharType="end"/>
      </w:r>
      <w:r>
        <w:rPr>
          <w:rFonts w:asciiTheme="minorHAnsi" w:hAnsiTheme="minorHAnsi" w:cs="Arial"/>
          <w:color w:val="000000" w:themeColor="text1"/>
          <w:sz w:val="22"/>
          <w:szCs w:val="22"/>
        </w:rPr>
        <w:t xml:space="preserve">.  Please do not fill out this form; a copy of the agreement will be generated through </w:t>
      </w:r>
      <w:r>
        <w:rPr>
          <w:rFonts w:asciiTheme="minorHAnsi" w:hAnsiTheme="minorHAnsi" w:cs="Arial"/>
          <w:color w:val="000000" w:themeColor="text1"/>
          <w:sz w:val="22"/>
          <w:szCs w:val="22"/>
        </w:rPr>
        <w:t xml:space="preserve">OCE’s </w:t>
      </w:r>
      <w:r>
        <w:rPr>
          <w:rFonts w:asciiTheme="minorHAnsi" w:hAnsiTheme="minorHAnsi" w:cs="Arial"/>
          <w:color w:val="000000" w:themeColor="text1"/>
          <w:sz w:val="22"/>
          <w:szCs w:val="22"/>
        </w:rPr>
        <w:t xml:space="preserve">online </w:t>
      </w:r>
      <w:r>
        <w:rPr>
          <w:rFonts w:asciiTheme="minorHAnsi" w:hAnsiTheme="minorHAnsi" w:cs="Arial"/>
          <w:color w:val="000000" w:themeColor="text1"/>
          <w:sz w:val="22"/>
          <w:szCs w:val="22"/>
        </w:rPr>
        <w:t xml:space="preserve">application </w:t>
      </w:r>
      <w:r>
        <w:rPr>
          <w:rFonts w:asciiTheme="minorHAnsi" w:hAnsiTheme="minorHAnsi" w:cs="Arial"/>
          <w:color w:val="000000" w:themeColor="text1"/>
          <w:sz w:val="22"/>
          <w:szCs w:val="22"/>
        </w:rPr>
        <w:t>system and sen</w:t>
      </w:r>
      <w:r>
        <w:rPr>
          <w:rFonts w:asciiTheme="minorHAnsi" w:hAnsiTheme="minorHAnsi" w:cs="Arial"/>
          <w:color w:val="000000" w:themeColor="text1"/>
          <w:sz w:val="22"/>
          <w:szCs w:val="22"/>
        </w:rPr>
        <w:t>t</w:t>
      </w:r>
      <w:r>
        <w:rPr>
          <w:rFonts w:asciiTheme="minorHAnsi" w:hAnsiTheme="minorHAnsi" w:cs="Arial"/>
          <w:color w:val="000000" w:themeColor="text1"/>
          <w:sz w:val="22"/>
          <w:szCs w:val="22"/>
        </w:rPr>
        <w:t xml:space="preserve"> to you upon approval of your project.  </w:t>
      </w:r>
    </w:p>
    <w:p w:rsidR="001F5F7C" w:rsidRPr="00F07AA2" w:rsidP="001F5F7C" w14:paraId="3069E97C" w14:textId="77777777">
      <w:pPr>
        <w:pStyle w:val="Heading1"/>
        <w:numPr>
          <w:ilvl w:val="0"/>
          <w:numId w:val="11"/>
        </w:numPr>
        <w:rPr>
          <w:sz w:val="24"/>
          <w:szCs w:val="24"/>
        </w:rPr>
      </w:pPr>
      <w:bookmarkStart w:id="13" w:name="_Project_Reporting"/>
      <w:bookmarkEnd w:id="13"/>
      <w:r w:rsidRPr="009D026D">
        <w:rPr>
          <w:sz w:val="24"/>
          <w:szCs w:val="24"/>
        </w:rPr>
        <w:t xml:space="preserve">Project Reporting </w:t>
      </w:r>
    </w:p>
    <w:p w:rsidR="00FA69B1" w:rsidRPr="00F07AA2" w:rsidP="005F5FA3" w14:paraId="6A2F0280" w14:textId="77777777">
      <w:pPr>
        <w:pStyle w:val="Heading2"/>
        <w:spacing w:after="240" w:line="240" w:lineRule="auto"/>
        <w:rPr>
          <w:sz w:val="22"/>
          <w:szCs w:val="22"/>
        </w:rPr>
      </w:pPr>
      <w:r>
        <w:rPr>
          <w:sz w:val="22"/>
          <w:szCs w:val="22"/>
        </w:rPr>
        <w:t xml:space="preserve">Project </w:t>
      </w:r>
      <w:r w:rsidRPr="00F07AA2" w:rsidR="0052379A">
        <w:rPr>
          <w:sz w:val="22"/>
          <w:szCs w:val="22"/>
        </w:rPr>
        <w:t xml:space="preserve">Reporting </w:t>
      </w:r>
    </w:p>
    <w:p w:rsidR="00FA69B1" w:rsidRPr="00CE3F03" w:rsidP="005F5FA3" w14:paraId="4C06CA78" w14:textId="0ADDE8FD">
      <w:pPr>
        <w:pStyle w:val="Heading3"/>
        <w:spacing w:before="0" w:after="240" w:line="240" w:lineRule="auto"/>
        <w:rPr>
          <w:b w:val="0"/>
          <w:color w:val="auto"/>
          <w:sz w:val="24"/>
          <w:szCs w:val="24"/>
        </w:rPr>
      </w:pPr>
      <w:r w:rsidRPr="00CE3F03">
        <w:rPr>
          <w:b w:val="0"/>
          <w:color w:val="auto"/>
          <w:sz w:val="24"/>
          <w:szCs w:val="24"/>
        </w:rPr>
        <w:t>Progress and Claims Reports</w:t>
      </w:r>
      <w:r w:rsidRPr="00CE3F03" w:rsidR="005F5FA3">
        <w:rPr>
          <w:b w:val="0"/>
          <w:color w:val="auto"/>
          <w:sz w:val="24"/>
          <w:szCs w:val="24"/>
        </w:rPr>
        <w:t xml:space="preserve"> detailing:</w:t>
      </w:r>
      <w:r w:rsidRPr="00CE3F03" w:rsidR="00034C78">
        <w:rPr>
          <w:rFonts w:cs="Arial"/>
          <w:b w:val="0"/>
          <w:color w:val="auto"/>
          <w:sz w:val="24"/>
          <w:szCs w:val="24"/>
        </w:rPr>
        <w:t xml:space="preserve"> </w:t>
      </w:r>
    </w:p>
    <w:p w:rsidR="00C32D76" w:rsidP="005F5FA3" w14:paraId="3B9247FE" w14:textId="77777777">
      <w:pPr>
        <w:pStyle w:val="ListParagraph"/>
        <w:numPr>
          <w:ilvl w:val="1"/>
          <w:numId w:val="22"/>
        </w:numPr>
        <w:ind w:left="720"/>
        <w:jc w:val="both"/>
        <w:rPr>
          <w:rFonts w:asciiTheme="minorHAnsi" w:hAnsiTheme="minorHAnsi" w:cs="Arial"/>
          <w:color w:val="000000" w:themeColor="text1"/>
        </w:rPr>
      </w:pPr>
      <w:r w:rsidRPr="00491C0E">
        <w:rPr>
          <w:rFonts w:asciiTheme="minorHAnsi" w:hAnsiTheme="minorHAnsi" w:cs="Arial"/>
          <w:color w:val="000000" w:themeColor="text1"/>
        </w:rPr>
        <w:t>Achievement of milestones and deliverables as set out in the above project plan</w:t>
      </w:r>
      <w:r>
        <w:rPr>
          <w:rFonts w:asciiTheme="minorHAnsi" w:hAnsiTheme="minorHAnsi" w:cs="Arial"/>
          <w:color w:val="000000" w:themeColor="text1"/>
        </w:rPr>
        <w:t>, and any deviations from the activities or budget specified in the application</w:t>
      </w:r>
      <w:r w:rsidR="003E1516">
        <w:rPr>
          <w:rFonts w:asciiTheme="minorHAnsi" w:hAnsiTheme="minorHAnsi" w:cs="Arial"/>
          <w:color w:val="000000" w:themeColor="text1"/>
        </w:rPr>
        <w:t>.</w:t>
      </w:r>
    </w:p>
    <w:p w:rsidR="00FA69B1" w:rsidP="005F5FA3" w14:paraId="75E0B269" w14:textId="77777777">
      <w:pPr>
        <w:pStyle w:val="ListParagraph"/>
        <w:numPr>
          <w:ilvl w:val="1"/>
          <w:numId w:val="22"/>
        </w:numPr>
        <w:ind w:left="720"/>
        <w:jc w:val="both"/>
        <w:rPr>
          <w:rFonts w:asciiTheme="minorHAnsi" w:hAnsiTheme="minorHAnsi" w:cs="Arial"/>
          <w:color w:val="000000" w:themeColor="text1"/>
        </w:rPr>
      </w:pPr>
      <w:r>
        <w:rPr>
          <w:rFonts w:asciiTheme="minorHAnsi" w:hAnsiTheme="minorHAnsi" w:cs="Arial"/>
          <w:color w:val="000000" w:themeColor="text1"/>
        </w:rPr>
        <w:t>Actual project expenditures and partner contributions</w:t>
      </w:r>
      <w:r w:rsidR="003E1516">
        <w:rPr>
          <w:rFonts w:asciiTheme="minorHAnsi" w:hAnsiTheme="minorHAnsi" w:cs="Arial"/>
          <w:color w:val="000000" w:themeColor="text1"/>
        </w:rPr>
        <w:t>.</w:t>
      </w:r>
    </w:p>
    <w:p w:rsidR="00C32D76" w:rsidRPr="00C32D76" w:rsidP="00C32D76" w14:paraId="48296FDD" w14:textId="77777777">
      <w:pPr>
        <w:pStyle w:val="ListParagraph"/>
        <w:ind w:left="1260"/>
        <w:jc w:val="both"/>
        <w:rPr>
          <w:rFonts w:asciiTheme="minorHAnsi" w:hAnsiTheme="minorHAnsi" w:cs="Arial"/>
          <w:color w:val="000000" w:themeColor="text1"/>
        </w:rPr>
      </w:pPr>
    </w:p>
    <w:p w:rsidR="00396E8C" w:rsidRPr="00491C0E" w:rsidP="00102678" w14:paraId="78B545BA" w14:textId="40FF5743">
      <w:pPr>
        <w:pStyle w:val="ListParagraph"/>
        <w:numPr>
          <w:ilvl w:val="0"/>
          <w:numId w:val="13"/>
        </w:numPr>
        <w:jc w:val="both"/>
        <w:rPr>
          <w:rFonts w:asciiTheme="minorHAnsi" w:hAnsiTheme="minorHAnsi" w:cs="Arial"/>
          <w:color w:val="000000" w:themeColor="text1"/>
        </w:rPr>
      </w:pPr>
      <w:r>
        <w:rPr>
          <w:rFonts w:asciiTheme="minorHAnsi" w:hAnsiTheme="minorHAnsi" w:cs="Arial"/>
          <w:color w:val="000000" w:themeColor="text1"/>
        </w:rPr>
        <w:t xml:space="preserve">The </w:t>
      </w:r>
      <w:r w:rsidR="00BF4539">
        <w:rPr>
          <w:rFonts w:asciiTheme="minorHAnsi" w:hAnsiTheme="minorHAnsi" w:cs="Arial"/>
          <w:color w:val="000000" w:themeColor="text1"/>
        </w:rPr>
        <w:t>Ontario</w:t>
      </w:r>
      <w:r w:rsidRPr="00491C0E">
        <w:rPr>
          <w:rFonts w:asciiTheme="minorHAnsi" w:hAnsiTheme="minorHAnsi" w:cs="Arial"/>
          <w:color w:val="000000" w:themeColor="text1"/>
        </w:rPr>
        <w:t xml:space="preserve"> </w:t>
      </w:r>
      <w:r w:rsidR="007B65DD">
        <w:rPr>
          <w:rFonts w:asciiTheme="minorHAnsi" w:hAnsiTheme="minorHAnsi" w:cs="Arial"/>
          <w:color w:val="000000" w:themeColor="text1"/>
        </w:rPr>
        <w:t>SME</w:t>
      </w:r>
      <w:r w:rsidRPr="00491C0E">
        <w:rPr>
          <w:rFonts w:asciiTheme="minorHAnsi" w:hAnsiTheme="minorHAnsi" w:cs="Arial"/>
          <w:color w:val="000000" w:themeColor="text1"/>
        </w:rPr>
        <w:t xml:space="preserve"> </w:t>
      </w:r>
      <w:r>
        <w:rPr>
          <w:rFonts w:asciiTheme="minorHAnsi" w:hAnsiTheme="minorHAnsi" w:cs="Arial"/>
          <w:color w:val="000000" w:themeColor="text1"/>
        </w:rPr>
        <w:t xml:space="preserve">must </w:t>
      </w:r>
      <w:r w:rsidRPr="00491C0E">
        <w:rPr>
          <w:rFonts w:asciiTheme="minorHAnsi" w:hAnsiTheme="minorHAnsi" w:cs="Arial"/>
          <w:color w:val="000000" w:themeColor="text1"/>
        </w:rPr>
        <w:t>submit</w:t>
      </w:r>
      <w:r>
        <w:rPr>
          <w:rFonts w:asciiTheme="minorHAnsi" w:hAnsiTheme="minorHAnsi" w:cs="Arial"/>
          <w:color w:val="000000" w:themeColor="text1"/>
        </w:rPr>
        <w:t xml:space="preserve"> </w:t>
      </w:r>
      <w:r>
        <w:rPr>
          <w:rFonts w:asciiTheme="minorHAnsi" w:hAnsiTheme="minorHAnsi" w:cs="Arial"/>
          <w:color w:val="000000" w:themeColor="text1"/>
        </w:rPr>
        <w:t>an</w:t>
      </w:r>
      <w:r w:rsidRPr="00491C0E">
        <w:rPr>
          <w:rFonts w:asciiTheme="minorHAnsi" w:hAnsiTheme="minorHAnsi" w:cs="Arial"/>
          <w:color w:val="000000" w:themeColor="text1"/>
        </w:rPr>
        <w:t xml:space="preserve"> </w:t>
      </w:r>
      <w:r w:rsidR="00BD6CB8">
        <w:rPr>
          <w:rFonts w:asciiTheme="minorHAnsi" w:hAnsiTheme="minorHAnsi" w:cs="Arial"/>
          <w:color w:val="000000" w:themeColor="text1"/>
        </w:rPr>
        <w:t xml:space="preserve">interim report every </w:t>
      </w:r>
      <w:r w:rsidR="00CD3473">
        <w:rPr>
          <w:rFonts w:asciiTheme="minorHAnsi" w:hAnsiTheme="minorHAnsi" w:cs="Arial"/>
          <w:color w:val="000000" w:themeColor="text1"/>
        </w:rPr>
        <w:t xml:space="preserve">six </w:t>
      </w:r>
      <w:r w:rsidR="00BD6CB8">
        <w:rPr>
          <w:rFonts w:asciiTheme="minorHAnsi" w:hAnsiTheme="minorHAnsi" w:cs="Arial"/>
          <w:color w:val="000000" w:themeColor="text1"/>
        </w:rPr>
        <w:t>months</w:t>
      </w:r>
      <w:r w:rsidR="003E1516">
        <w:rPr>
          <w:rFonts w:asciiTheme="minorHAnsi" w:hAnsiTheme="minorHAnsi" w:cs="Arial"/>
          <w:color w:val="000000" w:themeColor="text1"/>
        </w:rPr>
        <w:t>.</w:t>
      </w:r>
    </w:p>
    <w:p w:rsidR="007B65DD" w:rsidP="00102678" w14:paraId="5D40E59B" w14:textId="77777777">
      <w:pPr>
        <w:pStyle w:val="ListParagraph"/>
        <w:numPr>
          <w:ilvl w:val="0"/>
          <w:numId w:val="13"/>
        </w:numPr>
        <w:jc w:val="both"/>
        <w:rPr>
          <w:rFonts w:asciiTheme="minorHAnsi" w:hAnsiTheme="minorHAnsi" w:cs="Arial"/>
          <w:color w:val="000000" w:themeColor="text1"/>
        </w:rPr>
      </w:pPr>
      <w:r>
        <w:rPr>
          <w:rFonts w:asciiTheme="minorHAnsi" w:hAnsiTheme="minorHAnsi" w:cs="Arial"/>
          <w:color w:val="000000" w:themeColor="text1"/>
        </w:rPr>
        <w:t>Fu</w:t>
      </w:r>
      <w:r w:rsidRPr="00491C0E" w:rsidR="00396E8C">
        <w:rPr>
          <w:rFonts w:asciiTheme="minorHAnsi" w:hAnsiTheme="minorHAnsi" w:cs="Arial"/>
          <w:color w:val="000000" w:themeColor="text1"/>
        </w:rPr>
        <w:t xml:space="preserve">nds will be reimbursed upon </w:t>
      </w:r>
      <w:r w:rsidR="00DC33A9">
        <w:rPr>
          <w:rFonts w:asciiTheme="minorHAnsi" w:hAnsiTheme="minorHAnsi" w:cs="Arial"/>
          <w:color w:val="000000" w:themeColor="text1"/>
        </w:rPr>
        <w:t>satisfactory</w:t>
      </w:r>
      <w:r w:rsidRPr="00491C0E" w:rsidR="00396E8C">
        <w:rPr>
          <w:rFonts w:asciiTheme="minorHAnsi" w:hAnsiTheme="minorHAnsi" w:cs="Arial"/>
          <w:color w:val="000000" w:themeColor="text1"/>
        </w:rPr>
        <w:t xml:space="preserve"> review </w:t>
      </w:r>
      <w:r w:rsidR="0031222F">
        <w:rPr>
          <w:rFonts w:asciiTheme="minorHAnsi" w:hAnsiTheme="minorHAnsi" w:cs="Arial"/>
          <w:color w:val="000000" w:themeColor="text1"/>
        </w:rPr>
        <w:t xml:space="preserve">and approval </w:t>
      </w:r>
      <w:r w:rsidRPr="00491C0E" w:rsidR="00396E8C">
        <w:rPr>
          <w:rFonts w:asciiTheme="minorHAnsi" w:hAnsiTheme="minorHAnsi" w:cs="Arial"/>
          <w:color w:val="000000" w:themeColor="text1"/>
        </w:rPr>
        <w:t>of the report</w:t>
      </w:r>
      <w:r w:rsidR="003E1516">
        <w:rPr>
          <w:rFonts w:asciiTheme="minorHAnsi" w:hAnsiTheme="minorHAnsi" w:cs="Arial"/>
          <w:color w:val="000000" w:themeColor="text1"/>
        </w:rPr>
        <w:t>.</w:t>
      </w:r>
    </w:p>
    <w:p w:rsidR="008F1821" w:rsidRPr="00C32D76" w:rsidP="00102678" w14:paraId="1DB56106" w14:textId="77777777">
      <w:pPr>
        <w:pStyle w:val="ListParagraph"/>
        <w:numPr>
          <w:ilvl w:val="0"/>
          <w:numId w:val="13"/>
        </w:numPr>
        <w:jc w:val="both"/>
        <w:rPr>
          <w:rFonts w:asciiTheme="minorHAnsi" w:hAnsiTheme="minorHAnsi" w:cs="Arial"/>
          <w:color w:val="000000" w:themeColor="text1"/>
        </w:rPr>
      </w:pPr>
      <w:r w:rsidRPr="00491C0E">
        <w:rPr>
          <w:rFonts w:asciiTheme="minorHAnsi" w:hAnsiTheme="minorHAnsi" w:cs="Arial"/>
          <w:color w:val="000000" w:themeColor="text1"/>
        </w:rPr>
        <w:t xml:space="preserve"> </w:t>
      </w:r>
      <w:r w:rsidRPr="00C32D76">
        <w:rPr>
          <w:rFonts w:asciiTheme="minorHAnsi" w:hAnsiTheme="minorHAnsi" w:cs="Arial"/>
          <w:color w:val="000000" w:themeColor="text1"/>
        </w:rPr>
        <w:t>Israel</w:t>
      </w:r>
      <w:r w:rsidR="00EA2704">
        <w:rPr>
          <w:rFonts w:asciiTheme="minorHAnsi" w:hAnsiTheme="minorHAnsi" w:cs="Arial"/>
          <w:color w:val="000000" w:themeColor="text1"/>
        </w:rPr>
        <w:t>i partner</w:t>
      </w:r>
      <w:r w:rsidRPr="00C32D76">
        <w:rPr>
          <w:rFonts w:asciiTheme="minorHAnsi" w:hAnsiTheme="minorHAnsi" w:cs="Arial"/>
          <w:color w:val="000000" w:themeColor="text1"/>
        </w:rPr>
        <w:t xml:space="preserve"> </w:t>
      </w:r>
      <w:r w:rsidRPr="00C32D76" w:rsidR="00C32D76">
        <w:rPr>
          <w:rFonts w:asciiTheme="minorHAnsi" w:hAnsiTheme="minorHAnsi" w:cs="Arial"/>
          <w:color w:val="000000" w:themeColor="text1"/>
        </w:rPr>
        <w:t xml:space="preserve">reporting and </w:t>
      </w:r>
      <w:r w:rsidRPr="00C32D76">
        <w:rPr>
          <w:rFonts w:asciiTheme="minorHAnsi" w:hAnsiTheme="minorHAnsi" w:cs="Arial"/>
          <w:color w:val="000000" w:themeColor="text1"/>
        </w:rPr>
        <w:t xml:space="preserve">funds </w:t>
      </w:r>
      <w:r w:rsidRPr="00C32D76" w:rsidR="00C32D76">
        <w:rPr>
          <w:rFonts w:asciiTheme="minorHAnsi" w:hAnsiTheme="minorHAnsi" w:cs="Arial"/>
          <w:color w:val="000000" w:themeColor="text1"/>
        </w:rPr>
        <w:t>distribution will be</w:t>
      </w:r>
      <w:r w:rsidRPr="00C32D76">
        <w:rPr>
          <w:rFonts w:asciiTheme="minorHAnsi" w:hAnsiTheme="minorHAnsi" w:cs="Arial"/>
          <w:color w:val="000000" w:themeColor="text1"/>
        </w:rPr>
        <w:t xml:space="preserve"> in accordance with the </w:t>
      </w:r>
      <w:r w:rsidRPr="00C32D76" w:rsidR="00DC33A9">
        <w:rPr>
          <w:rFonts w:asciiTheme="minorHAnsi" w:hAnsiTheme="minorHAnsi" w:cs="Arial"/>
          <w:color w:val="000000" w:themeColor="text1"/>
        </w:rPr>
        <w:t>IIA Funding agreement</w:t>
      </w:r>
      <w:r w:rsidR="003E1516">
        <w:rPr>
          <w:rFonts w:asciiTheme="minorHAnsi" w:hAnsiTheme="minorHAnsi" w:cs="Arial"/>
          <w:color w:val="000000" w:themeColor="text1"/>
        </w:rPr>
        <w:t>.</w:t>
      </w:r>
    </w:p>
    <w:p w:rsidR="00DC33A9" w:rsidRPr="00DC33A9" w:rsidP="00DC33A9" w14:paraId="5257E45E" w14:textId="77777777">
      <w:pPr>
        <w:pStyle w:val="ListParagraph"/>
        <w:ind w:left="360"/>
        <w:jc w:val="both"/>
        <w:rPr>
          <w:rFonts w:asciiTheme="minorHAnsi" w:hAnsiTheme="minorHAnsi" w:cs="Arial"/>
          <w:color w:val="000000" w:themeColor="text1"/>
        </w:rPr>
      </w:pPr>
    </w:p>
    <w:p w:rsidR="00FA69B1" w:rsidRPr="005F5FA3" w:rsidP="005F5FA3" w14:paraId="10E0C50A" w14:textId="77777777">
      <w:pPr>
        <w:spacing w:after="100" w:afterAutospacing="1" w:line="240" w:lineRule="auto"/>
        <w:jc w:val="both"/>
        <w:rPr>
          <w:rFonts w:eastAsia="Times New Roman" w:cs="Arial"/>
          <w:color w:val="000000" w:themeColor="text1"/>
          <w:lang w:eastAsia="en-CA"/>
        </w:rPr>
      </w:pPr>
      <w:r w:rsidRPr="005F5FA3">
        <w:rPr>
          <w:rFonts w:eastAsia="Times New Roman" w:cs="Arial"/>
          <w:color w:val="000000" w:themeColor="text1"/>
          <w:lang w:eastAsia="en-CA"/>
        </w:rPr>
        <w:t xml:space="preserve">Note: Applicant MUST retain all proof of purchases, receipts, and other relevant documentation relating to eligible expenses. </w:t>
      </w:r>
      <w:r w:rsidRPr="005F5FA3" w:rsidR="00893CD4">
        <w:rPr>
          <w:rFonts w:eastAsia="Times New Roman" w:cs="Arial"/>
          <w:color w:val="000000" w:themeColor="text1"/>
          <w:lang w:eastAsia="en-CA"/>
        </w:rPr>
        <w:t>OCE reserves the right to audit claims submitted</w:t>
      </w:r>
      <w:r w:rsidRPr="005F5FA3" w:rsidR="00EA2704">
        <w:rPr>
          <w:rFonts w:eastAsia="Times New Roman" w:cs="Arial"/>
          <w:color w:val="000000" w:themeColor="text1"/>
          <w:lang w:eastAsia="en-CA"/>
        </w:rPr>
        <w:t>.</w:t>
      </w:r>
    </w:p>
    <w:p w:rsidR="00FA69B1" w:rsidRPr="00CE3F03" w:rsidP="005F5FA3" w14:paraId="19F3D0C6" w14:textId="162EFE61">
      <w:pPr>
        <w:pStyle w:val="Heading3"/>
        <w:spacing w:line="240" w:lineRule="auto"/>
        <w:rPr>
          <w:b w:val="0"/>
          <w:color w:val="auto"/>
          <w:sz w:val="24"/>
          <w:szCs w:val="24"/>
        </w:rPr>
      </w:pPr>
      <w:r w:rsidRPr="00CE3F03">
        <w:rPr>
          <w:b w:val="0"/>
          <w:color w:val="auto"/>
          <w:sz w:val="24"/>
          <w:szCs w:val="24"/>
        </w:rPr>
        <w:t>Final</w:t>
      </w:r>
      <w:r w:rsidRPr="00CE3F03" w:rsidR="00F07AA2">
        <w:rPr>
          <w:b w:val="0"/>
          <w:color w:val="auto"/>
          <w:sz w:val="24"/>
          <w:szCs w:val="24"/>
        </w:rPr>
        <w:t xml:space="preserve"> Report</w:t>
      </w:r>
      <w:r w:rsidRPr="00CE3F03" w:rsidR="00034C78">
        <w:rPr>
          <w:b w:val="0"/>
          <w:color w:val="auto"/>
          <w:sz w:val="24"/>
          <w:szCs w:val="24"/>
        </w:rPr>
        <w:t xml:space="preserve"> (required at the end of the project) detailing:</w:t>
      </w:r>
    </w:p>
    <w:p w:rsidR="009C01C0" w:rsidRPr="00491C0E" w:rsidP="00DC33A9" w14:paraId="399D01FD" w14:textId="2EC46FBC">
      <w:pPr>
        <w:pStyle w:val="ListParagraph"/>
        <w:jc w:val="both"/>
        <w:rPr>
          <w:rFonts w:asciiTheme="minorHAnsi" w:hAnsiTheme="minorHAnsi" w:cs="Arial"/>
          <w:color w:val="000000" w:themeColor="text1"/>
        </w:rPr>
      </w:pPr>
    </w:p>
    <w:p w:rsidR="00893CD4" w:rsidP="00CE3F03" w14:paraId="57621A61" w14:textId="77777777">
      <w:pPr>
        <w:pStyle w:val="ListParagraph"/>
        <w:numPr>
          <w:ilvl w:val="0"/>
          <w:numId w:val="23"/>
        </w:numPr>
        <w:ind w:left="720"/>
        <w:jc w:val="both"/>
        <w:rPr>
          <w:rFonts w:asciiTheme="minorHAnsi" w:hAnsiTheme="minorHAnsi" w:cs="Arial"/>
          <w:color w:val="000000" w:themeColor="text1"/>
        </w:rPr>
      </w:pPr>
      <w:r w:rsidRPr="00491C0E">
        <w:rPr>
          <w:rFonts w:asciiTheme="minorHAnsi" w:hAnsiTheme="minorHAnsi" w:cs="Arial"/>
          <w:color w:val="000000" w:themeColor="text1"/>
        </w:rPr>
        <w:t>Achievement of milestones and deliverables as set out in the above project plan</w:t>
      </w:r>
      <w:r w:rsidR="00C32D76">
        <w:rPr>
          <w:rFonts w:asciiTheme="minorHAnsi" w:hAnsiTheme="minorHAnsi" w:cs="Arial"/>
          <w:color w:val="000000" w:themeColor="text1"/>
        </w:rPr>
        <w:t>, and any deviations from the activities or budget specified in the application</w:t>
      </w:r>
      <w:r w:rsidR="00245233">
        <w:rPr>
          <w:rFonts w:asciiTheme="minorHAnsi" w:hAnsiTheme="minorHAnsi" w:cs="Arial"/>
          <w:color w:val="000000" w:themeColor="text1"/>
        </w:rPr>
        <w:t>.</w:t>
      </w:r>
    </w:p>
    <w:p w:rsidR="009C01C0" w:rsidRPr="00893CD4" w:rsidP="00CE3F03" w14:paraId="699AE26A" w14:textId="77777777">
      <w:pPr>
        <w:pStyle w:val="ListParagraph"/>
        <w:numPr>
          <w:ilvl w:val="0"/>
          <w:numId w:val="23"/>
        </w:numPr>
        <w:ind w:left="720"/>
        <w:jc w:val="both"/>
        <w:rPr>
          <w:rFonts w:asciiTheme="minorHAnsi" w:hAnsiTheme="minorHAnsi" w:cs="Arial"/>
          <w:color w:val="000000" w:themeColor="text1"/>
        </w:rPr>
      </w:pPr>
      <w:r>
        <w:rPr>
          <w:rFonts w:asciiTheme="minorHAnsi" w:hAnsiTheme="minorHAnsi" w:cs="Arial"/>
          <w:color w:val="000000" w:themeColor="text1"/>
        </w:rPr>
        <w:t>S</w:t>
      </w:r>
      <w:r w:rsidRPr="00491C0E">
        <w:rPr>
          <w:rFonts w:asciiTheme="minorHAnsi" w:hAnsiTheme="minorHAnsi" w:cs="Arial"/>
          <w:color w:val="000000" w:themeColor="text1"/>
        </w:rPr>
        <w:t>ignificant accomplishments and performance measures of the project</w:t>
      </w:r>
      <w:r>
        <w:rPr>
          <w:rFonts w:asciiTheme="minorHAnsi" w:hAnsiTheme="minorHAnsi" w:cs="Arial"/>
          <w:color w:val="000000" w:themeColor="text1"/>
        </w:rPr>
        <w:t xml:space="preserve"> including innovation, economic, and commercialization metrics</w:t>
      </w:r>
      <w:r w:rsidR="00245233">
        <w:rPr>
          <w:rFonts w:asciiTheme="minorHAnsi" w:hAnsiTheme="minorHAnsi" w:cs="Arial"/>
          <w:color w:val="000000" w:themeColor="text1"/>
        </w:rPr>
        <w:t>.</w:t>
      </w:r>
    </w:p>
    <w:p w:rsidR="009C01C0" w:rsidRPr="00491C0E" w:rsidP="00CE3F03" w14:paraId="75ECDAEA" w14:textId="77777777">
      <w:pPr>
        <w:pStyle w:val="ListParagraph"/>
        <w:numPr>
          <w:ilvl w:val="0"/>
          <w:numId w:val="23"/>
        </w:numPr>
        <w:ind w:left="720"/>
        <w:jc w:val="both"/>
        <w:rPr>
          <w:rFonts w:asciiTheme="minorHAnsi" w:hAnsiTheme="minorHAnsi" w:cs="Arial"/>
          <w:color w:val="000000" w:themeColor="text1"/>
        </w:rPr>
      </w:pPr>
      <w:r>
        <w:rPr>
          <w:rFonts w:asciiTheme="minorHAnsi" w:hAnsiTheme="minorHAnsi" w:cs="Arial"/>
          <w:color w:val="000000" w:themeColor="text1"/>
        </w:rPr>
        <w:t>Actual project expenditures and partner contributions</w:t>
      </w:r>
      <w:r w:rsidR="00245233">
        <w:rPr>
          <w:rFonts w:asciiTheme="minorHAnsi" w:hAnsiTheme="minorHAnsi" w:cs="Arial"/>
          <w:color w:val="000000" w:themeColor="text1"/>
        </w:rPr>
        <w:t>.</w:t>
      </w:r>
    </w:p>
    <w:p w:rsidR="00396E8C" w:rsidRPr="00491C0E" w:rsidP="00377532" w14:paraId="1A973E1E" w14:textId="77777777">
      <w:pPr>
        <w:pStyle w:val="ListParagraph"/>
        <w:ind w:left="1440"/>
        <w:jc w:val="both"/>
        <w:rPr>
          <w:rFonts w:asciiTheme="minorHAnsi" w:hAnsiTheme="minorHAnsi" w:cs="Arial"/>
          <w:color w:val="000000" w:themeColor="text1"/>
        </w:rPr>
      </w:pPr>
    </w:p>
    <w:p w:rsidR="009C01C0" w:rsidRPr="00DC33A9" w:rsidP="00CE3F03" w14:paraId="3736C929" w14:textId="77777777">
      <w:pPr>
        <w:pStyle w:val="ListParagraph"/>
        <w:numPr>
          <w:ilvl w:val="0"/>
          <w:numId w:val="25"/>
        </w:numPr>
        <w:jc w:val="both"/>
        <w:rPr>
          <w:rFonts w:cs="Arial"/>
          <w:color w:val="000000" w:themeColor="text1"/>
        </w:rPr>
      </w:pPr>
      <w:r>
        <w:rPr>
          <w:rFonts w:cs="Arial"/>
          <w:color w:val="000000" w:themeColor="text1"/>
        </w:rPr>
        <w:t xml:space="preserve">The </w:t>
      </w:r>
      <w:r w:rsidR="00F43216">
        <w:rPr>
          <w:rFonts w:cs="Arial"/>
          <w:color w:val="000000" w:themeColor="text1"/>
        </w:rPr>
        <w:t xml:space="preserve">Ontario </w:t>
      </w:r>
      <w:r w:rsidRPr="00DC33A9">
        <w:rPr>
          <w:rFonts w:cs="Arial"/>
          <w:color w:val="000000" w:themeColor="text1"/>
        </w:rPr>
        <w:t xml:space="preserve">Applicant will receive a notification </w:t>
      </w:r>
      <w:r w:rsidR="00C32D76">
        <w:rPr>
          <w:rFonts w:cs="Arial"/>
          <w:color w:val="000000" w:themeColor="text1"/>
        </w:rPr>
        <w:t>to complete the final report</w:t>
      </w:r>
      <w:r w:rsidR="00893CD4">
        <w:rPr>
          <w:rFonts w:cs="Arial"/>
          <w:color w:val="000000" w:themeColor="text1"/>
        </w:rPr>
        <w:t xml:space="preserve"> </w:t>
      </w:r>
      <w:r w:rsidRPr="00DC33A9">
        <w:rPr>
          <w:rFonts w:cs="Arial"/>
          <w:color w:val="000000" w:themeColor="text1"/>
        </w:rPr>
        <w:t xml:space="preserve">and </w:t>
      </w:r>
      <w:r w:rsidR="00893CD4">
        <w:rPr>
          <w:rFonts w:cs="Arial"/>
          <w:color w:val="000000" w:themeColor="text1"/>
        </w:rPr>
        <w:t>claims</w:t>
      </w:r>
      <w:r w:rsidRPr="00DC33A9">
        <w:rPr>
          <w:rFonts w:cs="Arial"/>
          <w:color w:val="000000" w:themeColor="text1"/>
        </w:rPr>
        <w:t xml:space="preserve"> forty-five </w:t>
      </w:r>
      <w:r w:rsidR="00893CD4">
        <w:rPr>
          <w:rFonts w:cs="Arial"/>
          <w:color w:val="000000" w:themeColor="text1"/>
        </w:rPr>
        <w:t xml:space="preserve">(45) </w:t>
      </w:r>
      <w:r w:rsidRPr="00DC33A9">
        <w:rPr>
          <w:rFonts w:cs="Arial"/>
          <w:color w:val="000000" w:themeColor="text1"/>
        </w:rPr>
        <w:t>days prior to the due date</w:t>
      </w:r>
      <w:r w:rsidR="003E1516">
        <w:rPr>
          <w:rFonts w:cs="Arial"/>
          <w:color w:val="000000" w:themeColor="text1"/>
        </w:rPr>
        <w:t>.</w:t>
      </w:r>
    </w:p>
    <w:p w:rsidR="00FA69B1" w:rsidP="00CE3F03" w14:paraId="4BCFEF94" w14:textId="77777777">
      <w:pPr>
        <w:pStyle w:val="NormalWeb"/>
        <w:numPr>
          <w:ilvl w:val="0"/>
          <w:numId w:val="25"/>
        </w:numPr>
        <w:spacing w:before="0" w:beforeAutospacing="0"/>
        <w:jc w:val="both"/>
        <w:rPr>
          <w:rFonts w:asciiTheme="minorHAnsi" w:hAnsiTheme="minorHAnsi" w:cs="Arial"/>
          <w:color w:val="000000" w:themeColor="text1"/>
          <w:sz w:val="22"/>
          <w:szCs w:val="22"/>
        </w:rPr>
      </w:pPr>
      <w:r w:rsidRPr="0031222F">
        <w:rPr>
          <w:rFonts w:asciiTheme="minorHAnsi" w:hAnsiTheme="minorHAnsi" w:cs="Arial"/>
          <w:color w:val="000000" w:themeColor="text1"/>
          <w:sz w:val="22"/>
          <w:szCs w:val="22"/>
        </w:rPr>
        <w:t xml:space="preserve">All required final reports by all </w:t>
      </w:r>
      <w:r w:rsidRPr="0031222F" w:rsidR="0031222F">
        <w:rPr>
          <w:rFonts w:asciiTheme="minorHAnsi" w:hAnsiTheme="minorHAnsi" w:cs="Arial"/>
          <w:color w:val="000000" w:themeColor="text1"/>
          <w:sz w:val="22"/>
          <w:szCs w:val="22"/>
        </w:rPr>
        <w:t>applicants</w:t>
      </w:r>
      <w:r w:rsidR="0031222F">
        <w:rPr>
          <w:rFonts w:asciiTheme="minorHAnsi" w:hAnsiTheme="minorHAnsi" w:cs="Arial"/>
          <w:color w:val="000000" w:themeColor="text1"/>
          <w:sz w:val="22"/>
          <w:szCs w:val="22"/>
        </w:rPr>
        <w:t>,</w:t>
      </w:r>
      <w:r w:rsidRPr="0031222F" w:rsidR="0031222F">
        <w:rPr>
          <w:rFonts w:asciiTheme="minorHAnsi" w:hAnsiTheme="minorHAnsi" w:cs="Arial"/>
          <w:color w:val="000000" w:themeColor="text1"/>
          <w:sz w:val="22"/>
          <w:szCs w:val="22"/>
        </w:rPr>
        <w:t xml:space="preserve"> and </w:t>
      </w:r>
      <w:r w:rsidRPr="0031222F">
        <w:rPr>
          <w:rFonts w:asciiTheme="minorHAnsi" w:hAnsiTheme="minorHAnsi" w:cs="Arial"/>
          <w:color w:val="000000" w:themeColor="text1"/>
          <w:sz w:val="22"/>
          <w:szCs w:val="22"/>
        </w:rPr>
        <w:t>partners</w:t>
      </w:r>
      <w:r w:rsidR="0031222F">
        <w:rPr>
          <w:rFonts w:asciiTheme="minorHAnsi" w:hAnsiTheme="minorHAnsi" w:cs="Arial"/>
          <w:color w:val="000000" w:themeColor="text1"/>
          <w:sz w:val="22"/>
          <w:szCs w:val="22"/>
        </w:rPr>
        <w:t xml:space="preserve"> if applicable,</w:t>
      </w:r>
      <w:r w:rsidRPr="0031222F">
        <w:rPr>
          <w:rFonts w:asciiTheme="minorHAnsi" w:hAnsiTheme="minorHAnsi" w:cs="Arial"/>
          <w:color w:val="000000" w:themeColor="text1"/>
          <w:sz w:val="22"/>
          <w:szCs w:val="22"/>
        </w:rPr>
        <w:t xml:space="preserve"> must be submitted within 30 days of project completion </w:t>
      </w:r>
      <w:r w:rsidRPr="0031222F">
        <w:rPr>
          <w:rFonts w:asciiTheme="minorHAnsi" w:hAnsiTheme="minorHAnsi" w:cs="Arial"/>
          <w:color w:val="000000" w:themeColor="text1"/>
          <w:sz w:val="22"/>
          <w:szCs w:val="22"/>
        </w:rPr>
        <w:t>in order for</w:t>
      </w:r>
      <w:r w:rsidRPr="0031222F">
        <w:rPr>
          <w:rFonts w:asciiTheme="minorHAnsi" w:hAnsiTheme="minorHAnsi" w:cs="Arial"/>
          <w:color w:val="000000" w:themeColor="text1"/>
          <w:sz w:val="22"/>
          <w:szCs w:val="22"/>
        </w:rPr>
        <w:t xml:space="preserve"> </w:t>
      </w:r>
      <w:r w:rsidRPr="0031222F" w:rsidR="0031222F">
        <w:rPr>
          <w:rFonts w:asciiTheme="minorHAnsi" w:hAnsiTheme="minorHAnsi" w:cs="Arial"/>
          <w:color w:val="000000" w:themeColor="text1"/>
          <w:sz w:val="22"/>
          <w:szCs w:val="22"/>
        </w:rPr>
        <w:t xml:space="preserve">release of final </w:t>
      </w:r>
      <w:r w:rsidRPr="0031222F">
        <w:rPr>
          <w:rFonts w:asciiTheme="minorHAnsi" w:hAnsiTheme="minorHAnsi" w:cs="Arial"/>
          <w:color w:val="000000" w:themeColor="text1"/>
          <w:sz w:val="22"/>
          <w:szCs w:val="22"/>
        </w:rPr>
        <w:t>reimbursement, and to maintain g</w:t>
      </w:r>
      <w:r w:rsidR="0031222F">
        <w:rPr>
          <w:rFonts w:asciiTheme="minorHAnsi" w:hAnsiTheme="minorHAnsi" w:cs="Arial"/>
          <w:color w:val="000000" w:themeColor="text1"/>
          <w:sz w:val="22"/>
          <w:szCs w:val="22"/>
        </w:rPr>
        <w:t>ood financial standing with OCE</w:t>
      </w:r>
      <w:r w:rsidR="003E1516">
        <w:rPr>
          <w:rFonts w:asciiTheme="minorHAnsi" w:hAnsiTheme="minorHAnsi" w:cs="Arial"/>
          <w:color w:val="000000" w:themeColor="text1"/>
          <w:sz w:val="22"/>
          <w:szCs w:val="22"/>
        </w:rPr>
        <w:t>.</w:t>
      </w:r>
    </w:p>
    <w:p w:rsidR="0031222F" w:rsidRPr="0031222F" w:rsidP="00CE3F03" w14:paraId="0326D7C3" w14:textId="77777777">
      <w:pPr>
        <w:pStyle w:val="NormalWeb"/>
        <w:numPr>
          <w:ilvl w:val="0"/>
          <w:numId w:val="25"/>
        </w:numPr>
        <w:spacing w:before="0" w:beforeAutospacing="0"/>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Funds will be dispersed by direct deposit based on a reconciliation of expenditures versus budget estimates, following the completion and approval of the project report.  </w:t>
      </w:r>
    </w:p>
    <w:p w:rsidR="00CE3F03" w:rsidRPr="00CE3F03" w:rsidP="00CE3F03" w14:paraId="37C21441" w14:textId="420DFE7B">
      <w:pPr>
        <w:pStyle w:val="NormalWeb"/>
        <w:numPr>
          <w:ilvl w:val="0"/>
          <w:numId w:val="25"/>
        </w:numPr>
        <w:spacing w:before="0" w:beforeAutospacing="0"/>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Release of OCE funding will also be contingent on IIA confirming successful progress of the Israel component of the project</w:t>
      </w:r>
      <w:r w:rsidR="003E1516">
        <w:rPr>
          <w:rFonts w:asciiTheme="minorHAnsi" w:hAnsiTheme="minorHAnsi" w:cs="Arial"/>
          <w:color w:val="000000" w:themeColor="text1"/>
          <w:sz w:val="22"/>
          <w:szCs w:val="22"/>
        </w:rPr>
        <w:t>.</w:t>
      </w:r>
    </w:p>
    <w:p w:rsidR="0031222F" w:rsidRPr="00CE3F03" w:rsidP="00CE3F03" w14:paraId="40EBE7BB" w14:textId="157800C4">
      <w:pPr>
        <w:pStyle w:val="NormalWeb"/>
        <w:spacing w:before="0" w:beforeAutospacing="0"/>
        <w:jc w:val="both"/>
        <w:rPr>
          <w:rFonts w:asciiTheme="minorHAnsi" w:hAnsiTheme="minorHAnsi" w:cs="Arial"/>
          <w:color w:val="000000" w:themeColor="text1"/>
          <w:sz w:val="22"/>
          <w:szCs w:val="22"/>
        </w:rPr>
      </w:pPr>
      <w:r w:rsidRPr="00CE3F03">
        <w:rPr>
          <w:rFonts w:asciiTheme="minorHAnsi" w:hAnsiTheme="minorHAnsi"/>
        </w:rPr>
        <w:t>Project Metrics</w:t>
      </w:r>
    </w:p>
    <w:p w:rsidR="00CE3F03" w:rsidP="00CE3F03" w14:paraId="7F6E8A4C" w14:textId="0A8051AB">
      <w:pPr>
        <w:pStyle w:val="ListParagraph"/>
        <w:numPr>
          <w:ilvl w:val="0"/>
          <w:numId w:val="19"/>
        </w:numPr>
        <w:jc w:val="both"/>
      </w:pPr>
      <w:r>
        <w:t xml:space="preserve">If the project continues past a fiscal year end (March 31), the Ontario Applicant, and partner if applicable, will be required to complete an annual Metrics survey each April, for the part of the </w:t>
      </w:r>
      <w:r>
        <w:t xml:space="preserve">project that has been completed since the previous March 31.  This annual report is mandatory for OCE to fulfil its contract with its funding ministries.  Required metrics reports from all partners must be submitted </w:t>
      </w:r>
      <w:r>
        <w:t>in order to</w:t>
      </w:r>
      <w:r>
        <w:t xml:space="preserve"> maintain good financial standing with OCE</w:t>
      </w:r>
      <w:r w:rsidR="00EA2704">
        <w:t>.</w:t>
      </w:r>
    </w:p>
    <w:p w:rsidR="00CE3F03" w:rsidRPr="00CE3F03" w:rsidP="00CE3F03" w14:paraId="77C9D067" w14:textId="77777777">
      <w:pPr>
        <w:pStyle w:val="ListParagraph"/>
        <w:jc w:val="both"/>
      </w:pPr>
    </w:p>
    <w:p w:rsidR="00FA69B1" w:rsidRPr="00CE3F03" w:rsidP="00CE3F03" w14:paraId="05734882" w14:textId="2581CBA7">
      <w:pPr>
        <w:jc w:val="both"/>
        <w:rPr>
          <w:rFonts w:ascii="Calibri" w:hAnsi="Calibri"/>
          <w:sz w:val="24"/>
          <w:szCs w:val="24"/>
        </w:rPr>
      </w:pPr>
      <w:r w:rsidRPr="00CE3F03">
        <w:rPr>
          <w:sz w:val="24"/>
          <w:szCs w:val="24"/>
        </w:rPr>
        <w:t>Retrospective Project Reports</w:t>
      </w:r>
    </w:p>
    <w:p w:rsidR="00893CD4" w:rsidP="00CE3F03" w14:paraId="32B1574E" w14:textId="77777777">
      <w:pPr>
        <w:pStyle w:val="ListParagraph"/>
        <w:ind w:left="360"/>
        <w:jc w:val="both"/>
        <w:rPr>
          <w:rFonts w:asciiTheme="minorHAnsi" w:hAnsiTheme="minorHAnsi" w:cs="Arial"/>
          <w:color w:val="000000" w:themeColor="text1"/>
        </w:rPr>
      </w:pPr>
      <w:r w:rsidRPr="00491C0E">
        <w:rPr>
          <w:rFonts w:asciiTheme="minorHAnsi" w:hAnsiTheme="minorHAnsi" w:cs="Arial"/>
          <w:color w:val="000000" w:themeColor="text1"/>
        </w:rPr>
        <w:t xml:space="preserve">Applicants will be required to complete a brief retrospective survey on </w:t>
      </w:r>
      <w:r w:rsidR="00C32D76">
        <w:rPr>
          <w:rFonts w:asciiTheme="minorHAnsi" w:hAnsiTheme="minorHAnsi" w:cs="Arial"/>
          <w:color w:val="000000" w:themeColor="text1"/>
        </w:rPr>
        <w:t xml:space="preserve">project outcomes on </w:t>
      </w:r>
      <w:r w:rsidRPr="00491C0E">
        <w:rPr>
          <w:rFonts w:asciiTheme="minorHAnsi" w:hAnsiTheme="minorHAnsi" w:cs="Arial"/>
          <w:color w:val="000000" w:themeColor="text1"/>
        </w:rPr>
        <w:t xml:space="preserve">an annual basis </w:t>
      </w:r>
      <w:r w:rsidR="00C32D76">
        <w:rPr>
          <w:rFonts w:asciiTheme="minorHAnsi" w:hAnsiTheme="minorHAnsi" w:cs="Arial"/>
          <w:color w:val="000000" w:themeColor="text1"/>
        </w:rPr>
        <w:t xml:space="preserve">for </w:t>
      </w:r>
      <w:r w:rsidRPr="00491C0E">
        <w:rPr>
          <w:rFonts w:asciiTheme="minorHAnsi" w:hAnsiTheme="minorHAnsi" w:cs="Arial"/>
          <w:color w:val="000000" w:themeColor="text1"/>
        </w:rPr>
        <w:t>three years from the end date of the project. The retrospective</w:t>
      </w:r>
      <w:r w:rsidR="0031222F">
        <w:rPr>
          <w:rFonts w:asciiTheme="minorHAnsi" w:hAnsiTheme="minorHAnsi" w:cs="Arial"/>
          <w:color w:val="000000" w:themeColor="text1"/>
        </w:rPr>
        <w:t xml:space="preserve"> survey is mandatory for OCE for assessment of program impact and continuous improvement</w:t>
      </w:r>
      <w:r w:rsidR="00EA2704">
        <w:rPr>
          <w:rFonts w:asciiTheme="minorHAnsi" w:hAnsiTheme="minorHAnsi" w:cs="Arial"/>
          <w:color w:val="000000" w:themeColor="text1"/>
        </w:rPr>
        <w:t>.</w:t>
      </w:r>
    </w:p>
    <w:p w:rsidR="0031222F" w:rsidP="00102678" w14:paraId="586F0807" w14:textId="77777777">
      <w:pPr>
        <w:pStyle w:val="ListParagraph"/>
        <w:jc w:val="both"/>
        <w:rPr>
          <w:rFonts w:asciiTheme="minorHAnsi" w:hAnsiTheme="minorHAnsi" w:cs="Arial"/>
          <w:color w:val="000000" w:themeColor="text1"/>
        </w:rPr>
      </w:pPr>
    </w:p>
    <w:p w:rsidR="00893CD4" w:rsidRPr="007953D2" w:rsidP="00893CD4" w14:paraId="3693D354" w14:textId="3F6B1661">
      <w:pPr>
        <w:pStyle w:val="ListParagraph"/>
        <w:ind w:left="360"/>
        <w:jc w:val="both"/>
        <w:rPr>
          <w:b/>
          <w:color w:val="000000" w:themeColor="text1"/>
        </w:rPr>
      </w:pPr>
      <w:r>
        <w:rPr>
          <w:color w:val="000000" w:themeColor="text1"/>
        </w:rPr>
        <w:t xml:space="preserve">Reporting and </w:t>
      </w:r>
      <w:r w:rsidR="00F133CE">
        <w:rPr>
          <w:color w:val="000000" w:themeColor="text1"/>
        </w:rPr>
        <w:t>f</w:t>
      </w:r>
      <w:r w:rsidRPr="00431781">
        <w:rPr>
          <w:color w:val="000000" w:themeColor="text1"/>
        </w:rPr>
        <w:t>und</w:t>
      </w:r>
      <w:r w:rsidR="00F133CE">
        <w:rPr>
          <w:color w:val="000000" w:themeColor="text1"/>
        </w:rPr>
        <w:t>ing</w:t>
      </w:r>
      <w:r w:rsidRPr="00431781">
        <w:rPr>
          <w:color w:val="000000" w:themeColor="text1"/>
        </w:rPr>
        <w:t xml:space="preserve"> </w:t>
      </w:r>
      <w:r w:rsidR="00F133CE">
        <w:rPr>
          <w:color w:val="000000" w:themeColor="text1"/>
        </w:rPr>
        <w:t>r</w:t>
      </w:r>
      <w:r w:rsidR="00C82D7F">
        <w:rPr>
          <w:color w:val="000000" w:themeColor="text1"/>
        </w:rPr>
        <w:t xml:space="preserve">elease </w:t>
      </w:r>
      <w:r w:rsidRPr="00431781">
        <w:rPr>
          <w:color w:val="000000" w:themeColor="text1"/>
        </w:rPr>
        <w:t>from IIA</w:t>
      </w:r>
      <w:r>
        <w:rPr>
          <w:color w:val="000000" w:themeColor="text1"/>
        </w:rPr>
        <w:t xml:space="preserve"> to </w:t>
      </w:r>
      <w:r w:rsidR="00EA2704">
        <w:rPr>
          <w:color w:val="000000" w:themeColor="text1"/>
        </w:rPr>
        <w:t xml:space="preserve">the </w:t>
      </w:r>
      <w:r>
        <w:rPr>
          <w:color w:val="000000" w:themeColor="text1"/>
        </w:rPr>
        <w:t>Israel</w:t>
      </w:r>
      <w:r w:rsidR="00F133CE">
        <w:rPr>
          <w:color w:val="000000" w:themeColor="text1"/>
        </w:rPr>
        <w:t>i</w:t>
      </w:r>
      <w:r w:rsidRPr="00431781">
        <w:rPr>
          <w:color w:val="000000" w:themeColor="text1"/>
        </w:rPr>
        <w:t xml:space="preserve"> SME </w:t>
      </w:r>
      <w:r w:rsidR="00C82D7F">
        <w:rPr>
          <w:color w:val="000000" w:themeColor="text1"/>
        </w:rPr>
        <w:t xml:space="preserve">will </w:t>
      </w:r>
      <w:r w:rsidR="00F133CE">
        <w:rPr>
          <w:color w:val="000000" w:themeColor="text1"/>
        </w:rPr>
        <w:t>follow</w:t>
      </w:r>
      <w:r w:rsidRPr="00431781">
        <w:rPr>
          <w:color w:val="000000" w:themeColor="text1"/>
        </w:rPr>
        <w:t xml:space="preserve"> IIA funding procedures</w:t>
      </w:r>
      <w:r w:rsidR="00EA2704">
        <w:rPr>
          <w:color w:val="000000" w:themeColor="text1"/>
        </w:rPr>
        <w:t>.</w:t>
      </w:r>
    </w:p>
    <w:p w:rsidR="00E416CA" w:rsidRPr="009D026D" w:rsidP="00102678" w14:paraId="601F0EBC" w14:textId="77777777">
      <w:pPr>
        <w:pStyle w:val="Heading1"/>
        <w:numPr>
          <w:ilvl w:val="0"/>
          <w:numId w:val="11"/>
        </w:numPr>
        <w:rPr>
          <w:sz w:val="24"/>
          <w:szCs w:val="24"/>
        </w:rPr>
      </w:pPr>
      <w:bookmarkStart w:id="14" w:name="_Timelines"/>
      <w:bookmarkEnd w:id="14"/>
      <w:r w:rsidRPr="009D026D">
        <w:rPr>
          <w:sz w:val="24"/>
          <w:szCs w:val="24"/>
        </w:rPr>
        <w:t>Timelines</w:t>
      </w:r>
    </w:p>
    <w:p w:rsidR="00D72FFB" w:rsidRPr="00491C0E" w:rsidP="00755475" w14:paraId="22853E9B" w14:textId="77777777">
      <w:pPr>
        <w:pStyle w:val="ListParagraph"/>
        <w:ind w:left="360"/>
        <w:jc w:val="both"/>
        <w:rPr>
          <w:rFonts w:asciiTheme="minorHAnsi" w:hAnsiTheme="minorHAnsi"/>
          <w:b/>
          <w:color w:val="000000" w:themeColor="text1"/>
        </w:rPr>
      </w:pPr>
    </w:p>
    <w:p w:rsidR="0005239D" w:rsidRPr="00CE3F03" w:rsidP="00CE3F03" w14:paraId="6CBF80E5" w14:textId="77777777">
      <w:pPr>
        <w:pStyle w:val="Heading2"/>
        <w:spacing w:before="0" w:after="240" w:line="240" w:lineRule="auto"/>
        <w:jc w:val="both"/>
        <w:rPr>
          <w:rFonts w:asciiTheme="minorHAnsi" w:hAnsiTheme="minorHAnsi" w:cs="Arial"/>
          <w:color w:val="000000" w:themeColor="text1"/>
          <w:sz w:val="24"/>
          <w:szCs w:val="24"/>
        </w:rPr>
      </w:pPr>
      <w:bookmarkStart w:id="15" w:name="_Ontario_Program_Timelines"/>
      <w:bookmarkEnd w:id="15"/>
      <w:r w:rsidRPr="00CE3F03">
        <w:rPr>
          <w:rFonts w:asciiTheme="minorHAnsi" w:hAnsiTheme="minorHAnsi" w:cs="Arial"/>
          <w:color w:val="000000" w:themeColor="text1"/>
          <w:sz w:val="24"/>
          <w:szCs w:val="24"/>
        </w:rPr>
        <w:t xml:space="preserve">Ontario </w:t>
      </w:r>
      <w:r w:rsidRPr="00CE3F03" w:rsidR="00626F20">
        <w:rPr>
          <w:rFonts w:asciiTheme="minorHAnsi" w:hAnsiTheme="minorHAnsi" w:cs="Arial"/>
          <w:color w:val="000000" w:themeColor="text1"/>
          <w:sz w:val="24"/>
          <w:szCs w:val="24"/>
        </w:rPr>
        <w:t>Program</w:t>
      </w:r>
      <w:r w:rsidRPr="00CE3F03">
        <w:rPr>
          <w:rFonts w:asciiTheme="minorHAnsi" w:hAnsiTheme="minorHAnsi" w:cs="Arial"/>
          <w:color w:val="000000" w:themeColor="text1"/>
          <w:sz w:val="24"/>
          <w:szCs w:val="24"/>
        </w:rPr>
        <w:t xml:space="preserve"> </w:t>
      </w:r>
      <w:r w:rsidRPr="00CE3F03">
        <w:rPr>
          <w:rFonts w:asciiTheme="minorHAnsi" w:hAnsiTheme="minorHAnsi" w:cs="Arial"/>
          <w:color w:val="000000" w:themeColor="text1"/>
          <w:sz w:val="24"/>
          <w:szCs w:val="24"/>
        </w:rPr>
        <w:t>Timelines</w:t>
      </w:r>
      <w:r w:rsidRPr="00CE3F03">
        <w:rPr>
          <w:rFonts w:asciiTheme="minorHAnsi" w:hAnsiTheme="minorHAnsi"/>
          <w:color w:val="000000" w:themeColor="text1"/>
          <w:sz w:val="24"/>
          <w:szCs w:val="24"/>
        </w:rPr>
        <w:t xml:space="preserve"> </w:t>
      </w:r>
    </w:p>
    <w:tbl>
      <w:tblPr>
        <w:tblStyle w:val="TableGrid"/>
        <w:tblW w:w="0" w:type="auto"/>
        <w:tblLook w:val="04A0"/>
      </w:tblPr>
      <w:tblGrid>
        <w:gridCol w:w="3595"/>
        <w:gridCol w:w="5755"/>
      </w:tblGrid>
      <w:tr w14:paraId="243839E2" w14:textId="77777777" w:rsidTr="00CE3F03">
        <w:tblPrEx>
          <w:tblW w:w="0" w:type="auto"/>
          <w:tblLook w:val="04A0"/>
        </w:tblPrEx>
        <w:trPr>
          <w:trHeight w:val="575"/>
        </w:trPr>
        <w:tc>
          <w:tcPr>
            <w:tcW w:w="3595" w:type="dxa"/>
            <w:shd w:val="clear" w:color="auto" w:fill="A6A6A6" w:themeFill="background1" w:themeFillShade="A6"/>
          </w:tcPr>
          <w:p w:rsidR="0005239D" w:rsidRPr="00CE3F03" w:rsidP="00755475" w14:paraId="09C0C110" w14:textId="77777777">
            <w:pPr>
              <w:spacing w:after="100" w:afterAutospacing="1"/>
              <w:jc w:val="both"/>
              <w:rPr>
                <w:b/>
                <w:color w:val="FFFFFF" w:themeColor="background1"/>
              </w:rPr>
            </w:pPr>
            <w:r w:rsidRPr="00CE3F03">
              <w:rPr>
                <w:b/>
                <w:color w:val="FFFFFF" w:themeColor="background1"/>
              </w:rPr>
              <w:t>Activity</w:t>
            </w:r>
          </w:p>
        </w:tc>
        <w:tc>
          <w:tcPr>
            <w:tcW w:w="5755" w:type="dxa"/>
            <w:shd w:val="clear" w:color="auto" w:fill="A6A6A6" w:themeFill="background1" w:themeFillShade="A6"/>
          </w:tcPr>
          <w:p w:rsidR="0005239D" w:rsidRPr="00CE3F03" w:rsidP="00755475" w14:paraId="42BB3DA2" w14:textId="77777777">
            <w:pPr>
              <w:spacing w:after="100" w:afterAutospacing="1"/>
              <w:jc w:val="both"/>
              <w:rPr>
                <w:b/>
                <w:color w:val="FFFFFF" w:themeColor="background1"/>
              </w:rPr>
            </w:pPr>
            <w:r w:rsidRPr="00CE3F03">
              <w:rPr>
                <w:b/>
                <w:color w:val="FFFFFF" w:themeColor="background1"/>
              </w:rPr>
              <w:t>Date</w:t>
            </w:r>
          </w:p>
        </w:tc>
      </w:tr>
      <w:tr w14:paraId="55D5D946" w14:textId="77777777" w:rsidTr="00CE3F03">
        <w:tblPrEx>
          <w:tblW w:w="0" w:type="auto"/>
          <w:tblLook w:val="04A0"/>
        </w:tblPrEx>
        <w:trPr>
          <w:trHeight w:val="629"/>
        </w:trPr>
        <w:tc>
          <w:tcPr>
            <w:tcW w:w="3595" w:type="dxa"/>
            <w:vAlign w:val="center"/>
          </w:tcPr>
          <w:p w:rsidR="00323FEC" w:rsidRPr="00491C0E" w:rsidP="00CE3F03" w14:paraId="1C115843" w14:textId="77777777">
            <w:pPr>
              <w:spacing w:after="100" w:afterAutospacing="1"/>
              <w:rPr>
                <w:color w:val="000000" w:themeColor="text1"/>
              </w:rPr>
            </w:pPr>
            <w:r>
              <w:rPr>
                <w:color w:val="000000" w:themeColor="text1"/>
              </w:rPr>
              <w:t>Launch of call for Expressions of Interest</w:t>
            </w:r>
            <w:r w:rsidR="00D72FFB">
              <w:rPr>
                <w:color w:val="000000" w:themeColor="text1"/>
              </w:rPr>
              <w:t xml:space="preserve"> </w:t>
            </w:r>
            <w:r>
              <w:rPr>
                <w:color w:val="000000" w:themeColor="text1"/>
              </w:rPr>
              <w:t>(EOI)</w:t>
            </w:r>
          </w:p>
        </w:tc>
        <w:tc>
          <w:tcPr>
            <w:tcW w:w="5755" w:type="dxa"/>
            <w:vAlign w:val="center"/>
          </w:tcPr>
          <w:p w:rsidR="00323FEC" w:rsidRPr="00491C0E" w:rsidP="00CE3F03" w14:paraId="6073CEEA" w14:textId="77777777">
            <w:pPr>
              <w:spacing w:after="100" w:afterAutospacing="1"/>
              <w:rPr>
                <w:color w:val="000000" w:themeColor="text1"/>
              </w:rPr>
            </w:pPr>
            <w:r>
              <w:rPr>
                <w:rFonts w:cs="Arial"/>
                <w:color w:val="000000" w:themeColor="text1"/>
              </w:rPr>
              <w:t xml:space="preserve">March </w:t>
            </w:r>
            <w:r w:rsidR="00D955B6">
              <w:rPr>
                <w:rFonts w:cs="Arial"/>
                <w:color w:val="000000" w:themeColor="text1"/>
              </w:rPr>
              <w:t>2</w:t>
            </w:r>
            <w:r w:rsidR="000C6641">
              <w:rPr>
                <w:rFonts w:cs="Arial"/>
                <w:color w:val="000000" w:themeColor="text1"/>
              </w:rPr>
              <w:t>9</w:t>
            </w:r>
            <w:r>
              <w:rPr>
                <w:rFonts w:cs="Arial"/>
                <w:color w:val="000000" w:themeColor="text1"/>
              </w:rPr>
              <w:t>, 2018</w:t>
            </w:r>
          </w:p>
        </w:tc>
      </w:tr>
      <w:tr w14:paraId="540CA9F0" w14:textId="77777777" w:rsidTr="00CE3F03">
        <w:tblPrEx>
          <w:tblW w:w="0" w:type="auto"/>
          <w:tblLook w:val="04A0"/>
        </w:tblPrEx>
        <w:trPr>
          <w:trHeight w:val="890"/>
        </w:trPr>
        <w:tc>
          <w:tcPr>
            <w:tcW w:w="3595" w:type="dxa"/>
            <w:vAlign w:val="center"/>
          </w:tcPr>
          <w:p w:rsidR="00323FEC" w:rsidRPr="00491C0E" w:rsidP="00CE3F03" w14:paraId="07FD2C59" w14:textId="77777777">
            <w:pPr>
              <w:spacing w:after="100" w:afterAutospacing="1"/>
              <w:rPr>
                <w:color w:val="000000" w:themeColor="text1"/>
              </w:rPr>
            </w:pPr>
            <w:r>
              <w:rPr>
                <w:color w:val="000000" w:themeColor="text1"/>
              </w:rPr>
              <w:t>Deadline to START</w:t>
            </w:r>
            <w:r w:rsidR="00D72FFB">
              <w:rPr>
                <w:color w:val="000000" w:themeColor="text1"/>
              </w:rPr>
              <w:t xml:space="preserve"> the OCE application process by submission of a Client Intake form*</w:t>
            </w:r>
          </w:p>
        </w:tc>
        <w:tc>
          <w:tcPr>
            <w:tcW w:w="5755" w:type="dxa"/>
            <w:vAlign w:val="center"/>
          </w:tcPr>
          <w:p w:rsidR="00323FEC" w:rsidRPr="00491C0E" w:rsidP="00CE3F03" w14:paraId="169B049D" w14:textId="77777777">
            <w:pPr>
              <w:spacing w:after="100" w:afterAutospacing="1"/>
              <w:rPr>
                <w:color w:val="000000" w:themeColor="text1"/>
              </w:rPr>
            </w:pPr>
            <w:r>
              <w:rPr>
                <w:color w:val="000000" w:themeColor="text1"/>
              </w:rPr>
              <w:t>May</w:t>
            </w:r>
            <w:r w:rsidR="00C1081D">
              <w:rPr>
                <w:color w:val="000000" w:themeColor="text1"/>
              </w:rPr>
              <w:t xml:space="preserve"> </w:t>
            </w:r>
            <w:r>
              <w:rPr>
                <w:color w:val="000000" w:themeColor="text1"/>
              </w:rPr>
              <w:t>3</w:t>
            </w:r>
            <w:r w:rsidR="00C1081D">
              <w:rPr>
                <w:color w:val="000000" w:themeColor="text1"/>
              </w:rPr>
              <w:t>, 2018</w:t>
            </w:r>
            <w:r w:rsidR="00651508">
              <w:rPr>
                <w:color w:val="000000" w:themeColor="text1"/>
              </w:rPr>
              <w:t xml:space="preserve"> 5pm </w:t>
            </w:r>
            <w:r w:rsidR="00EA2704">
              <w:rPr>
                <w:color w:val="000000" w:themeColor="text1"/>
              </w:rPr>
              <w:t>ET</w:t>
            </w:r>
          </w:p>
        </w:tc>
      </w:tr>
      <w:tr w14:paraId="138CDFCB" w14:textId="77777777" w:rsidTr="00CE3F03">
        <w:tblPrEx>
          <w:tblW w:w="0" w:type="auto"/>
          <w:tblLook w:val="04A0"/>
        </w:tblPrEx>
        <w:trPr>
          <w:trHeight w:val="791"/>
        </w:trPr>
        <w:tc>
          <w:tcPr>
            <w:tcW w:w="3595" w:type="dxa"/>
            <w:vAlign w:val="center"/>
          </w:tcPr>
          <w:p w:rsidR="00323FEC" w:rsidRPr="00491C0E" w:rsidP="00CE3F03" w14:paraId="04E05128" w14:textId="77777777">
            <w:pPr>
              <w:spacing w:after="100" w:afterAutospacing="1"/>
              <w:rPr>
                <w:color w:val="000000" w:themeColor="text1"/>
              </w:rPr>
            </w:pPr>
            <w:r>
              <w:rPr>
                <w:rFonts w:cs="Arial"/>
                <w:color w:val="000000" w:themeColor="text1"/>
              </w:rPr>
              <w:t xml:space="preserve">Deadline for EOI submission </w:t>
            </w:r>
            <w:r w:rsidR="00EA2704">
              <w:rPr>
                <w:rFonts w:cs="Arial"/>
                <w:color w:val="000000" w:themeColor="text1"/>
              </w:rPr>
              <w:t xml:space="preserve">in </w:t>
            </w:r>
            <w:r>
              <w:rPr>
                <w:rFonts w:cs="Arial"/>
                <w:color w:val="000000" w:themeColor="text1"/>
              </w:rPr>
              <w:t>OCE’s online system, AccessOCE</w:t>
            </w:r>
          </w:p>
        </w:tc>
        <w:tc>
          <w:tcPr>
            <w:tcW w:w="5755" w:type="dxa"/>
            <w:vAlign w:val="center"/>
          </w:tcPr>
          <w:p w:rsidR="00323FEC" w:rsidRPr="00491C0E" w:rsidP="00CE3F03" w14:paraId="2C960D66" w14:textId="77777777">
            <w:pPr>
              <w:spacing w:after="100" w:afterAutospacing="1"/>
              <w:rPr>
                <w:color w:val="000000" w:themeColor="text1"/>
              </w:rPr>
            </w:pPr>
            <w:r>
              <w:rPr>
                <w:rFonts w:cs="Arial"/>
                <w:color w:val="000000" w:themeColor="text1"/>
              </w:rPr>
              <w:t>May 17</w:t>
            </w:r>
            <w:r w:rsidR="00C1081D">
              <w:rPr>
                <w:rFonts w:cs="Arial"/>
                <w:color w:val="000000" w:themeColor="text1"/>
              </w:rPr>
              <w:t>, 2018</w:t>
            </w:r>
            <w:r w:rsidR="00651508">
              <w:rPr>
                <w:rFonts w:cs="Arial"/>
                <w:color w:val="000000" w:themeColor="text1"/>
              </w:rPr>
              <w:t xml:space="preserve">, </w:t>
            </w:r>
            <w:r w:rsidRPr="00491C0E" w:rsidR="00651508">
              <w:rPr>
                <w:rFonts w:cs="Arial"/>
                <w:color w:val="000000" w:themeColor="text1"/>
              </w:rPr>
              <w:t xml:space="preserve">2pm </w:t>
            </w:r>
            <w:r w:rsidR="00EA2704">
              <w:rPr>
                <w:rFonts w:cs="Arial"/>
                <w:color w:val="000000" w:themeColor="text1"/>
              </w:rPr>
              <w:t>ET</w:t>
            </w:r>
          </w:p>
        </w:tc>
      </w:tr>
      <w:tr w14:paraId="68F7B99D" w14:textId="77777777" w:rsidTr="00CE3F03">
        <w:tblPrEx>
          <w:tblW w:w="0" w:type="auto"/>
          <w:tblLook w:val="04A0"/>
        </w:tblPrEx>
        <w:trPr>
          <w:trHeight w:val="710"/>
        </w:trPr>
        <w:tc>
          <w:tcPr>
            <w:tcW w:w="3595" w:type="dxa"/>
            <w:vAlign w:val="center"/>
          </w:tcPr>
          <w:p w:rsidR="00323FEC" w:rsidRPr="00C1081D" w:rsidP="00CE3F03" w14:paraId="1E722B24" w14:textId="77777777">
            <w:pPr>
              <w:spacing w:after="100" w:afterAutospacing="1"/>
              <w:rPr>
                <w:color w:val="000000" w:themeColor="text1"/>
              </w:rPr>
            </w:pPr>
            <w:r w:rsidRPr="00C1081D">
              <w:rPr>
                <w:color w:val="000000" w:themeColor="text1"/>
              </w:rPr>
              <w:t xml:space="preserve">Partnering </w:t>
            </w:r>
            <w:r w:rsidR="00C1081D">
              <w:rPr>
                <w:color w:val="000000" w:themeColor="text1"/>
              </w:rPr>
              <w:t>Video Conferences</w:t>
            </w:r>
            <w:r w:rsidR="00EA2704">
              <w:rPr>
                <w:color w:val="000000" w:themeColor="text1"/>
              </w:rPr>
              <w:t xml:space="preserve"> with ACs</w:t>
            </w:r>
          </w:p>
        </w:tc>
        <w:tc>
          <w:tcPr>
            <w:tcW w:w="5755" w:type="dxa"/>
            <w:vAlign w:val="center"/>
          </w:tcPr>
          <w:p w:rsidR="00323FEC" w:rsidRPr="00C1081D" w:rsidP="00CE3F03" w14:paraId="1CEDC6FE" w14:textId="77777777">
            <w:pPr>
              <w:spacing w:after="100" w:afterAutospacing="1"/>
              <w:rPr>
                <w:color w:val="000000" w:themeColor="text1"/>
              </w:rPr>
            </w:pPr>
            <w:r>
              <w:rPr>
                <w:color w:val="000000" w:themeColor="text1"/>
              </w:rPr>
              <w:t>Mid-June</w:t>
            </w:r>
            <w:r w:rsidR="00C1081D">
              <w:rPr>
                <w:color w:val="000000" w:themeColor="text1"/>
              </w:rPr>
              <w:t>, 2018</w:t>
            </w:r>
          </w:p>
        </w:tc>
      </w:tr>
      <w:tr w14:paraId="416E99A5" w14:textId="77777777" w:rsidTr="00CE3F03">
        <w:tblPrEx>
          <w:tblW w:w="0" w:type="auto"/>
          <w:tblLook w:val="04A0"/>
        </w:tblPrEx>
        <w:trPr>
          <w:trHeight w:val="710"/>
        </w:trPr>
        <w:tc>
          <w:tcPr>
            <w:tcW w:w="3595" w:type="dxa"/>
            <w:vAlign w:val="center"/>
          </w:tcPr>
          <w:p w:rsidR="00BF4539" w:rsidRPr="00491C0E" w:rsidP="00CE3F03" w14:paraId="0298B6D9" w14:textId="77777777">
            <w:pPr>
              <w:spacing w:after="100" w:afterAutospacing="1"/>
              <w:rPr>
                <w:color w:val="000000" w:themeColor="text1"/>
              </w:rPr>
            </w:pPr>
            <w:r>
              <w:rPr>
                <w:color w:val="000000" w:themeColor="text1"/>
              </w:rPr>
              <w:t xml:space="preserve">Invitation </w:t>
            </w:r>
            <w:r w:rsidR="00D955B6">
              <w:rPr>
                <w:color w:val="000000" w:themeColor="text1"/>
              </w:rPr>
              <w:t>to</w:t>
            </w:r>
            <w:r>
              <w:rPr>
                <w:color w:val="000000" w:themeColor="text1"/>
              </w:rPr>
              <w:t xml:space="preserve"> Full Application</w:t>
            </w:r>
            <w:r w:rsidR="00D955B6">
              <w:rPr>
                <w:color w:val="000000" w:themeColor="text1"/>
              </w:rPr>
              <w:t xml:space="preserve"> submission</w:t>
            </w:r>
          </w:p>
        </w:tc>
        <w:tc>
          <w:tcPr>
            <w:tcW w:w="5755" w:type="dxa"/>
            <w:vAlign w:val="center"/>
          </w:tcPr>
          <w:p w:rsidR="00BF4539" w:rsidRPr="00491C0E" w:rsidP="00CE3F03" w14:paraId="37AB4B25" w14:textId="77777777">
            <w:pPr>
              <w:spacing w:after="100" w:afterAutospacing="1"/>
              <w:rPr>
                <w:color w:val="000000" w:themeColor="text1"/>
              </w:rPr>
            </w:pPr>
            <w:r>
              <w:rPr>
                <w:color w:val="000000" w:themeColor="text1"/>
              </w:rPr>
              <w:t>Last week of</w:t>
            </w:r>
            <w:r>
              <w:rPr>
                <w:color w:val="000000" w:themeColor="text1"/>
              </w:rPr>
              <w:t xml:space="preserve"> </w:t>
            </w:r>
            <w:r>
              <w:rPr>
                <w:color w:val="000000" w:themeColor="text1"/>
              </w:rPr>
              <w:t>June</w:t>
            </w:r>
            <w:r>
              <w:rPr>
                <w:color w:val="000000" w:themeColor="text1"/>
              </w:rPr>
              <w:t>, 2018</w:t>
            </w:r>
          </w:p>
        </w:tc>
      </w:tr>
      <w:tr w14:paraId="3F2330A6" w14:textId="77777777" w:rsidTr="00CE3F03">
        <w:tblPrEx>
          <w:tblW w:w="0" w:type="auto"/>
          <w:tblLook w:val="04A0"/>
        </w:tblPrEx>
        <w:trPr>
          <w:trHeight w:val="890"/>
        </w:trPr>
        <w:tc>
          <w:tcPr>
            <w:tcW w:w="3595" w:type="dxa"/>
            <w:vAlign w:val="center"/>
          </w:tcPr>
          <w:p w:rsidR="00323FEC" w:rsidRPr="00491C0E" w:rsidP="00CE3F03" w14:paraId="4B091932" w14:textId="77777777">
            <w:pPr>
              <w:spacing w:after="100" w:afterAutospacing="1"/>
              <w:rPr>
                <w:color w:val="000000" w:themeColor="text1"/>
              </w:rPr>
            </w:pPr>
            <w:r>
              <w:rPr>
                <w:rFonts w:cs="Arial"/>
                <w:color w:val="000000" w:themeColor="text1"/>
              </w:rPr>
              <w:t xml:space="preserve">Deadline for Full Application submission </w:t>
            </w:r>
            <w:r w:rsidR="00EA2704">
              <w:rPr>
                <w:rFonts w:cs="Arial"/>
                <w:color w:val="000000" w:themeColor="text1"/>
              </w:rPr>
              <w:t xml:space="preserve">in </w:t>
            </w:r>
            <w:r>
              <w:rPr>
                <w:rFonts w:cs="Arial"/>
                <w:color w:val="000000" w:themeColor="text1"/>
              </w:rPr>
              <w:t>OCE’s online system, AccessOCE**</w:t>
            </w:r>
          </w:p>
        </w:tc>
        <w:tc>
          <w:tcPr>
            <w:tcW w:w="5755" w:type="dxa"/>
            <w:vAlign w:val="center"/>
          </w:tcPr>
          <w:p w:rsidR="00323FEC" w:rsidRPr="00491C0E" w:rsidP="00CE3F03" w14:paraId="37186D3B" w14:textId="77777777">
            <w:pPr>
              <w:spacing w:after="100" w:afterAutospacing="1"/>
              <w:rPr>
                <w:color w:val="000000" w:themeColor="text1"/>
              </w:rPr>
            </w:pPr>
            <w:r>
              <w:rPr>
                <w:color w:val="000000" w:themeColor="text1"/>
              </w:rPr>
              <w:t>August 9</w:t>
            </w:r>
            <w:r w:rsidR="00C1081D">
              <w:rPr>
                <w:color w:val="000000" w:themeColor="text1"/>
              </w:rPr>
              <w:t>, 2018</w:t>
            </w:r>
            <w:r w:rsidR="00651508">
              <w:rPr>
                <w:rFonts w:cs="Arial"/>
                <w:color w:val="000000" w:themeColor="text1"/>
              </w:rPr>
              <w:t xml:space="preserve">, </w:t>
            </w:r>
            <w:r w:rsidRPr="00491C0E" w:rsidR="00651508">
              <w:rPr>
                <w:rFonts w:cs="Arial"/>
                <w:color w:val="000000" w:themeColor="text1"/>
              </w:rPr>
              <w:t xml:space="preserve">2pm </w:t>
            </w:r>
            <w:r w:rsidR="00EA2704">
              <w:rPr>
                <w:rFonts w:cs="Arial"/>
                <w:color w:val="000000" w:themeColor="text1"/>
              </w:rPr>
              <w:t>ET</w:t>
            </w:r>
          </w:p>
        </w:tc>
      </w:tr>
      <w:tr w14:paraId="3BA3399F" w14:textId="77777777" w:rsidTr="00CE3F03">
        <w:tblPrEx>
          <w:tblW w:w="0" w:type="auto"/>
          <w:tblLook w:val="04A0"/>
        </w:tblPrEx>
        <w:trPr>
          <w:trHeight w:val="719"/>
        </w:trPr>
        <w:tc>
          <w:tcPr>
            <w:tcW w:w="3595" w:type="dxa"/>
            <w:vAlign w:val="center"/>
          </w:tcPr>
          <w:p w:rsidR="00323FEC" w:rsidRPr="00491C0E" w:rsidP="00CE3F03" w14:paraId="440E1D55" w14:textId="77777777">
            <w:pPr>
              <w:spacing w:after="100" w:afterAutospacing="1"/>
              <w:rPr>
                <w:color w:val="000000" w:themeColor="text1"/>
              </w:rPr>
            </w:pPr>
            <w:r>
              <w:rPr>
                <w:color w:val="000000" w:themeColor="text1"/>
              </w:rPr>
              <w:t>Notification of results</w:t>
            </w:r>
          </w:p>
        </w:tc>
        <w:tc>
          <w:tcPr>
            <w:tcW w:w="5755" w:type="dxa"/>
            <w:vAlign w:val="center"/>
          </w:tcPr>
          <w:p w:rsidR="00323FEC" w:rsidRPr="00491C0E" w:rsidP="00CE3F03" w14:paraId="6C88153A" w14:textId="77777777">
            <w:pPr>
              <w:spacing w:after="100" w:afterAutospacing="1"/>
              <w:rPr>
                <w:color w:val="000000" w:themeColor="text1"/>
              </w:rPr>
            </w:pPr>
            <w:r>
              <w:rPr>
                <w:color w:val="000000" w:themeColor="text1"/>
              </w:rPr>
              <w:t xml:space="preserve">Late </w:t>
            </w:r>
            <w:r w:rsidR="006D707C">
              <w:rPr>
                <w:color w:val="000000" w:themeColor="text1"/>
              </w:rPr>
              <w:t>November</w:t>
            </w:r>
            <w:r w:rsidR="00D72FFB">
              <w:rPr>
                <w:color w:val="000000" w:themeColor="text1"/>
              </w:rPr>
              <w:t xml:space="preserve"> </w:t>
            </w:r>
            <w:r w:rsidR="00C1081D">
              <w:rPr>
                <w:color w:val="000000" w:themeColor="text1"/>
              </w:rPr>
              <w:t>2018</w:t>
            </w:r>
          </w:p>
        </w:tc>
      </w:tr>
      <w:tr w14:paraId="4FD04830" w14:textId="77777777" w:rsidTr="00CE3F03">
        <w:tblPrEx>
          <w:tblW w:w="0" w:type="auto"/>
          <w:tblLook w:val="04A0"/>
        </w:tblPrEx>
        <w:trPr>
          <w:trHeight w:val="701"/>
        </w:trPr>
        <w:tc>
          <w:tcPr>
            <w:tcW w:w="3595" w:type="dxa"/>
            <w:vAlign w:val="center"/>
          </w:tcPr>
          <w:p w:rsidR="00D72FFB" w:rsidRPr="00491C0E" w:rsidP="00CE3F03" w14:paraId="7FE663CC" w14:textId="583DEAF2">
            <w:pPr>
              <w:spacing w:after="100" w:afterAutospacing="1"/>
              <w:rPr>
                <w:color w:val="000000" w:themeColor="text1"/>
              </w:rPr>
            </w:pPr>
            <w:r>
              <w:rPr>
                <w:color w:val="000000" w:themeColor="text1"/>
              </w:rPr>
              <w:t>Contracting and first disbursement of funds</w:t>
            </w:r>
            <w:r w:rsidR="004A1A83">
              <w:rPr>
                <w:color w:val="000000" w:themeColor="text1"/>
              </w:rPr>
              <w:t>***</w:t>
            </w:r>
          </w:p>
        </w:tc>
        <w:tc>
          <w:tcPr>
            <w:tcW w:w="5755" w:type="dxa"/>
            <w:vAlign w:val="center"/>
          </w:tcPr>
          <w:p w:rsidR="00D72FFB" w:rsidP="00CE3F03" w14:paraId="448F7D8C" w14:textId="77777777">
            <w:pPr>
              <w:spacing w:after="100" w:afterAutospacing="1"/>
              <w:rPr>
                <w:color w:val="000000" w:themeColor="text1"/>
              </w:rPr>
            </w:pPr>
            <w:r>
              <w:rPr>
                <w:color w:val="000000" w:themeColor="text1"/>
              </w:rPr>
              <w:t>December 2018</w:t>
            </w:r>
            <w:r w:rsidR="006D707C">
              <w:rPr>
                <w:color w:val="000000" w:themeColor="text1"/>
              </w:rPr>
              <w:t xml:space="preserve"> – January 2019</w:t>
            </w:r>
          </w:p>
        </w:tc>
      </w:tr>
    </w:tbl>
    <w:p w:rsidR="00CE3F03" w:rsidP="00755475" w14:paraId="71AA1372" w14:textId="77777777">
      <w:pPr>
        <w:pStyle w:val="NormalWeb"/>
        <w:spacing w:before="0" w:beforeAutospacing="0" w:after="0" w:afterAutospacing="0"/>
        <w:jc w:val="both"/>
        <w:rPr>
          <w:rFonts w:asciiTheme="minorHAnsi" w:hAnsiTheme="minorHAnsi" w:cs="Arial"/>
          <w:color w:val="000000" w:themeColor="text1"/>
          <w:sz w:val="16"/>
          <w:szCs w:val="16"/>
        </w:rPr>
      </w:pPr>
      <w:bookmarkStart w:id="16" w:name="_Timeline_of_Chinese"/>
      <w:bookmarkEnd w:id="16"/>
    </w:p>
    <w:p w:rsidR="00377532" w:rsidP="00755475" w14:paraId="046E3B99" w14:textId="7422AF40">
      <w:pPr>
        <w:pStyle w:val="NormalWeb"/>
        <w:spacing w:before="0" w:beforeAutospacing="0" w:after="0" w:afterAutospacing="0"/>
        <w:jc w:val="both"/>
        <w:rPr>
          <w:rFonts w:asciiTheme="minorHAnsi" w:hAnsiTheme="minorHAnsi" w:cs="Arial"/>
          <w:color w:val="000000" w:themeColor="text1"/>
          <w:sz w:val="16"/>
          <w:szCs w:val="16"/>
        </w:rPr>
      </w:pPr>
      <w:r>
        <w:rPr>
          <w:rFonts w:asciiTheme="minorHAnsi" w:hAnsiTheme="minorHAnsi" w:cs="Arial"/>
          <w:color w:val="000000" w:themeColor="text1"/>
          <w:sz w:val="16"/>
          <w:szCs w:val="16"/>
        </w:rPr>
        <w:t xml:space="preserve">*The EOI initiation process should be started as soon as possible.  Client Intake forms received after this final deadline </w:t>
      </w:r>
      <w:r w:rsidR="00930A6D">
        <w:rPr>
          <w:rFonts w:asciiTheme="minorHAnsi" w:hAnsiTheme="minorHAnsi" w:cs="Arial"/>
          <w:color w:val="000000" w:themeColor="text1"/>
          <w:sz w:val="16"/>
          <w:szCs w:val="16"/>
        </w:rPr>
        <w:t xml:space="preserve">may </w:t>
      </w:r>
      <w:r>
        <w:rPr>
          <w:rFonts w:asciiTheme="minorHAnsi" w:hAnsiTheme="minorHAnsi" w:cs="Arial"/>
          <w:color w:val="000000" w:themeColor="text1"/>
          <w:sz w:val="16"/>
          <w:szCs w:val="16"/>
        </w:rPr>
        <w:t xml:space="preserve">not be processed in time to submit </w:t>
      </w:r>
      <w:r w:rsidR="00F1478F">
        <w:rPr>
          <w:rFonts w:asciiTheme="minorHAnsi" w:hAnsiTheme="minorHAnsi" w:cs="Arial"/>
          <w:color w:val="000000" w:themeColor="text1"/>
          <w:sz w:val="16"/>
          <w:szCs w:val="16"/>
        </w:rPr>
        <w:t>the EOI.</w:t>
      </w:r>
    </w:p>
    <w:p w:rsidR="00CE3F03" w:rsidP="00755475" w14:paraId="41CF2F7D" w14:textId="77777777">
      <w:pPr>
        <w:pStyle w:val="NormalWeb"/>
        <w:spacing w:before="0" w:beforeAutospacing="0" w:after="0" w:afterAutospacing="0"/>
        <w:jc w:val="both"/>
        <w:rPr>
          <w:rFonts w:asciiTheme="minorHAnsi" w:hAnsiTheme="minorHAnsi" w:cs="Arial"/>
          <w:color w:val="000000" w:themeColor="text1"/>
          <w:sz w:val="16"/>
          <w:szCs w:val="16"/>
        </w:rPr>
      </w:pPr>
    </w:p>
    <w:p w:rsidR="000A49D2" w:rsidP="004A1A83" w14:paraId="13F10E1D" w14:textId="445DADA5">
      <w:pPr>
        <w:pStyle w:val="NormalWeb"/>
        <w:spacing w:before="0" w:beforeAutospacing="0" w:after="0" w:afterAutospacing="0"/>
        <w:jc w:val="both"/>
        <w:rPr>
          <w:rFonts w:asciiTheme="minorHAnsi" w:hAnsiTheme="minorHAnsi" w:cs="Arial"/>
          <w:color w:val="000000" w:themeColor="text1"/>
          <w:sz w:val="16"/>
          <w:szCs w:val="16"/>
        </w:rPr>
      </w:pPr>
      <w:r>
        <w:rPr>
          <w:rFonts w:asciiTheme="minorHAnsi" w:hAnsiTheme="minorHAnsi" w:cs="Arial"/>
          <w:color w:val="000000" w:themeColor="text1"/>
          <w:sz w:val="16"/>
          <w:szCs w:val="16"/>
        </w:rPr>
        <w:t>*</w:t>
      </w:r>
      <w:r w:rsidR="00B648AE">
        <w:rPr>
          <w:rFonts w:asciiTheme="minorHAnsi" w:hAnsiTheme="minorHAnsi" w:cs="Arial"/>
          <w:color w:val="000000" w:themeColor="text1"/>
          <w:sz w:val="16"/>
          <w:szCs w:val="16"/>
        </w:rPr>
        <w:t>*</w:t>
      </w:r>
      <w:r w:rsidR="00A0486C">
        <w:rPr>
          <w:rFonts w:asciiTheme="minorHAnsi" w:hAnsiTheme="minorHAnsi" w:cs="Arial"/>
          <w:color w:val="000000" w:themeColor="text1"/>
          <w:sz w:val="16"/>
          <w:szCs w:val="16"/>
        </w:rPr>
        <w:t xml:space="preserve">Mandatory to </w:t>
      </w:r>
      <w:r w:rsidR="0053127E">
        <w:rPr>
          <w:rFonts w:asciiTheme="minorHAnsi" w:hAnsiTheme="minorHAnsi" w:cs="Arial"/>
          <w:color w:val="000000" w:themeColor="text1"/>
          <w:sz w:val="16"/>
          <w:szCs w:val="16"/>
        </w:rPr>
        <w:t>i</w:t>
      </w:r>
      <w:r w:rsidRPr="00B648AE" w:rsidR="00B648AE">
        <w:rPr>
          <w:rFonts w:asciiTheme="minorHAnsi" w:hAnsiTheme="minorHAnsi" w:cs="Arial"/>
          <w:color w:val="000000" w:themeColor="text1"/>
          <w:sz w:val="16"/>
          <w:szCs w:val="16"/>
        </w:rPr>
        <w:t>nclude</w:t>
      </w:r>
      <w:r w:rsidR="00171460">
        <w:rPr>
          <w:rFonts w:asciiTheme="minorHAnsi" w:hAnsiTheme="minorHAnsi" w:cs="Arial"/>
          <w:color w:val="000000" w:themeColor="text1"/>
          <w:sz w:val="16"/>
          <w:szCs w:val="16"/>
        </w:rPr>
        <w:t xml:space="preserve"> </w:t>
      </w:r>
      <w:r w:rsidR="00A0486C">
        <w:rPr>
          <w:rFonts w:asciiTheme="minorHAnsi" w:hAnsiTheme="minorHAnsi" w:cs="Arial"/>
          <w:color w:val="000000" w:themeColor="text1"/>
          <w:sz w:val="16"/>
          <w:szCs w:val="16"/>
        </w:rPr>
        <w:t>i</w:t>
      </w:r>
      <w:r w:rsidR="00A0486C">
        <w:rPr>
          <w:rFonts w:asciiTheme="minorHAnsi" w:hAnsiTheme="minorHAnsi" w:cs="Arial"/>
          <w:color w:val="000000" w:themeColor="text1"/>
          <w:sz w:val="16"/>
          <w:szCs w:val="16"/>
        </w:rPr>
        <w:t xml:space="preserve">) Letter of Intent </w:t>
      </w:r>
      <w:r w:rsidR="00615DD2">
        <w:rPr>
          <w:rFonts w:asciiTheme="minorHAnsi" w:hAnsiTheme="minorHAnsi" w:cs="Arial"/>
          <w:color w:val="000000" w:themeColor="text1"/>
          <w:sz w:val="16"/>
          <w:szCs w:val="16"/>
        </w:rPr>
        <w:t>(</w:t>
      </w:r>
      <w:r w:rsidR="00A0486C">
        <w:rPr>
          <w:rFonts w:asciiTheme="minorHAnsi" w:hAnsiTheme="minorHAnsi" w:cs="Arial"/>
          <w:color w:val="000000" w:themeColor="text1"/>
          <w:sz w:val="16"/>
          <w:szCs w:val="16"/>
        </w:rPr>
        <w:t>LOI) on IP rights and commercialization strategy; ii) Letter of S</w:t>
      </w:r>
      <w:r w:rsidR="00171460">
        <w:rPr>
          <w:rFonts w:asciiTheme="minorHAnsi" w:hAnsiTheme="minorHAnsi" w:cs="Arial"/>
          <w:color w:val="000000" w:themeColor="text1"/>
          <w:sz w:val="16"/>
          <w:szCs w:val="16"/>
        </w:rPr>
        <w:t xml:space="preserve">upport </w:t>
      </w:r>
      <w:r w:rsidR="00A0486C">
        <w:rPr>
          <w:rFonts w:asciiTheme="minorHAnsi" w:hAnsiTheme="minorHAnsi" w:cs="Arial"/>
          <w:color w:val="000000" w:themeColor="text1"/>
          <w:sz w:val="16"/>
          <w:szCs w:val="16"/>
        </w:rPr>
        <w:t xml:space="preserve">(LOS) </w:t>
      </w:r>
      <w:r w:rsidR="00171460">
        <w:rPr>
          <w:rFonts w:asciiTheme="minorHAnsi" w:hAnsiTheme="minorHAnsi" w:cs="Arial"/>
          <w:color w:val="000000" w:themeColor="text1"/>
          <w:sz w:val="16"/>
          <w:szCs w:val="16"/>
        </w:rPr>
        <w:t>from Anchor C</w:t>
      </w:r>
      <w:r w:rsidR="00A0486C">
        <w:rPr>
          <w:rFonts w:asciiTheme="minorHAnsi" w:hAnsiTheme="minorHAnsi" w:cs="Arial"/>
          <w:color w:val="000000" w:themeColor="text1"/>
          <w:sz w:val="16"/>
          <w:szCs w:val="16"/>
        </w:rPr>
        <w:t xml:space="preserve">ompany </w:t>
      </w:r>
    </w:p>
    <w:p w:rsidR="00CE3F03" w:rsidP="004A1A83" w14:paraId="58DB679C" w14:textId="77777777">
      <w:pPr>
        <w:pStyle w:val="NormalWeb"/>
        <w:spacing w:before="0" w:beforeAutospacing="0" w:after="0" w:afterAutospacing="0"/>
        <w:jc w:val="both"/>
        <w:rPr>
          <w:rFonts w:asciiTheme="minorHAnsi" w:hAnsiTheme="minorHAnsi" w:cs="Arial"/>
          <w:color w:val="000000" w:themeColor="text1"/>
          <w:sz w:val="16"/>
          <w:szCs w:val="16"/>
        </w:rPr>
      </w:pPr>
    </w:p>
    <w:p w:rsidR="004A1A83" w:rsidP="004A1A83" w14:paraId="66744429" w14:textId="1567D594">
      <w:pPr>
        <w:pStyle w:val="NormalWeb"/>
        <w:spacing w:before="0" w:beforeAutospacing="0" w:after="0" w:afterAutospacing="0"/>
        <w:jc w:val="both"/>
        <w:rPr>
          <w:rFonts w:asciiTheme="minorHAnsi" w:hAnsiTheme="minorHAnsi" w:cs="Arial"/>
          <w:color w:val="000000" w:themeColor="text1"/>
          <w:sz w:val="16"/>
          <w:szCs w:val="16"/>
        </w:rPr>
      </w:pPr>
      <w:r>
        <w:rPr>
          <w:rFonts w:asciiTheme="minorHAnsi" w:hAnsiTheme="minorHAnsi" w:cs="Arial"/>
          <w:color w:val="000000" w:themeColor="text1"/>
          <w:sz w:val="16"/>
          <w:szCs w:val="16"/>
        </w:rPr>
        <w:t>***Disbursement of funds subject to completion of IIA funding agreement</w:t>
      </w:r>
    </w:p>
    <w:p w:rsidR="004A1A83" w:rsidP="00755475" w14:paraId="5A6B279F" w14:textId="77777777">
      <w:pPr>
        <w:pStyle w:val="NormalWeb"/>
        <w:spacing w:before="0" w:beforeAutospacing="0"/>
        <w:jc w:val="both"/>
        <w:rPr>
          <w:rFonts w:asciiTheme="minorHAnsi" w:hAnsiTheme="minorHAnsi" w:cs="Arial"/>
          <w:color w:val="000000" w:themeColor="text1"/>
          <w:sz w:val="16"/>
          <w:szCs w:val="16"/>
        </w:rPr>
      </w:pPr>
    </w:p>
    <w:p w:rsidR="00E416CA" w:rsidRPr="009D026D" w:rsidP="00102678" w14:paraId="21B7247C" w14:textId="77777777">
      <w:pPr>
        <w:pStyle w:val="Heading1"/>
        <w:numPr>
          <w:ilvl w:val="0"/>
          <w:numId w:val="11"/>
        </w:numPr>
        <w:rPr>
          <w:sz w:val="24"/>
          <w:szCs w:val="24"/>
        </w:rPr>
      </w:pPr>
      <w:bookmarkStart w:id="17" w:name="_How_to_Apply"/>
      <w:bookmarkStart w:id="18" w:name="_Downloads"/>
      <w:bookmarkEnd w:id="17"/>
      <w:bookmarkEnd w:id="18"/>
      <w:r w:rsidRPr="009D026D">
        <w:rPr>
          <w:sz w:val="24"/>
          <w:szCs w:val="24"/>
        </w:rPr>
        <w:t>Downloads</w:t>
      </w:r>
    </w:p>
    <w:p w:rsidR="00C835F3" w:rsidRPr="00491C0E" w:rsidP="00755475" w14:paraId="09FF7A7F" w14:textId="77777777">
      <w:pPr>
        <w:pStyle w:val="ListParagraph"/>
        <w:ind w:left="360"/>
        <w:rPr>
          <w:rFonts w:asciiTheme="minorHAnsi" w:hAnsiTheme="minorHAnsi"/>
          <w:b/>
          <w:bCs/>
          <w:color w:val="000000" w:themeColor="text1"/>
        </w:rPr>
      </w:pPr>
    </w:p>
    <w:p w:rsidR="008203BD" w:rsidRPr="00755475" w:rsidP="00102678" w14:paraId="290B1E9F" w14:textId="77777777">
      <w:pPr>
        <w:pStyle w:val="ListParagraph"/>
        <w:numPr>
          <w:ilvl w:val="0"/>
          <w:numId w:val="7"/>
        </w:numPr>
        <w:rPr>
          <w:rFonts w:cs="Arial"/>
          <w:color w:val="000000" w:themeColor="text1"/>
        </w:rPr>
      </w:pPr>
      <w:r>
        <w:fldChar w:fldCharType="begin"/>
      </w:r>
      <w:r>
        <w:instrText xml:space="preserve"> HYPERLINK "http://www.oce-ontario.org/docs/default-source/default-document-library/oce_eligibleexpenses_oirnp-magnetrevjan26.pdf?sfvrsn=2" </w:instrText>
      </w:r>
      <w:r>
        <w:fldChar w:fldCharType="separate"/>
      </w:r>
      <w:r w:rsidRPr="00755475">
        <w:rPr>
          <w:rStyle w:val="Hyperlink"/>
        </w:rPr>
        <w:t>Eligible Expenses Guidelines</w:t>
      </w:r>
      <w:r>
        <w:fldChar w:fldCharType="end"/>
      </w:r>
    </w:p>
    <w:p w:rsidR="00034A90" w:rsidRPr="000724AD" w:rsidP="00102678" w14:paraId="2AA2945A" w14:textId="77777777">
      <w:pPr>
        <w:pStyle w:val="ListParagraph"/>
        <w:numPr>
          <w:ilvl w:val="0"/>
          <w:numId w:val="7"/>
        </w:numPr>
        <w:rPr>
          <w:rStyle w:val="Hyperlink"/>
          <w:rFonts w:cs="Arial"/>
          <w:color w:val="000000" w:themeColor="text1"/>
          <w:u w:val="none"/>
        </w:rPr>
      </w:pPr>
      <w:r>
        <w:fldChar w:fldCharType="begin"/>
      </w:r>
      <w:r>
        <w:instrText xml:space="preserve"> HYPERLINK "http://oce-ontario.org/docs/default-source/default-document-library/oce-funding-agreement-bilateral---final.pdf?sfvrsn=10" </w:instrText>
      </w:r>
      <w:r>
        <w:fldChar w:fldCharType="separate"/>
      </w:r>
      <w:r w:rsidRPr="00A977DF" w:rsidR="00C835F3">
        <w:rPr>
          <w:rStyle w:val="Hyperlink"/>
          <w:rFonts w:cs="Arial"/>
        </w:rPr>
        <w:t>OCE</w:t>
      </w:r>
      <w:r w:rsidRPr="00755475">
        <w:rPr>
          <w:rStyle w:val="Hyperlink"/>
        </w:rPr>
        <w:t xml:space="preserve"> Funding Agreement Template</w:t>
      </w:r>
      <w:r>
        <w:fldChar w:fldCharType="end"/>
      </w:r>
    </w:p>
    <w:p w:rsidR="000724AD" w:rsidRPr="002219F2" w:rsidP="00102678" w14:paraId="3A220B53" w14:textId="60014C69">
      <w:pPr>
        <w:pStyle w:val="ListParagraph"/>
        <w:numPr>
          <w:ilvl w:val="0"/>
          <w:numId w:val="7"/>
        </w:numPr>
        <w:rPr>
          <w:rFonts w:cs="Arial"/>
          <w:color w:val="000000" w:themeColor="text1"/>
        </w:rPr>
      </w:pPr>
      <w:r>
        <w:fldChar w:fldCharType="begin"/>
      </w:r>
      <w:r>
        <w:instrText xml:space="preserve"> HYPERLINK "http://www.oce-ontario.org/docs/default-source/default-document-library/5_oirnp-magnet-los-template12feb2018.docx?sfvrsn=4" </w:instrText>
      </w:r>
      <w:r>
        <w:fldChar w:fldCharType="separate"/>
      </w:r>
      <w:r w:rsidRPr="00F015AE">
        <w:rPr>
          <w:rStyle w:val="Hyperlink"/>
        </w:rPr>
        <w:t>Letter of Support Template</w:t>
      </w:r>
      <w:r>
        <w:fldChar w:fldCharType="end"/>
      </w:r>
    </w:p>
    <w:p w:rsidR="00B01568" w:rsidP="00102678" w14:paraId="471945B2" w14:textId="71FCF876">
      <w:pPr>
        <w:pStyle w:val="ListParagraph"/>
        <w:numPr>
          <w:ilvl w:val="0"/>
          <w:numId w:val="7"/>
        </w:numPr>
        <w:rPr>
          <w:rFonts w:cs="Arial"/>
          <w:color w:val="000000" w:themeColor="text1"/>
        </w:rPr>
      </w:pPr>
      <w:r>
        <w:fldChar w:fldCharType="begin"/>
      </w:r>
      <w:r>
        <w:instrText xml:space="preserve"> HYPERLINK "http://www.oce-ontario.org/docs/default-source/default-document-library/partner-search-form-final.docx?sfvrsn=6" </w:instrText>
      </w:r>
      <w:r>
        <w:fldChar w:fldCharType="separate"/>
      </w:r>
      <w:r w:rsidRPr="00F015AE">
        <w:rPr>
          <w:rStyle w:val="Hyperlink"/>
          <w:rFonts w:cs="Arial"/>
        </w:rPr>
        <w:t>P</w:t>
      </w:r>
      <w:r w:rsidRPr="00F015AE" w:rsidR="009E75E8">
        <w:rPr>
          <w:rStyle w:val="Hyperlink"/>
          <w:rFonts w:cs="Arial"/>
        </w:rPr>
        <w:t>artner</w:t>
      </w:r>
      <w:r w:rsidRPr="00F015AE">
        <w:rPr>
          <w:rStyle w:val="Hyperlink"/>
          <w:rFonts w:cs="Arial"/>
        </w:rPr>
        <w:t xml:space="preserve"> Search Form</w:t>
      </w:r>
      <w:r>
        <w:fldChar w:fldCharType="end"/>
      </w:r>
    </w:p>
    <w:p w:rsidR="00323FEC" w:rsidRPr="00755475" w:rsidP="00102678" w14:paraId="2F938FA3" w14:textId="2293A88F">
      <w:pPr>
        <w:pStyle w:val="ListParagraph"/>
        <w:numPr>
          <w:ilvl w:val="0"/>
          <w:numId w:val="7"/>
        </w:numPr>
        <w:rPr>
          <w:rFonts w:cs="Arial"/>
          <w:color w:val="000000" w:themeColor="text1"/>
        </w:rPr>
      </w:pPr>
      <w:r>
        <w:fldChar w:fldCharType="begin"/>
      </w:r>
      <w:r>
        <w:instrText xml:space="preserve"> HYPERLINK "http://www.oce-ontario.org/docs/default-source/default-document-library/1_oirnp-magnet_eoi-template_final.pdf?sfvrsn=6" </w:instrText>
      </w:r>
      <w:r>
        <w:fldChar w:fldCharType="separate"/>
      </w:r>
      <w:r w:rsidRPr="00F015AE" w:rsidR="00C835F3">
        <w:rPr>
          <w:rStyle w:val="Hyperlink"/>
          <w:rFonts w:cs="Arial"/>
        </w:rPr>
        <w:t>OCE</w:t>
      </w:r>
      <w:r w:rsidRPr="00F015AE" w:rsidR="00F073B7">
        <w:rPr>
          <w:rStyle w:val="Hyperlink"/>
          <w:rFonts w:cs="Arial"/>
        </w:rPr>
        <w:t xml:space="preserve"> </w:t>
      </w:r>
      <w:r w:rsidRPr="00F015AE" w:rsidR="00CA2C16">
        <w:rPr>
          <w:rStyle w:val="Hyperlink"/>
          <w:rFonts w:cs="Arial"/>
        </w:rPr>
        <w:t>EOI</w:t>
      </w:r>
      <w:r w:rsidRPr="00F015AE" w:rsidR="00F073B7">
        <w:rPr>
          <w:rStyle w:val="Hyperlink"/>
          <w:rFonts w:cs="Arial"/>
        </w:rPr>
        <w:t xml:space="preserve"> </w:t>
      </w:r>
      <w:r w:rsidRPr="00F015AE" w:rsidR="00C835F3">
        <w:rPr>
          <w:rStyle w:val="Hyperlink"/>
          <w:rFonts w:cs="Arial"/>
        </w:rPr>
        <w:t>Template</w:t>
      </w:r>
      <w:r>
        <w:fldChar w:fldCharType="end"/>
      </w:r>
    </w:p>
    <w:p w:rsidR="00E92488" w:rsidRPr="0055269C" w:rsidP="0055269C" w14:paraId="4AFA2F1D" w14:textId="1249F520">
      <w:pPr>
        <w:pStyle w:val="ListParagraph"/>
        <w:numPr>
          <w:ilvl w:val="0"/>
          <w:numId w:val="7"/>
        </w:numPr>
        <w:rPr>
          <w:rFonts w:cs="Arial"/>
          <w:color w:val="000000" w:themeColor="text1"/>
        </w:rPr>
      </w:pPr>
      <w:r>
        <w:fldChar w:fldCharType="begin"/>
      </w:r>
      <w:r>
        <w:instrText xml:space="preserve"> HYPERLINK "http://www.oce-ontario.org/docs/default-source/default-document-library/3-oirnp-magnet-proposal-template-final.pdf?sfvrsn=4" </w:instrText>
      </w:r>
      <w:r>
        <w:fldChar w:fldCharType="separate"/>
      </w:r>
      <w:r w:rsidRPr="00F015AE" w:rsidR="00C835F3">
        <w:rPr>
          <w:rStyle w:val="Hyperlink"/>
          <w:rFonts w:cs="Arial"/>
        </w:rPr>
        <w:t xml:space="preserve">OCE Full </w:t>
      </w:r>
      <w:r w:rsidRPr="00F015AE" w:rsidR="00323FEC">
        <w:rPr>
          <w:rStyle w:val="Hyperlink"/>
          <w:rFonts w:cs="Arial"/>
        </w:rPr>
        <w:t>Application</w:t>
      </w:r>
      <w:r w:rsidRPr="00F015AE" w:rsidR="00612AD8">
        <w:rPr>
          <w:rStyle w:val="Hyperlink"/>
          <w:rFonts w:cs="Arial"/>
        </w:rPr>
        <w:t xml:space="preserve"> </w:t>
      </w:r>
      <w:r w:rsidRPr="00F015AE" w:rsidR="00C835F3">
        <w:rPr>
          <w:rStyle w:val="Hyperlink"/>
          <w:rFonts w:cs="Arial"/>
        </w:rPr>
        <w:t>Template</w:t>
      </w:r>
      <w:r w:rsidRPr="00F015AE" w:rsidR="00323FEC">
        <w:rPr>
          <w:rStyle w:val="Hyperlink"/>
          <w:rFonts w:cs="Arial"/>
        </w:rPr>
        <w:t xml:space="preserve"> </w:t>
      </w:r>
      <w:r>
        <w:fldChar w:fldCharType="end"/>
      </w:r>
      <w:r w:rsidRPr="00755475" w:rsidR="00323FEC">
        <w:rPr>
          <w:rFonts w:cs="Arial"/>
          <w:color w:val="000000" w:themeColor="text1"/>
        </w:rPr>
        <w:t xml:space="preserve"> </w:t>
      </w:r>
    </w:p>
    <w:p w:rsidR="00F073B7" w:rsidRPr="00491C0E" w:rsidP="00755475" w14:paraId="7AEE4FA3" w14:textId="77777777">
      <w:pPr>
        <w:pStyle w:val="ListParagraph"/>
      </w:pPr>
    </w:p>
    <w:p w:rsidR="00CD3FBE" w:rsidRPr="009D026D" w:rsidP="00F015AE" w14:paraId="237213D5" w14:textId="77777777">
      <w:pPr>
        <w:pStyle w:val="Heading1"/>
        <w:numPr>
          <w:ilvl w:val="0"/>
          <w:numId w:val="11"/>
        </w:numPr>
        <w:spacing w:before="0" w:line="240" w:lineRule="auto"/>
        <w:rPr>
          <w:sz w:val="24"/>
          <w:szCs w:val="24"/>
        </w:rPr>
      </w:pPr>
      <w:bookmarkStart w:id="19" w:name="_Contacts"/>
      <w:bookmarkEnd w:id="19"/>
      <w:r w:rsidRPr="009D026D">
        <w:rPr>
          <w:sz w:val="24"/>
          <w:szCs w:val="24"/>
        </w:rPr>
        <w:t>Contacts</w:t>
      </w:r>
    </w:p>
    <w:p w:rsidR="00C835F3" w:rsidRPr="00755475" w:rsidP="00755475" w14:paraId="6A6F9058" w14:textId="77777777">
      <w:pPr>
        <w:pStyle w:val="ListParagraph"/>
        <w:ind w:left="360"/>
        <w:rPr>
          <w:rFonts w:asciiTheme="minorHAnsi" w:hAnsiTheme="minorHAnsi"/>
          <w:b/>
          <w:bCs/>
          <w:color w:val="000000" w:themeColor="text1"/>
        </w:rPr>
      </w:pPr>
    </w:p>
    <w:p w:rsidR="008203BD" w:rsidRPr="00491C0E" w:rsidP="00377532" w14:paraId="55016220" w14:textId="77777777">
      <w:pPr>
        <w:pStyle w:val="NormalWeb"/>
        <w:spacing w:before="0" w:beforeAutospacing="0"/>
        <w:rPr>
          <w:rFonts w:asciiTheme="minorHAnsi" w:hAnsiTheme="minorHAnsi" w:cs="Arial"/>
          <w:color w:val="000000" w:themeColor="text1"/>
          <w:sz w:val="22"/>
          <w:szCs w:val="22"/>
        </w:rPr>
      </w:pPr>
      <w:r w:rsidRPr="00491C0E">
        <w:rPr>
          <w:rFonts w:asciiTheme="minorHAnsi" w:hAnsiTheme="minorHAnsi" w:cs="Arial"/>
          <w:color w:val="000000" w:themeColor="text1"/>
          <w:sz w:val="22"/>
          <w:szCs w:val="22"/>
        </w:rPr>
        <w:t xml:space="preserve">Applicants needing additional information or clarification regarding the </w:t>
      </w:r>
      <w:r w:rsidRPr="00491C0E" w:rsidR="00034A90">
        <w:rPr>
          <w:rFonts w:asciiTheme="minorHAnsi" w:hAnsiTheme="minorHAnsi" w:cs="Arial"/>
          <w:color w:val="000000" w:themeColor="text1"/>
          <w:sz w:val="22"/>
          <w:szCs w:val="22"/>
        </w:rPr>
        <w:t xml:space="preserve">OIRNP-MAGNET </w:t>
      </w:r>
      <w:r w:rsidR="00C835F3">
        <w:rPr>
          <w:rFonts w:asciiTheme="minorHAnsi" w:hAnsiTheme="minorHAnsi" w:cs="Arial"/>
          <w:color w:val="000000" w:themeColor="text1"/>
          <w:sz w:val="22"/>
          <w:szCs w:val="22"/>
        </w:rPr>
        <w:t>2018 C</w:t>
      </w:r>
      <w:r w:rsidRPr="00491C0E">
        <w:rPr>
          <w:rFonts w:asciiTheme="minorHAnsi" w:hAnsiTheme="minorHAnsi" w:cs="Arial"/>
          <w:color w:val="000000" w:themeColor="text1"/>
          <w:sz w:val="22"/>
          <w:szCs w:val="22"/>
        </w:rPr>
        <w:t xml:space="preserve">all for </w:t>
      </w:r>
      <w:r w:rsidR="00C835F3">
        <w:rPr>
          <w:rFonts w:asciiTheme="minorHAnsi" w:hAnsiTheme="minorHAnsi" w:cs="Arial"/>
          <w:color w:val="000000" w:themeColor="text1"/>
          <w:sz w:val="22"/>
          <w:szCs w:val="22"/>
        </w:rPr>
        <w:t xml:space="preserve">Proposals </w:t>
      </w:r>
      <w:r w:rsidRPr="00491C0E">
        <w:rPr>
          <w:rFonts w:asciiTheme="minorHAnsi" w:hAnsiTheme="minorHAnsi" w:cs="Arial"/>
          <w:color w:val="000000" w:themeColor="text1"/>
          <w:sz w:val="22"/>
          <w:szCs w:val="22"/>
        </w:rPr>
        <w:t xml:space="preserve">may contact: </w:t>
      </w:r>
    </w:p>
    <w:tbl>
      <w:tblPr>
        <w:tblW w:w="3655"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000"/>
      </w:tblPr>
      <w:tblGrid>
        <w:gridCol w:w="2965"/>
        <w:gridCol w:w="3870"/>
      </w:tblGrid>
      <w:tr w14:paraId="3948BF5A" w14:textId="77777777" w:rsidTr="00F015AE">
        <w:tblPrEx>
          <w:tblW w:w="3655"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000"/>
        </w:tblPrEx>
        <w:trPr>
          <w:tblCellSpacing w:w="0" w:type="dxa"/>
        </w:trPr>
        <w:tc>
          <w:tcPr>
            <w:tcW w:w="2169" w:type="pct"/>
            <w:tcBorders>
              <w:right w:val="nil"/>
            </w:tcBorders>
            <w:shd w:val="clear" w:color="auto" w:fill="A6A6A6" w:themeFill="background1" w:themeFillShade="A6"/>
            <w:tcMar>
              <w:top w:w="58" w:type="dxa"/>
              <w:left w:w="58" w:type="dxa"/>
              <w:bottom w:w="58" w:type="dxa"/>
              <w:right w:w="58" w:type="dxa"/>
            </w:tcMar>
            <w:vAlign w:val="center"/>
          </w:tcPr>
          <w:p w:rsidR="00F015AE" w:rsidRPr="00F015AE" w:rsidP="00F015AE" w14:paraId="2F911686" w14:textId="615A0541">
            <w:pPr>
              <w:spacing w:after="0" w:line="240" w:lineRule="auto"/>
              <w:jc w:val="center"/>
              <w:rPr>
                <w:rStyle w:val="Strong"/>
                <w:rFonts w:cs="Arial"/>
                <w:b w:val="0"/>
                <w:bCs w:val="0"/>
                <w:color w:val="FFFFFF" w:themeColor="background1"/>
              </w:rPr>
            </w:pPr>
            <w:r w:rsidRPr="00F015AE">
              <w:rPr>
                <w:rStyle w:val="Strong"/>
                <w:rFonts w:cs="Arial"/>
                <w:color w:val="FFFFFF" w:themeColor="background1"/>
              </w:rPr>
              <w:t>ONTARIO</w:t>
            </w:r>
          </w:p>
        </w:tc>
        <w:tc>
          <w:tcPr>
            <w:tcW w:w="2831" w:type="pct"/>
            <w:tcBorders>
              <w:left w:val="nil"/>
            </w:tcBorders>
            <w:shd w:val="clear" w:color="auto" w:fill="A6A6A6" w:themeFill="background1" w:themeFillShade="A6"/>
            <w:tcMar>
              <w:top w:w="58" w:type="dxa"/>
              <w:left w:w="58" w:type="dxa"/>
              <w:bottom w:w="58" w:type="dxa"/>
              <w:right w:w="58" w:type="dxa"/>
            </w:tcMar>
            <w:vAlign w:val="center"/>
          </w:tcPr>
          <w:p w:rsidR="00F015AE" w:rsidRPr="00F015AE" w:rsidP="00F015AE" w14:paraId="6C19EA91" w14:textId="25B66554">
            <w:pPr>
              <w:pStyle w:val="NormalWeb"/>
              <w:spacing w:before="0" w:beforeAutospacing="0" w:after="0" w:afterAutospacing="0"/>
              <w:jc w:val="center"/>
              <w:rPr>
                <w:rStyle w:val="Strong"/>
                <w:rFonts w:asciiTheme="minorHAnsi" w:hAnsiTheme="minorHAnsi" w:cs="Arial"/>
                <w:b w:val="0"/>
                <w:bCs w:val="0"/>
                <w:color w:val="FFFFFF" w:themeColor="background1"/>
                <w:sz w:val="22"/>
                <w:szCs w:val="22"/>
              </w:rPr>
            </w:pPr>
            <w:r w:rsidRPr="00F015AE">
              <w:rPr>
                <w:rStyle w:val="Strong"/>
                <w:rFonts w:asciiTheme="minorHAnsi" w:hAnsiTheme="minorHAnsi" w:cs="Arial"/>
                <w:color w:val="FFFFFF" w:themeColor="background1"/>
                <w:sz w:val="22"/>
                <w:szCs w:val="22"/>
              </w:rPr>
              <w:t>ISRAEL</w:t>
            </w:r>
          </w:p>
        </w:tc>
      </w:tr>
      <w:tr w14:paraId="5D3F9B55" w14:textId="77777777" w:rsidTr="00F015AE">
        <w:tblPrEx>
          <w:tblW w:w="3655" w:type="pct"/>
          <w:tblCellSpacing w:w="0" w:type="dxa"/>
          <w:tblCellMar>
            <w:top w:w="150" w:type="dxa"/>
            <w:left w:w="150" w:type="dxa"/>
            <w:bottom w:w="150" w:type="dxa"/>
            <w:right w:w="150" w:type="dxa"/>
          </w:tblCellMar>
          <w:tblLook w:val="0000"/>
        </w:tblPrEx>
        <w:trPr>
          <w:trHeight w:val="33"/>
          <w:tblCellSpacing w:w="0" w:type="dxa"/>
        </w:trPr>
        <w:tc>
          <w:tcPr>
            <w:tcW w:w="2169" w:type="pct"/>
            <w:tcMar>
              <w:top w:w="58" w:type="dxa"/>
              <w:left w:w="58" w:type="dxa"/>
              <w:bottom w:w="58" w:type="dxa"/>
              <w:right w:w="58" w:type="dxa"/>
            </w:tcMar>
          </w:tcPr>
          <w:p w:rsidR="000B7C97" w:rsidRPr="000B7C97" w:rsidP="00377532" w14:paraId="702ACD43" w14:textId="77777777">
            <w:pPr>
              <w:pStyle w:val="NormalWeb"/>
              <w:shd w:val="clear" w:color="auto" w:fill="FFFFFF"/>
              <w:spacing w:before="0" w:beforeAutospacing="0"/>
              <w:rPr>
                <w:rFonts w:asciiTheme="minorHAnsi" w:hAnsiTheme="minorHAnsi" w:cs="Helvetica"/>
                <w:color w:val="000000" w:themeColor="text1"/>
                <w:sz w:val="22"/>
                <w:szCs w:val="22"/>
              </w:rPr>
            </w:pPr>
            <w:r w:rsidRPr="000B7C97">
              <w:rPr>
                <w:rFonts w:asciiTheme="minorHAnsi" w:hAnsiTheme="minorHAnsi" w:cs="Helvetica"/>
                <w:color w:val="000000" w:themeColor="text1"/>
                <w:sz w:val="22"/>
                <w:szCs w:val="22"/>
              </w:rPr>
              <w:t>For application development inquiries:</w:t>
            </w:r>
            <w:r w:rsidRPr="000B7C97">
              <w:rPr>
                <w:rFonts w:asciiTheme="minorHAnsi" w:hAnsiTheme="minorHAnsi" w:cs="Helvetica"/>
                <w:color w:val="000000" w:themeColor="text1"/>
                <w:sz w:val="22"/>
                <w:szCs w:val="22"/>
              </w:rPr>
              <w:br/>
            </w:r>
            <w:r w:rsidR="00323FEC">
              <w:rPr>
                <w:rStyle w:val="Strong"/>
                <w:rFonts w:asciiTheme="minorHAnsi" w:hAnsiTheme="minorHAnsi" w:cs="Helvetica"/>
                <w:color w:val="000000" w:themeColor="text1"/>
                <w:sz w:val="22"/>
                <w:szCs w:val="22"/>
              </w:rPr>
              <w:t>Bradford Brinton</w:t>
            </w:r>
            <w:r w:rsidRPr="000B7C97">
              <w:rPr>
                <w:rFonts w:asciiTheme="minorHAnsi" w:hAnsiTheme="minorHAnsi" w:cs="Helvetica"/>
                <w:b/>
                <w:bCs/>
                <w:color w:val="000000" w:themeColor="text1"/>
                <w:sz w:val="22"/>
                <w:szCs w:val="22"/>
              </w:rPr>
              <w:br/>
            </w:r>
            <w:r w:rsidRPr="000B7C97">
              <w:rPr>
                <w:rFonts w:asciiTheme="minorHAnsi" w:hAnsiTheme="minorHAnsi" w:cs="Helvetica"/>
                <w:color w:val="000000" w:themeColor="text1"/>
                <w:sz w:val="22"/>
                <w:szCs w:val="22"/>
              </w:rPr>
              <w:t>Business Development Manager</w:t>
            </w:r>
            <w:r w:rsidRPr="000B7C97">
              <w:rPr>
                <w:rFonts w:asciiTheme="minorHAnsi" w:hAnsiTheme="minorHAnsi" w:cs="Helvetica"/>
                <w:color w:val="000000" w:themeColor="text1"/>
                <w:sz w:val="22"/>
                <w:szCs w:val="22"/>
              </w:rPr>
              <w:br/>
              <w:t>Ontario Centres of Excellence</w:t>
            </w:r>
          </w:p>
          <w:p w:rsidR="000B7C97" w:rsidRPr="00E6064B" w:rsidP="00377532" w14:paraId="35117B27" w14:textId="77777777">
            <w:pPr>
              <w:pStyle w:val="NormalWeb"/>
              <w:shd w:val="clear" w:color="auto" w:fill="FFFFFF"/>
              <w:rPr>
                <w:rFonts w:asciiTheme="minorHAnsi" w:hAnsiTheme="minorHAnsi" w:cs="Helvetica"/>
                <w:color w:val="000000" w:themeColor="text1"/>
                <w:sz w:val="22"/>
                <w:szCs w:val="22"/>
                <w:lang w:val="fr-CA"/>
              </w:rPr>
            </w:pPr>
            <w:r w:rsidRPr="00E6064B">
              <w:rPr>
                <w:rFonts w:asciiTheme="minorHAnsi" w:hAnsiTheme="minorHAnsi" w:cs="Helvetica"/>
                <w:color w:val="000000" w:themeColor="text1"/>
                <w:sz w:val="22"/>
                <w:szCs w:val="22"/>
                <w:lang w:val="fr-CA"/>
              </w:rPr>
              <w:t xml:space="preserve">T: </w:t>
            </w:r>
            <w:r w:rsidRPr="00E6064B" w:rsidR="00323FEC">
              <w:rPr>
                <w:rFonts w:asciiTheme="minorHAnsi" w:hAnsiTheme="minorHAnsi" w:cs="Helvetica"/>
                <w:color w:val="000000" w:themeColor="text1"/>
                <w:sz w:val="22"/>
                <w:szCs w:val="22"/>
                <w:lang w:val="fr-CA"/>
              </w:rPr>
              <w:t>416-885-2509</w:t>
            </w:r>
            <w:r w:rsidRPr="00E6064B">
              <w:rPr>
                <w:rFonts w:asciiTheme="minorHAnsi" w:hAnsiTheme="minorHAnsi" w:cs="Helvetica"/>
                <w:color w:val="000000" w:themeColor="text1"/>
                <w:sz w:val="22"/>
                <w:szCs w:val="22"/>
                <w:lang w:val="fr-CA"/>
              </w:rPr>
              <w:br/>
              <w:t>E-mail: </w:t>
            </w:r>
            <w:r>
              <w:fldChar w:fldCharType="begin"/>
            </w:r>
            <w:r>
              <w:instrText xml:space="preserve"> HYPERLINK "mailto:bradford.brinton@oce-ontario.org" </w:instrText>
            </w:r>
            <w:r>
              <w:fldChar w:fldCharType="separate"/>
            </w:r>
            <w:r w:rsidRPr="00E6064B" w:rsidR="00323FEC">
              <w:rPr>
                <w:rStyle w:val="Hyperlink"/>
                <w:rFonts w:asciiTheme="minorHAnsi" w:hAnsiTheme="minorHAnsi" w:cs="Helvetica"/>
                <w:color w:val="000000" w:themeColor="text1"/>
                <w:sz w:val="22"/>
                <w:szCs w:val="22"/>
                <w:lang w:val="fr-CA"/>
              </w:rPr>
              <w:t>bradford.brinton@oce-ontario.org</w:t>
            </w:r>
            <w:r>
              <w:fldChar w:fldCharType="end"/>
            </w:r>
          </w:p>
          <w:p w:rsidR="00F015AE" w:rsidP="00F015AE" w14:paraId="0364379F" w14:textId="77777777">
            <w:pPr>
              <w:pStyle w:val="NormalWeb"/>
              <w:shd w:val="clear" w:color="auto" w:fill="FFFFFF"/>
              <w:spacing w:after="0" w:afterAutospacing="0"/>
              <w:rPr>
                <w:rFonts w:asciiTheme="minorHAnsi" w:hAnsiTheme="minorHAnsi" w:cs="Helvetica"/>
                <w:color w:val="000000" w:themeColor="text1"/>
                <w:sz w:val="22"/>
                <w:szCs w:val="22"/>
              </w:rPr>
            </w:pPr>
            <w:r w:rsidRPr="000B7C97">
              <w:rPr>
                <w:rFonts w:asciiTheme="minorHAnsi" w:hAnsiTheme="minorHAnsi" w:cs="Helvetica"/>
                <w:color w:val="000000" w:themeColor="text1"/>
                <w:sz w:val="22"/>
                <w:szCs w:val="22"/>
              </w:rPr>
              <w:t xml:space="preserve">For eligibility </w:t>
            </w:r>
            <w:r w:rsidR="00F133CE">
              <w:rPr>
                <w:rFonts w:asciiTheme="minorHAnsi" w:hAnsiTheme="minorHAnsi" w:cs="Helvetica"/>
                <w:color w:val="000000" w:themeColor="text1"/>
                <w:sz w:val="22"/>
                <w:szCs w:val="22"/>
              </w:rPr>
              <w:t xml:space="preserve">and program guideline </w:t>
            </w:r>
            <w:r w:rsidRPr="000B7C97">
              <w:rPr>
                <w:rFonts w:asciiTheme="minorHAnsi" w:hAnsiTheme="minorHAnsi" w:cs="Helvetica"/>
                <w:color w:val="000000" w:themeColor="text1"/>
                <w:sz w:val="22"/>
                <w:szCs w:val="22"/>
              </w:rPr>
              <w:t>inquiries:</w:t>
            </w:r>
          </w:p>
          <w:p w:rsidR="000B7C97" w:rsidRPr="000B7C97" w:rsidP="00F015AE" w14:paraId="7AAE4BB9" w14:textId="6439404A">
            <w:pPr>
              <w:pStyle w:val="NormalWeb"/>
              <w:shd w:val="clear" w:color="auto" w:fill="FFFFFF"/>
              <w:spacing w:before="0" w:beforeAutospacing="0"/>
              <w:rPr>
                <w:rFonts w:asciiTheme="minorHAnsi" w:hAnsiTheme="minorHAnsi" w:cs="Helvetica"/>
                <w:color w:val="000000" w:themeColor="text1"/>
                <w:sz w:val="22"/>
                <w:szCs w:val="22"/>
              </w:rPr>
            </w:pPr>
            <w:r w:rsidRPr="000B7C97">
              <w:rPr>
                <w:rFonts w:asciiTheme="minorHAnsi" w:hAnsiTheme="minorHAnsi" w:cs="Helvetica"/>
                <w:color w:val="000000" w:themeColor="text1"/>
                <w:sz w:val="22"/>
                <w:szCs w:val="22"/>
              </w:rPr>
              <w:br/>
            </w:r>
            <w:r w:rsidR="00BD6CB8">
              <w:rPr>
                <w:rStyle w:val="Strong"/>
                <w:rFonts w:asciiTheme="minorHAnsi" w:hAnsiTheme="minorHAnsi" w:cs="Helvetica"/>
                <w:color w:val="000000" w:themeColor="text1"/>
                <w:sz w:val="22"/>
                <w:szCs w:val="22"/>
              </w:rPr>
              <w:t>Alexandra Ho</w:t>
            </w:r>
            <w:r w:rsidRPr="000B7C97">
              <w:rPr>
                <w:rFonts w:asciiTheme="minorHAnsi" w:hAnsiTheme="minorHAnsi" w:cs="Helvetica"/>
                <w:b/>
                <w:bCs/>
                <w:color w:val="000000" w:themeColor="text1"/>
                <w:sz w:val="22"/>
                <w:szCs w:val="22"/>
              </w:rPr>
              <w:br/>
            </w:r>
            <w:r w:rsidRPr="000B7C97">
              <w:rPr>
                <w:rFonts w:asciiTheme="minorHAnsi" w:hAnsiTheme="minorHAnsi" w:cs="Helvetica"/>
                <w:color w:val="000000" w:themeColor="text1"/>
                <w:sz w:val="22"/>
                <w:szCs w:val="22"/>
              </w:rPr>
              <w:t>Program Manager</w:t>
            </w:r>
            <w:r w:rsidRPr="000B7C97">
              <w:rPr>
                <w:rFonts w:asciiTheme="minorHAnsi" w:hAnsiTheme="minorHAnsi" w:cs="Helvetica"/>
                <w:color w:val="000000" w:themeColor="text1"/>
                <w:sz w:val="22"/>
                <w:szCs w:val="22"/>
              </w:rPr>
              <w:br/>
              <w:t>Ontario Centres of Excellence</w:t>
            </w:r>
          </w:p>
          <w:p w:rsidR="00F015AE" w:rsidRPr="00F015AE" w:rsidP="00377532" w14:paraId="4397C88C" w14:textId="065CD31F">
            <w:pPr>
              <w:pStyle w:val="NormalWeb"/>
              <w:shd w:val="clear" w:color="auto" w:fill="FFFFFF"/>
              <w:spacing w:after="0" w:afterAutospacing="0"/>
              <w:rPr>
                <w:rFonts w:asciiTheme="minorHAnsi" w:hAnsiTheme="minorHAnsi" w:cs="Helvetica"/>
                <w:color w:val="000000" w:themeColor="text1"/>
                <w:sz w:val="22"/>
                <w:szCs w:val="22"/>
                <w:u w:val="single"/>
                <w:lang w:val="fr-CA"/>
              </w:rPr>
            </w:pPr>
            <w:r w:rsidRPr="00E6064B">
              <w:rPr>
                <w:rFonts w:asciiTheme="minorHAnsi" w:hAnsiTheme="minorHAnsi" w:cs="Helvetica"/>
                <w:color w:val="000000" w:themeColor="text1"/>
                <w:sz w:val="22"/>
                <w:szCs w:val="22"/>
                <w:lang w:val="fr-CA"/>
              </w:rPr>
              <w:t xml:space="preserve">T: 416.861.1092 x 9 </w:t>
            </w:r>
            <w:r w:rsidRPr="00E6064B" w:rsidR="00BD6CB8">
              <w:rPr>
                <w:rFonts w:asciiTheme="minorHAnsi" w:hAnsiTheme="minorHAnsi" w:cs="Helvetica"/>
                <w:color w:val="000000" w:themeColor="text1"/>
                <w:sz w:val="22"/>
                <w:szCs w:val="22"/>
                <w:lang w:val="fr-CA"/>
              </w:rPr>
              <w:t>5018</w:t>
            </w:r>
            <w:r w:rsidRPr="00E6064B">
              <w:rPr>
                <w:rFonts w:asciiTheme="minorHAnsi" w:hAnsiTheme="minorHAnsi" w:cs="Helvetica"/>
                <w:color w:val="000000" w:themeColor="text1"/>
                <w:sz w:val="22"/>
                <w:szCs w:val="22"/>
                <w:lang w:val="fr-CA"/>
              </w:rPr>
              <w:br/>
              <w:t>E-mail: </w:t>
            </w:r>
            <w:r w:rsidRPr="00F015AE" w:rsidR="00BD6CB8">
              <w:rPr>
                <w:rFonts w:asciiTheme="minorHAnsi" w:hAnsiTheme="minorHAnsi" w:cs="Helvetica"/>
                <w:sz w:val="22"/>
                <w:szCs w:val="22"/>
                <w:lang w:val="fr-CA"/>
              </w:rPr>
              <w:t>alexandra.ho@oce-ontario.org</w:t>
            </w:r>
          </w:p>
          <w:p w:rsidR="00C835F3" w:rsidRPr="000B7C97" w:rsidP="00377532" w14:paraId="7ABDB8A4" w14:textId="77777777">
            <w:pPr>
              <w:pStyle w:val="NormalWeb"/>
              <w:shd w:val="clear" w:color="auto" w:fill="FFFFFF"/>
              <w:rPr>
                <w:rFonts w:asciiTheme="minorHAnsi" w:hAnsiTheme="minorHAnsi" w:cs="Helvetica"/>
                <w:color w:val="000000" w:themeColor="text1"/>
                <w:sz w:val="22"/>
                <w:szCs w:val="22"/>
              </w:rPr>
            </w:pPr>
            <w:r w:rsidRPr="000B7C97">
              <w:rPr>
                <w:rFonts w:asciiTheme="minorHAnsi" w:hAnsiTheme="minorHAnsi" w:cs="Helvetica"/>
                <w:color w:val="000000" w:themeColor="text1"/>
                <w:sz w:val="22"/>
                <w:szCs w:val="22"/>
              </w:rPr>
              <w:t xml:space="preserve">For </w:t>
            </w:r>
            <w:r>
              <w:rPr>
                <w:rFonts w:asciiTheme="minorHAnsi" w:hAnsiTheme="minorHAnsi" w:cs="Helvetica"/>
                <w:color w:val="000000" w:themeColor="text1"/>
                <w:sz w:val="22"/>
                <w:szCs w:val="22"/>
              </w:rPr>
              <w:t>online application system or technical support</w:t>
            </w:r>
            <w:r w:rsidRPr="000B7C97">
              <w:rPr>
                <w:rFonts w:asciiTheme="minorHAnsi" w:hAnsiTheme="minorHAnsi" w:cs="Helvetica"/>
                <w:color w:val="000000" w:themeColor="text1"/>
                <w:sz w:val="22"/>
                <w:szCs w:val="22"/>
              </w:rPr>
              <w:t>:</w:t>
            </w:r>
            <w:r w:rsidRPr="000B7C97">
              <w:rPr>
                <w:rFonts w:asciiTheme="minorHAnsi" w:hAnsiTheme="minorHAnsi" w:cs="Helvetica"/>
                <w:color w:val="000000" w:themeColor="text1"/>
                <w:sz w:val="22"/>
                <w:szCs w:val="22"/>
              </w:rPr>
              <w:br/>
            </w:r>
            <w:r>
              <w:rPr>
                <w:rStyle w:val="Strong"/>
                <w:rFonts w:asciiTheme="minorHAnsi" w:hAnsiTheme="minorHAnsi" w:cs="Helvetica"/>
                <w:color w:val="000000" w:themeColor="text1"/>
                <w:sz w:val="22"/>
                <w:szCs w:val="22"/>
              </w:rPr>
              <w:t>Application Support Team</w:t>
            </w:r>
          </w:p>
          <w:p w:rsidR="00C835F3" w:rsidRPr="00E6064B" w:rsidP="00377532" w14:paraId="5B6176CB" w14:textId="77777777">
            <w:pPr>
              <w:pStyle w:val="NormalWeb"/>
              <w:shd w:val="clear" w:color="auto" w:fill="FFFFFF"/>
              <w:spacing w:after="0" w:afterAutospacing="0"/>
              <w:rPr>
                <w:rFonts w:asciiTheme="minorHAnsi" w:hAnsiTheme="minorHAnsi" w:cs="Helvetica"/>
                <w:color w:val="000000" w:themeColor="text1"/>
                <w:sz w:val="22"/>
                <w:szCs w:val="22"/>
                <w:lang w:val="fr-CA"/>
              </w:rPr>
            </w:pPr>
            <w:r w:rsidRPr="00E6064B">
              <w:rPr>
                <w:rFonts w:asciiTheme="minorHAnsi" w:hAnsiTheme="minorHAnsi" w:cs="Helvetica"/>
                <w:color w:val="000000" w:themeColor="text1"/>
                <w:sz w:val="22"/>
                <w:szCs w:val="22"/>
                <w:lang w:val="fr-CA"/>
              </w:rPr>
              <w:t>T: 416.861.1092 x 9 2400</w:t>
            </w:r>
            <w:r w:rsidRPr="00E6064B">
              <w:rPr>
                <w:rFonts w:asciiTheme="minorHAnsi" w:hAnsiTheme="minorHAnsi" w:cs="Helvetica"/>
                <w:color w:val="000000" w:themeColor="text1"/>
                <w:sz w:val="22"/>
                <w:szCs w:val="22"/>
                <w:lang w:val="fr-CA"/>
              </w:rPr>
              <w:br/>
              <w:t>E-mail: </w:t>
            </w:r>
            <w:r>
              <w:fldChar w:fldCharType="begin"/>
            </w:r>
            <w:r>
              <w:instrText xml:space="preserve"> HYPERLINK "mailto:application-support@oce.zendesk.com" </w:instrText>
            </w:r>
            <w:r>
              <w:fldChar w:fldCharType="separate"/>
            </w:r>
            <w:r w:rsidRPr="00E6064B">
              <w:rPr>
                <w:rStyle w:val="Hyperlink"/>
                <w:rFonts w:asciiTheme="minorHAnsi" w:hAnsiTheme="minorHAnsi" w:cs="Helvetica"/>
                <w:sz w:val="22"/>
                <w:szCs w:val="22"/>
                <w:lang w:val="fr-CA"/>
              </w:rPr>
              <w:t>application-support@oce.zendesk.com</w:t>
            </w:r>
            <w:r>
              <w:fldChar w:fldCharType="end"/>
            </w:r>
          </w:p>
          <w:p w:rsidR="00C835F3" w:rsidRPr="00491C0E" w:rsidP="00377532" w14:paraId="45173678" w14:textId="77777777">
            <w:pPr>
              <w:spacing w:after="0" w:line="240" w:lineRule="auto"/>
              <w:rPr>
                <w:rFonts w:cs="Arial"/>
                <w:color w:val="000000" w:themeColor="text1"/>
                <w:lang w:val="fr-CA"/>
              </w:rPr>
            </w:pPr>
          </w:p>
        </w:tc>
        <w:tc>
          <w:tcPr>
            <w:tcW w:w="2831" w:type="pct"/>
            <w:tcMar>
              <w:top w:w="58" w:type="dxa"/>
              <w:left w:w="58" w:type="dxa"/>
              <w:bottom w:w="58" w:type="dxa"/>
              <w:right w:w="58" w:type="dxa"/>
            </w:tcMar>
          </w:tcPr>
          <w:p w:rsidR="00191696" w:rsidRPr="00491C0E" w:rsidP="00377532" w14:paraId="327F7818" w14:textId="77777777">
            <w:pPr>
              <w:pStyle w:val="NormalWeb"/>
              <w:spacing w:before="0" w:beforeAutospacing="0" w:after="0" w:afterAutospacing="0"/>
              <w:rPr>
                <w:rFonts w:asciiTheme="minorHAnsi" w:hAnsiTheme="minorHAnsi" w:cs="Arial"/>
                <w:color w:val="000000" w:themeColor="text1"/>
                <w:sz w:val="22"/>
                <w:szCs w:val="22"/>
                <w:lang w:val="en-US"/>
              </w:rPr>
            </w:pPr>
            <w:r w:rsidRPr="00491C0E">
              <w:rPr>
                <w:rFonts w:asciiTheme="minorHAnsi" w:hAnsiTheme="minorHAnsi" w:cs="Arial"/>
                <w:color w:val="000000" w:themeColor="text1"/>
                <w:sz w:val="22"/>
                <w:szCs w:val="22"/>
              </w:rPr>
              <w:t>Les Abelson</w:t>
            </w:r>
            <w:r w:rsidRPr="00491C0E" w:rsidR="001A3231">
              <w:rPr>
                <w:rFonts w:asciiTheme="minorHAnsi" w:hAnsiTheme="minorHAnsi" w:cs="Arial"/>
                <w:color w:val="000000" w:themeColor="text1"/>
                <w:sz w:val="22"/>
                <w:szCs w:val="22"/>
              </w:rPr>
              <w:br/>
            </w:r>
            <w:r w:rsidRPr="00491C0E" w:rsidR="00CA43A3">
              <w:rPr>
                <w:rFonts w:asciiTheme="minorHAnsi" w:hAnsiTheme="minorHAnsi" w:cs="Arial"/>
                <w:color w:val="000000" w:themeColor="text1"/>
                <w:sz w:val="22"/>
                <w:szCs w:val="22"/>
                <w:lang w:val="en-US"/>
              </w:rPr>
              <w:t>Program Director – North America</w:t>
            </w:r>
          </w:p>
          <w:p w:rsidR="00191696" w:rsidRPr="00491C0E" w:rsidP="00377532" w14:paraId="5F2F10A0" w14:textId="77777777">
            <w:pPr>
              <w:pStyle w:val="NormalWeb"/>
              <w:spacing w:before="0" w:beforeAutospacing="0" w:after="0" w:afterAutospacing="0"/>
              <w:rPr>
                <w:rFonts w:cs="Arial"/>
                <w:color w:val="000000" w:themeColor="text1"/>
                <w:lang w:val="en-US"/>
              </w:rPr>
            </w:pPr>
            <w:r w:rsidRPr="00491C0E">
              <w:rPr>
                <w:rFonts w:asciiTheme="minorHAnsi" w:hAnsiTheme="minorHAnsi" w:cs="Arial"/>
                <w:color w:val="000000" w:themeColor="text1"/>
                <w:sz w:val="22"/>
                <w:szCs w:val="22"/>
              </w:rPr>
              <w:t>Israeli Innovation Authority</w:t>
            </w:r>
          </w:p>
          <w:p w:rsidR="00191696" w:rsidRPr="00E6064B" w:rsidP="00377532" w14:paraId="2B9DB726" w14:textId="77777777">
            <w:pPr>
              <w:pStyle w:val="NormalWeb"/>
              <w:spacing w:before="0" w:beforeAutospacing="0" w:after="0" w:afterAutospacing="0"/>
              <w:rPr>
                <w:rFonts w:asciiTheme="minorHAnsi" w:hAnsiTheme="minorHAnsi" w:cs="Arial"/>
                <w:color w:val="000000" w:themeColor="text1"/>
                <w:sz w:val="22"/>
                <w:szCs w:val="22"/>
              </w:rPr>
            </w:pPr>
          </w:p>
          <w:p w:rsidR="00191696" w:rsidRPr="00E6064B" w:rsidP="00377532" w14:paraId="5C87EB4B" w14:textId="77777777">
            <w:pPr>
              <w:pStyle w:val="NormalWeb"/>
              <w:spacing w:before="0" w:beforeAutospacing="0" w:after="0" w:afterAutospacing="0"/>
              <w:rPr>
                <w:rFonts w:asciiTheme="minorHAnsi" w:hAnsiTheme="minorHAnsi" w:cs="Arial"/>
                <w:color w:val="000000" w:themeColor="text1"/>
                <w:sz w:val="22"/>
                <w:szCs w:val="22"/>
              </w:rPr>
            </w:pPr>
            <w:r w:rsidRPr="00E6064B">
              <w:rPr>
                <w:rFonts w:asciiTheme="minorHAnsi" w:hAnsiTheme="minorHAnsi" w:cs="Arial"/>
                <w:color w:val="000000" w:themeColor="text1"/>
                <w:sz w:val="22"/>
                <w:szCs w:val="22"/>
              </w:rPr>
              <w:t>T. 972-3-511</w:t>
            </w:r>
            <w:r w:rsidR="006315D8">
              <w:rPr>
                <w:rFonts w:asciiTheme="minorHAnsi" w:hAnsiTheme="minorHAnsi" w:cs="Arial"/>
                <w:color w:val="000000" w:themeColor="text1"/>
                <w:sz w:val="22"/>
                <w:szCs w:val="22"/>
              </w:rPr>
              <w:t>-</w:t>
            </w:r>
            <w:r w:rsidRPr="00E6064B">
              <w:rPr>
                <w:rFonts w:asciiTheme="minorHAnsi" w:hAnsiTheme="minorHAnsi" w:cs="Arial"/>
                <w:color w:val="000000" w:themeColor="text1"/>
                <w:sz w:val="22"/>
                <w:szCs w:val="22"/>
              </w:rPr>
              <w:t>8139</w:t>
            </w:r>
          </w:p>
          <w:p w:rsidR="008203BD" w:rsidRPr="000A49D2" w:rsidP="00377532" w14:paraId="655A88D1" w14:textId="77777777">
            <w:pPr>
              <w:pStyle w:val="NormalWeb"/>
              <w:spacing w:before="0" w:beforeAutospacing="0" w:after="0" w:afterAutospacing="0"/>
              <w:rPr>
                <w:rFonts w:cs="Arial"/>
                <w:color w:val="000000" w:themeColor="text1"/>
                <w:lang w:val="en-US"/>
              </w:rPr>
            </w:pPr>
            <w:r w:rsidRPr="00E6064B">
              <w:rPr>
                <w:rFonts w:asciiTheme="minorHAnsi" w:hAnsiTheme="minorHAnsi" w:cs="Arial"/>
                <w:color w:val="000000" w:themeColor="text1"/>
                <w:sz w:val="22"/>
                <w:szCs w:val="22"/>
              </w:rPr>
              <w:t>E</w:t>
            </w:r>
            <w:r w:rsidR="00BF3DF9">
              <w:rPr>
                <w:rFonts w:asciiTheme="minorHAnsi" w:hAnsiTheme="minorHAnsi" w:cs="Arial"/>
                <w:color w:val="000000" w:themeColor="text1"/>
                <w:sz w:val="22"/>
                <w:szCs w:val="22"/>
              </w:rPr>
              <w:t>-mail</w:t>
            </w:r>
            <w:r w:rsidRPr="00E6064B">
              <w:rPr>
                <w:rFonts w:asciiTheme="minorHAnsi" w:hAnsiTheme="minorHAnsi" w:cs="Arial"/>
                <w:color w:val="000000" w:themeColor="text1"/>
                <w:sz w:val="22"/>
                <w:szCs w:val="22"/>
              </w:rPr>
              <w:t>: Les.Abelson@innovationisrael.org.il</w:t>
            </w:r>
            <w:r w:rsidRPr="00E6064B" w:rsidR="001A3231">
              <w:rPr>
                <w:rFonts w:asciiTheme="minorHAnsi" w:hAnsiTheme="minorHAnsi" w:cs="Arial"/>
                <w:color w:val="000000" w:themeColor="text1"/>
                <w:sz w:val="22"/>
                <w:szCs w:val="22"/>
              </w:rPr>
              <w:br/>
            </w:r>
            <w:r w:rsidRPr="00E6064B" w:rsidR="001A3231">
              <w:rPr>
                <w:rFonts w:asciiTheme="minorHAnsi" w:hAnsiTheme="minorHAnsi" w:cs="Arial"/>
                <w:color w:val="000000" w:themeColor="text1"/>
                <w:sz w:val="22"/>
                <w:szCs w:val="22"/>
              </w:rPr>
              <w:br/>
            </w:r>
          </w:p>
        </w:tc>
      </w:tr>
    </w:tbl>
    <w:p w:rsidR="008203BD" w:rsidRPr="00E6064B" w:rsidP="0035075A" w14:paraId="6C36EAD0" w14:textId="77777777">
      <w:pPr>
        <w:rPr>
          <w:color w:val="000000" w:themeColor="text1"/>
        </w:rPr>
      </w:pPr>
    </w:p>
    <w:sectPr w:rsidSect="00A25A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9C605B"/>
    <w:multiLevelType w:val="hybridMultilevel"/>
    <w:tmpl w:val="B5B224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5757AF"/>
    <w:multiLevelType w:val="hybridMultilevel"/>
    <w:tmpl w:val="58CAB4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D36023"/>
    <w:multiLevelType w:val="hybridMultilevel"/>
    <w:tmpl w:val="2D9E538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F752F05"/>
    <w:multiLevelType w:val="hybridMultilevel"/>
    <w:tmpl w:val="1428AD2C"/>
    <w:lvl w:ilvl="0">
      <w:start w:val="1"/>
      <w:numFmt w:val="decimal"/>
      <w:lvlText w:val="%1."/>
      <w:lvlJc w:val="left"/>
      <w:pPr>
        <w:ind w:left="360" w:hanging="360"/>
      </w:pPr>
      <w:rPr>
        <w:rFonts w:hint="default"/>
      </w:rPr>
    </w:lvl>
    <w:lvl w:ilvl="1">
      <w:start w:val="1"/>
      <w:numFmt w:val="lowerRoman"/>
      <w:lvlText w:val="%2."/>
      <w:lvlJc w:val="righ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FBE18D9"/>
    <w:multiLevelType w:val="hybridMultilevel"/>
    <w:tmpl w:val="151E6BF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107923E5"/>
    <w:multiLevelType w:val="multilevel"/>
    <w:tmpl w:val="6EFA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E46DA3"/>
    <w:multiLevelType w:val="multilevel"/>
    <w:tmpl w:val="007C0ADE"/>
    <w:lvl w:ilvl="0">
      <w:start w:val="1"/>
      <w:numFmt w:val="bullet"/>
      <w:lvlText w:val=""/>
      <w:lvlJc w:val="left"/>
      <w:pPr>
        <w:tabs>
          <w:tab w:val="num" w:pos="720"/>
        </w:tabs>
        <w:ind w:left="720" w:hanging="360"/>
      </w:pPr>
      <w:rPr>
        <w:rFonts w:ascii="Symbol" w:hAnsi="Symbol" w:hint="default"/>
        <w:sz w:val="20"/>
      </w:rPr>
    </w:lvl>
    <w:lvl w:ilvl="1">
      <w:start w:val="26"/>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E5E78FF"/>
    <w:multiLevelType w:val="multilevel"/>
    <w:tmpl w:val="2FDC691E"/>
    <w:name w:val="Legal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FAB7D85"/>
    <w:multiLevelType w:val="hybridMultilevel"/>
    <w:tmpl w:val="C72EDED4"/>
    <w:lvl w:ilvl="0">
      <w:start w:val="1"/>
      <w:numFmt w:val="upperLetter"/>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352220CC"/>
    <w:multiLevelType w:val="hybridMultilevel"/>
    <w:tmpl w:val="B5364DB6"/>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29649BD"/>
    <w:multiLevelType w:val="hybridMultilevel"/>
    <w:tmpl w:val="1428C990"/>
    <w:lvl w:ilvl="0">
      <w:start w:val="1"/>
      <w:numFmt w:val="lowerRoman"/>
      <w:lvlText w:val="%1."/>
      <w:lvlJc w:val="righ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6BB437B"/>
    <w:multiLevelType w:val="multilevel"/>
    <w:tmpl w:val="BED0C11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nsid w:val="48BE61B5"/>
    <w:multiLevelType w:val="multilevel"/>
    <w:tmpl w:val="6EFA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4A5723"/>
    <w:multiLevelType w:val="hybridMultilevel"/>
    <w:tmpl w:val="2F9271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E7E730B"/>
    <w:multiLevelType w:val="hybridMultilevel"/>
    <w:tmpl w:val="585AC8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02B4A46"/>
    <w:multiLevelType w:val="hybridMultilevel"/>
    <w:tmpl w:val="B70E1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6AB6DFA"/>
    <w:multiLevelType w:val="hybridMultilevel"/>
    <w:tmpl w:val="9904B66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CCC26AC"/>
    <w:multiLevelType w:val="hybridMultilevel"/>
    <w:tmpl w:val="B4081434"/>
    <w:lvl w:ilvl="0">
      <w:start w:val="1"/>
      <w:numFmt w:val="bullet"/>
      <w:lvlText w:val=""/>
      <w:lvlJc w:val="left"/>
      <w:pPr>
        <w:ind w:left="720" w:hanging="360"/>
      </w:pPr>
      <w:rPr>
        <w:rFonts w:ascii="Symbol" w:hAnsi="Symbol"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0280EA2"/>
    <w:multiLevelType w:val="hybridMultilevel"/>
    <w:tmpl w:val="1AD4791C"/>
    <w:lvl w:ilvl="0">
      <w:start w:val="1"/>
      <w:numFmt w:val="bullet"/>
      <w:lvlText w:val=""/>
      <w:lvlJc w:val="left"/>
      <w:pPr>
        <w:ind w:left="720" w:hanging="360"/>
      </w:pPr>
      <w:rPr>
        <w:rFonts w:ascii="Symbol" w:hAnsi="Symbol"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2544B5D"/>
    <w:multiLevelType w:val="hybridMultilevel"/>
    <w:tmpl w:val="C94E6852"/>
    <w:lvl w:ilvl="0">
      <w:start w:val="1"/>
      <w:numFmt w:val="bullet"/>
      <w:lvlText w:val=""/>
      <w:lvlJc w:val="left"/>
      <w:pPr>
        <w:ind w:left="720" w:hanging="360"/>
      </w:pPr>
      <w:rPr>
        <w:rFonts w:ascii="Wingdings" w:hAnsi="Wingdings"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25C07CA"/>
    <w:multiLevelType w:val="hybridMultilevel"/>
    <w:tmpl w:val="F2BE08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2F74C8C"/>
    <w:multiLevelType w:val="hybridMultilevel"/>
    <w:tmpl w:val="EFDA3A0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7135C9C"/>
    <w:multiLevelType w:val="hybridMultilevel"/>
    <w:tmpl w:val="20920256"/>
    <w:lvl w:ilvl="0">
      <w:start w:val="1"/>
      <w:numFmt w:val="bullet"/>
      <w:lvlText w:val=""/>
      <w:lvlJc w:val="left"/>
      <w:pPr>
        <w:ind w:left="720" w:hanging="360"/>
      </w:pPr>
      <w:rPr>
        <w:rFonts w:ascii="Symbol" w:hAnsi="Symbol"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C064ECE"/>
    <w:multiLevelType w:val="hybridMultilevel"/>
    <w:tmpl w:val="F500AD1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C5D4B1B"/>
    <w:multiLevelType w:val="hybridMultilevel"/>
    <w:tmpl w:val="19B2198C"/>
    <w:lvl w:ilvl="0">
      <w:start w:val="1"/>
      <w:numFmt w:val="lowerRoman"/>
      <w:lvlText w:val="%1."/>
      <w:lvlJc w:val="right"/>
      <w:pPr>
        <w:ind w:left="1710" w:hanging="360"/>
      </w:pPr>
      <w:rPr>
        <w:rFonts w:hint="default"/>
      </w:rPr>
    </w:lvl>
    <w:lvl w:ilvl="1">
      <w:start w:val="1"/>
      <w:numFmt w:val="lowerRoman"/>
      <w:lvlText w:val="%2."/>
      <w:lvlJc w:val="right"/>
      <w:pPr>
        <w:ind w:left="2430" w:hanging="360"/>
      </w:pPr>
      <w:rPr>
        <w:rFonts w:hint="default"/>
      </w:r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num w:numId="1">
    <w:abstractNumId w:val="8"/>
  </w:num>
  <w:num w:numId="2">
    <w:abstractNumId w:val="11"/>
  </w:num>
  <w:num w:numId="3">
    <w:abstractNumId w:val="15"/>
  </w:num>
  <w:num w:numId="4">
    <w:abstractNumId w:val="6"/>
  </w:num>
  <w:num w:numId="5">
    <w:abstractNumId w:val="4"/>
  </w:num>
  <w:num w:numId="6">
    <w:abstractNumId w:val="5"/>
  </w:num>
  <w:num w:numId="7">
    <w:abstractNumId w:val="14"/>
  </w:num>
  <w:num w:numId="8">
    <w:abstractNumId w:val="20"/>
  </w:num>
  <w:num w:numId="9">
    <w:abstractNumId w:val="1"/>
  </w:num>
  <w:num w:numId="10">
    <w:abstractNumId w:val="13"/>
  </w:num>
  <w:num w:numId="11">
    <w:abstractNumId w:val="16"/>
  </w:num>
  <w:num w:numId="12">
    <w:abstractNumId w:val="12"/>
  </w:num>
  <w:num w:numId="13">
    <w:abstractNumId w:val="18"/>
  </w:num>
  <w:num w:numId="14">
    <w:abstractNumId w:val="24"/>
  </w:num>
  <w:num w:numId="15">
    <w:abstractNumId w:val="3"/>
  </w:num>
  <w:num w:numId="16">
    <w:abstractNumId w:val="17"/>
  </w:num>
  <w:num w:numId="17">
    <w:abstractNumId w:val="21"/>
  </w:num>
  <w:num w:numId="18">
    <w:abstractNumId w:val="2"/>
  </w:num>
  <w:num w:numId="19">
    <w:abstractNumId w:val="0"/>
  </w:num>
  <w:num w:numId="20">
    <w:abstractNumId w:val="3"/>
    <w:lvlOverride w:ilvl="0">
      <w:lvl w:ilvl="0">
        <w:start w:val="1"/>
        <w:numFmt w:val="lowerRoman"/>
        <w:lvlText w:val="%1."/>
        <w:lvlJc w:val="right"/>
        <w:pPr>
          <w:ind w:left="1080"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1">
    <w:abstractNumId w:val="10"/>
  </w:num>
  <w:num w:numId="22">
    <w:abstractNumId w:val="9"/>
  </w:num>
  <w:num w:numId="23">
    <w:abstractNumId w:val="23"/>
  </w:num>
  <w:num w:numId="24">
    <w:abstractNumId w:val="19"/>
  </w:num>
  <w:num w:numId="25">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D6"/>
    <w:rsid w:val="000107DB"/>
    <w:rsid w:val="00011171"/>
    <w:rsid w:val="00023D37"/>
    <w:rsid w:val="00034A90"/>
    <w:rsid w:val="00034C78"/>
    <w:rsid w:val="0005239D"/>
    <w:rsid w:val="000724AD"/>
    <w:rsid w:val="00074D1E"/>
    <w:rsid w:val="00077C92"/>
    <w:rsid w:val="00091C68"/>
    <w:rsid w:val="00092587"/>
    <w:rsid w:val="00093FE6"/>
    <w:rsid w:val="000A0E5B"/>
    <w:rsid w:val="000A1E37"/>
    <w:rsid w:val="000A2A29"/>
    <w:rsid w:val="000A49D2"/>
    <w:rsid w:val="000A51F2"/>
    <w:rsid w:val="000A643D"/>
    <w:rsid w:val="000B05BF"/>
    <w:rsid w:val="000B61CF"/>
    <w:rsid w:val="000B7C97"/>
    <w:rsid w:val="000C6641"/>
    <w:rsid w:val="000D14FD"/>
    <w:rsid w:val="000E1FA0"/>
    <w:rsid w:val="00102678"/>
    <w:rsid w:val="00117EBE"/>
    <w:rsid w:val="00124B37"/>
    <w:rsid w:val="001278F4"/>
    <w:rsid w:val="00157B8B"/>
    <w:rsid w:val="0017028A"/>
    <w:rsid w:val="00171460"/>
    <w:rsid w:val="001729FF"/>
    <w:rsid w:val="00191696"/>
    <w:rsid w:val="00191932"/>
    <w:rsid w:val="00196982"/>
    <w:rsid w:val="001A1839"/>
    <w:rsid w:val="001A3231"/>
    <w:rsid w:val="001A45C5"/>
    <w:rsid w:val="001B1521"/>
    <w:rsid w:val="001B25EF"/>
    <w:rsid w:val="001C31CD"/>
    <w:rsid w:val="001E7A18"/>
    <w:rsid w:val="001F5F7C"/>
    <w:rsid w:val="001F6021"/>
    <w:rsid w:val="00203F6B"/>
    <w:rsid w:val="002219F2"/>
    <w:rsid w:val="002274B9"/>
    <w:rsid w:val="002308ED"/>
    <w:rsid w:val="00240449"/>
    <w:rsid w:val="00245233"/>
    <w:rsid w:val="00245CD2"/>
    <w:rsid w:val="002643FB"/>
    <w:rsid w:val="002A2B3A"/>
    <w:rsid w:val="002A4B72"/>
    <w:rsid w:val="002B195E"/>
    <w:rsid w:val="002D56A9"/>
    <w:rsid w:val="002E68DE"/>
    <w:rsid w:val="002F2E40"/>
    <w:rsid w:val="00311BA3"/>
    <w:rsid w:val="0031222F"/>
    <w:rsid w:val="00313B77"/>
    <w:rsid w:val="00323FEC"/>
    <w:rsid w:val="003475F2"/>
    <w:rsid w:val="0035075A"/>
    <w:rsid w:val="00377532"/>
    <w:rsid w:val="00382793"/>
    <w:rsid w:val="00396E8C"/>
    <w:rsid w:val="003A322D"/>
    <w:rsid w:val="003C154B"/>
    <w:rsid w:val="003D3BE6"/>
    <w:rsid w:val="003D54D6"/>
    <w:rsid w:val="003E1516"/>
    <w:rsid w:val="003F0CC0"/>
    <w:rsid w:val="00400876"/>
    <w:rsid w:val="00402F8E"/>
    <w:rsid w:val="00420B12"/>
    <w:rsid w:val="00431781"/>
    <w:rsid w:val="00444026"/>
    <w:rsid w:val="0045035B"/>
    <w:rsid w:val="00466DB1"/>
    <w:rsid w:val="004673F4"/>
    <w:rsid w:val="00475AD2"/>
    <w:rsid w:val="004867EA"/>
    <w:rsid w:val="00491C0E"/>
    <w:rsid w:val="0049751D"/>
    <w:rsid w:val="004A1832"/>
    <w:rsid w:val="004A1A83"/>
    <w:rsid w:val="004A4780"/>
    <w:rsid w:val="004B58F4"/>
    <w:rsid w:val="004D2123"/>
    <w:rsid w:val="004D3938"/>
    <w:rsid w:val="004E0288"/>
    <w:rsid w:val="00505A42"/>
    <w:rsid w:val="00513A06"/>
    <w:rsid w:val="0052379A"/>
    <w:rsid w:val="0053127E"/>
    <w:rsid w:val="00541B06"/>
    <w:rsid w:val="0055269C"/>
    <w:rsid w:val="0055343A"/>
    <w:rsid w:val="005657EE"/>
    <w:rsid w:val="00566EF4"/>
    <w:rsid w:val="0057440A"/>
    <w:rsid w:val="0058061D"/>
    <w:rsid w:val="005C15AD"/>
    <w:rsid w:val="005D1ED2"/>
    <w:rsid w:val="005F1FD7"/>
    <w:rsid w:val="005F5FA3"/>
    <w:rsid w:val="00601A30"/>
    <w:rsid w:val="00612AD8"/>
    <w:rsid w:val="00613B6D"/>
    <w:rsid w:val="00615DD2"/>
    <w:rsid w:val="006179DF"/>
    <w:rsid w:val="00622A35"/>
    <w:rsid w:val="00626F20"/>
    <w:rsid w:val="006315D8"/>
    <w:rsid w:val="00651508"/>
    <w:rsid w:val="00673E69"/>
    <w:rsid w:val="006858E3"/>
    <w:rsid w:val="00685E43"/>
    <w:rsid w:val="00690206"/>
    <w:rsid w:val="0069440F"/>
    <w:rsid w:val="006A6F16"/>
    <w:rsid w:val="006B00F9"/>
    <w:rsid w:val="006D0900"/>
    <w:rsid w:val="006D0F1B"/>
    <w:rsid w:val="006D707C"/>
    <w:rsid w:val="006F4313"/>
    <w:rsid w:val="00721767"/>
    <w:rsid w:val="00726D65"/>
    <w:rsid w:val="007310FA"/>
    <w:rsid w:val="00735D4F"/>
    <w:rsid w:val="00755475"/>
    <w:rsid w:val="00794CFE"/>
    <w:rsid w:val="007953D2"/>
    <w:rsid w:val="00796A60"/>
    <w:rsid w:val="007A2757"/>
    <w:rsid w:val="007A3A36"/>
    <w:rsid w:val="007A4C48"/>
    <w:rsid w:val="007B65DD"/>
    <w:rsid w:val="007B797B"/>
    <w:rsid w:val="007C09D9"/>
    <w:rsid w:val="007D311B"/>
    <w:rsid w:val="007F09BD"/>
    <w:rsid w:val="00800AFE"/>
    <w:rsid w:val="0081143D"/>
    <w:rsid w:val="00812A15"/>
    <w:rsid w:val="008175BB"/>
    <w:rsid w:val="008203BD"/>
    <w:rsid w:val="0082696F"/>
    <w:rsid w:val="00850D82"/>
    <w:rsid w:val="00851112"/>
    <w:rsid w:val="00873647"/>
    <w:rsid w:val="00874741"/>
    <w:rsid w:val="00884B14"/>
    <w:rsid w:val="00892E66"/>
    <w:rsid w:val="00893CD4"/>
    <w:rsid w:val="008A07CA"/>
    <w:rsid w:val="008A5056"/>
    <w:rsid w:val="008B234C"/>
    <w:rsid w:val="008B4ED7"/>
    <w:rsid w:val="008F1821"/>
    <w:rsid w:val="008F286D"/>
    <w:rsid w:val="008F69BC"/>
    <w:rsid w:val="008F6F9D"/>
    <w:rsid w:val="008F757D"/>
    <w:rsid w:val="00902998"/>
    <w:rsid w:val="0092102C"/>
    <w:rsid w:val="00925BAB"/>
    <w:rsid w:val="0092672C"/>
    <w:rsid w:val="00930A6D"/>
    <w:rsid w:val="00937C12"/>
    <w:rsid w:val="00943EE7"/>
    <w:rsid w:val="009520C6"/>
    <w:rsid w:val="009552EA"/>
    <w:rsid w:val="00965FB9"/>
    <w:rsid w:val="00973328"/>
    <w:rsid w:val="009A627D"/>
    <w:rsid w:val="009B1AD9"/>
    <w:rsid w:val="009C01C0"/>
    <w:rsid w:val="009C030C"/>
    <w:rsid w:val="009C20F5"/>
    <w:rsid w:val="009C583F"/>
    <w:rsid w:val="009D026D"/>
    <w:rsid w:val="009E133A"/>
    <w:rsid w:val="009E75E8"/>
    <w:rsid w:val="00A0486C"/>
    <w:rsid w:val="00A20009"/>
    <w:rsid w:val="00A2067D"/>
    <w:rsid w:val="00A25AFD"/>
    <w:rsid w:val="00A54549"/>
    <w:rsid w:val="00A623B0"/>
    <w:rsid w:val="00A65F00"/>
    <w:rsid w:val="00A83688"/>
    <w:rsid w:val="00A91617"/>
    <w:rsid w:val="00A91B0A"/>
    <w:rsid w:val="00A957C5"/>
    <w:rsid w:val="00A977DF"/>
    <w:rsid w:val="00AA19DE"/>
    <w:rsid w:val="00AB0EE8"/>
    <w:rsid w:val="00AB6598"/>
    <w:rsid w:val="00AD0E3C"/>
    <w:rsid w:val="00AE6AF1"/>
    <w:rsid w:val="00AE6F13"/>
    <w:rsid w:val="00AF6635"/>
    <w:rsid w:val="00B01568"/>
    <w:rsid w:val="00B063E0"/>
    <w:rsid w:val="00B128DE"/>
    <w:rsid w:val="00B13888"/>
    <w:rsid w:val="00B238EB"/>
    <w:rsid w:val="00B34E14"/>
    <w:rsid w:val="00B35D7A"/>
    <w:rsid w:val="00B4312E"/>
    <w:rsid w:val="00B46ADE"/>
    <w:rsid w:val="00B54EB6"/>
    <w:rsid w:val="00B57875"/>
    <w:rsid w:val="00B62BE1"/>
    <w:rsid w:val="00B648AE"/>
    <w:rsid w:val="00B742D2"/>
    <w:rsid w:val="00B87F31"/>
    <w:rsid w:val="00B9286A"/>
    <w:rsid w:val="00BA3C58"/>
    <w:rsid w:val="00BB7431"/>
    <w:rsid w:val="00BD214B"/>
    <w:rsid w:val="00BD6A7F"/>
    <w:rsid w:val="00BD6CB8"/>
    <w:rsid w:val="00BF3DF9"/>
    <w:rsid w:val="00BF4539"/>
    <w:rsid w:val="00BF542B"/>
    <w:rsid w:val="00BF560B"/>
    <w:rsid w:val="00BF5C16"/>
    <w:rsid w:val="00C02324"/>
    <w:rsid w:val="00C03466"/>
    <w:rsid w:val="00C05708"/>
    <w:rsid w:val="00C1081D"/>
    <w:rsid w:val="00C11BE3"/>
    <w:rsid w:val="00C138F4"/>
    <w:rsid w:val="00C32D76"/>
    <w:rsid w:val="00C5620E"/>
    <w:rsid w:val="00C73D84"/>
    <w:rsid w:val="00C7542F"/>
    <w:rsid w:val="00C82D7F"/>
    <w:rsid w:val="00C835F3"/>
    <w:rsid w:val="00CA2C16"/>
    <w:rsid w:val="00CA43A3"/>
    <w:rsid w:val="00CC2AF3"/>
    <w:rsid w:val="00CC41B3"/>
    <w:rsid w:val="00CD3473"/>
    <w:rsid w:val="00CD3FBE"/>
    <w:rsid w:val="00CE0ABC"/>
    <w:rsid w:val="00CE3F03"/>
    <w:rsid w:val="00CE7017"/>
    <w:rsid w:val="00D25690"/>
    <w:rsid w:val="00D327CD"/>
    <w:rsid w:val="00D336BE"/>
    <w:rsid w:val="00D35915"/>
    <w:rsid w:val="00D52C0B"/>
    <w:rsid w:val="00D56E7F"/>
    <w:rsid w:val="00D72173"/>
    <w:rsid w:val="00D72FFB"/>
    <w:rsid w:val="00D73139"/>
    <w:rsid w:val="00D7313D"/>
    <w:rsid w:val="00D955B6"/>
    <w:rsid w:val="00DC1104"/>
    <w:rsid w:val="00DC33A9"/>
    <w:rsid w:val="00DE7DEE"/>
    <w:rsid w:val="00E34390"/>
    <w:rsid w:val="00E416CA"/>
    <w:rsid w:val="00E50156"/>
    <w:rsid w:val="00E50A75"/>
    <w:rsid w:val="00E55DD7"/>
    <w:rsid w:val="00E6064B"/>
    <w:rsid w:val="00E645BB"/>
    <w:rsid w:val="00E80F2C"/>
    <w:rsid w:val="00E82A21"/>
    <w:rsid w:val="00E8457D"/>
    <w:rsid w:val="00E92488"/>
    <w:rsid w:val="00E95A92"/>
    <w:rsid w:val="00EA2704"/>
    <w:rsid w:val="00EA517F"/>
    <w:rsid w:val="00EB1339"/>
    <w:rsid w:val="00EC482E"/>
    <w:rsid w:val="00EE407D"/>
    <w:rsid w:val="00EE75C6"/>
    <w:rsid w:val="00F00553"/>
    <w:rsid w:val="00F015AE"/>
    <w:rsid w:val="00F07261"/>
    <w:rsid w:val="00F073B7"/>
    <w:rsid w:val="00F07AA2"/>
    <w:rsid w:val="00F07FB3"/>
    <w:rsid w:val="00F133CE"/>
    <w:rsid w:val="00F1478F"/>
    <w:rsid w:val="00F209BF"/>
    <w:rsid w:val="00F306F6"/>
    <w:rsid w:val="00F35AEF"/>
    <w:rsid w:val="00F43216"/>
    <w:rsid w:val="00F466AE"/>
    <w:rsid w:val="00F472F3"/>
    <w:rsid w:val="00F54374"/>
    <w:rsid w:val="00F602A5"/>
    <w:rsid w:val="00F74470"/>
    <w:rsid w:val="00F85699"/>
    <w:rsid w:val="00F8627E"/>
    <w:rsid w:val="00FA2EDC"/>
    <w:rsid w:val="00FA69B1"/>
    <w:rsid w:val="00FB091E"/>
    <w:rsid w:val="00FD35F8"/>
  </w:rsids>
  <m:mathPr>
    <m:mathFont m:val="Cambria Math"/>
  </m:mathPr>
  <w:themeFontLang w:val="en-CA" w:eastAsia="zh-HK"/>
  <w:clrSchemeMapping w:bg1="light1" w:t1="dark1" w:bg2="light2" w:t2="dark2" w:accent1="accent1" w:accent2="accent2" w:accent3="accent3" w:accent4="accent4" w:accent5="accent5" w:accent6="accent6" w:hyperlink="hyperlink" w:followedHyperlink="followedHyperlink"/>
  <w15:docId w15:val="{ED53ED0D-7B8A-4C3B-A255-5D104A436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D54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3C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07AA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Paragraph"/>
    <w:basedOn w:val="Normal"/>
    <w:link w:val="ListParagraphChar"/>
    <w:uiPriority w:val="34"/>
    <w:qFormat/>
    <w:rsid w:val="003D54D6"/>
    <w:pPr>
      <w:spacing w:after="0" w:line="240" w:lineRule="auto"/>
      <w:ind w:left="720"/>
      <w:contextualSpacing/>
    </w:pPr>
    <w:rPr>
      <w:rFonts w:ascii="Calibri" w:hAnsi="Calibri" w:cs="Times New Roman"/>
      <w:lang w:val="en-US"/>
    </w:rPr>
  </w:style>
  <w:style w:type="character" w:customStyle="1" w:styleId="ListParagraphChar">
    <w:name w:val="List Paragraph Char"/>
    <w:aliases w:val="Indented Paragraph Char"/>
    <w:link w:val="ListParagraph"/>
    <w:uiPriority w:val="34"/>
    <w:locked/>
    <w:rsid w:val="003D54D6"/>
    <w:rPr>
      <w:rFonts w:ascii="Calibri" w:hAnsi="Calibri" w:cs="Times New Roman"/>
      <w:lang w:val="en-US"/>
    </w:rPr>
  </w:style>
  <w:style w:type="character" w:customStyle="1" w:styleId="Heading1Char">
    <w:name w:val="Heading 1 Char"/>
    <w:basedOn w:val="DefaultParagraphFont"/>
    <w:link w:val="Heading1"/>
    <w:uiPriority w:val="9"/>
    <w:rsid w:val="003D54D6"/>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rsid w:val="00E416CA"/>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Heading2Char">
    <w:name w:val="Heading 2 Char"/>
    <w:basedOn w:val="DefaultParagraphFont"/>
    <w:link w:val="Heading2"/>
    <w:uiPriority w:val="9"/>
    <w:rsid w:val="00BA3C58"/>
    <w:rPr>
      <w:rFonts w:asciiTheme="majorHAnsi" w:eastAsiaTheme="majorEastAsia" w:hAnsiTheme="majorHAnsi" w:cstheme="majorBidi"/>
      <w:b/>
      <w:bCs/>
      <w:color w:val="4F81BD" w:themeColor="accent1"/>
      <w:sz w:val="26"/>
      <w:szCs w:val="26"/>
    </w:rPr>
  </w:style>
  <w:style w:type="character" w:styleId="Strong">
    <w:name w:val="Strong"/>
    <w:uiPriority w:val="22"/>
    <w:qFormat/>
    <w:rsid w:val="00EC482E"/>
    <w:rPr>
      <w:b/>
      <w:bCs/>
    </w:rPr>
  </w:style>
  <w:style w:type="table" w:styleId="TableGrid">
    <w:name w:val="Table Grid"/>
    <w:basedOn w:val="TableNormal"/>
    <w:uiPriority w:val="59"/>
    <w:rsid w:val="00052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67EA"/>
    <w:rPr>
      <w:sz w:val="16"/>
      <w:szCs w:val="16"/>
    </w:rPr>
  </w:style>
  <w:style w:type="paragraph" w:styleId="CommentText">
    <w:name w:val="annotation text"/>
    <w:basedOn w:val="Normal"/>
    <w:link w:val="CommentTextChar"/>
    <w:uiPriority w:val="99"/>
    <w:unhideWhenUsed/>
    <w:rsid w:val="004867EA"/>
    <w:pPr>
      <w:spacing w:line="240" w:lineRule="auto"/>
    </w:pPr>
    <w:rPr>
      <w:sz w:val="20"/>
      <w:szCs w:val="20"/>
    </w:rPr>
  </w:style>
  <w:style w:type="character" w:customStyle="1" w:styleId="CommentTextChar">
    <w:name w:val="Comment Text Char"/>
    <w:basedOn w:val="DefaultParagraphFont"/>
    <w:link w:val="CommentText"/>
    <w:uiPriority w:val="99"/>
    <w:rsid w:val="004867EA"/>
    <w:rPr>
      <w:sz w:val="20"/>
      <w:szCs w:val="20"/>
    </w:rPr>
  </w:style>
  <w:style w:type="paragraph" w:styleId="CommentSubject">
    <w:name w:val="annotation subject"/>
    <w:basedOn w:val="CommentText"/>
    <w:next w:val="CommentText"/>
    <w:link w:val="CommentSubjectChar"/>
    <w:uiPriority w:val="99"/>
    <w:semiHidden/>
    <w:unhideWhenUsed/>
    <w:rsid w:val="004867EA"/>
    <w:rPr>
      <w:b/>
      <w:bCs/>
    </w:rPr>
  </w:style>
  <w:style w:type="character" w:customStyle="1" w:styleId="CommentSubjectChar">
    <w:name w:val="Comment Subject Char"/>
    <w:basedOn w:val="CommentTextChar"/>
    <w:link w:val="CommentSubject"/>
    <w:uiPriority w:val="99"/>
    <w:semiHidden/>
    <w:rsid w:val="004867EA"/>
    <w:rPr>
      <w:b/>
      <w:bCs/>
      <w:sz w:val="20"/>
      <w:szCs w:val="20"/>
    </w:rPr>
  </w:style>
  <w:style w:type="paragraph" w:styleId="BalloonText">
    <w:name w:val="Balloon Text"/>
    <w:basedOn w:val="Normal"/>
    <w:link w:val="BalloonTextChar"/>
    <w:uiPriority w:val="99"/>
    <w:semiHidden/>
    <w:unhideWhenUsed/>
    <w:rsid w:val="00486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7EA"/>
    <w:rPr>
      <w:rFonts w:ascii="Tahoma" w:hAnsi="Tahoma" w:cs="Tahoma"/>
      <w:sz w:val="16"/>
      <w:szCs w:val="16"/>
    </w:rPr>
  </w:style>
  <w:style w:type="character" w:styleId="Hyperlink">
    <w:name w:val="Hyperlink"/>
    <w:rsid w:val="008203BD"/>
    <w:rPr>
      <w:color w:val="0000FF"/>
      <w:u w:val="single"/>
    </w:rPr>
  </w:style>
  <w:style w:type="paragraph" w:styleId="PlainText">
    <w:name w:val="Plain Text"/>
    <w:basedOn w:val="Normal"/>
    <w:link w:val="PlainTextChar"/>
    <w:uiPriority w:val="99"/>
    <w:semiHidden/>
    <w:unhideWhenUsed/>
    <w:rsid w:val="008203B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203BD"/>
    <w:rPr>
      <w:rFonts w:ascii="Calibri" w:hAnsi="Calibri"/>
      <w:szCs w:val="21"/>
    </w:rPr>
  </w:style>
  <w:style w:type="character" w:styleId="Emphasis">
    <w:name w:val="Emphasis"/>
    <w:qFormat/>
    <w:rsid w:val="001A3231"/>
    <w:rPr>
      <w:i/>
      <w:iCs/>
    </w:rPr>
  </w:style>
  <w:style w:type="paragraph" w:styleId="Revision">
    <w:name w:val="Revision"/>
    <w:hidden/>
    <w:uiPriority w:val="99"/>
    <w:semiHidden/>
    <w:rsid w:val="002219F2"/>
    <w:pPr>
      <w:spacing w:after="0" w:line="240" w:lineRule="auto"/>
    </w:pPr>
  </w:style>
  <w:style w:type="character" w:styleId="FollowedHyperlink">
    <w:name w:val="FollowedHyperlink"/>
    <w:basedOn w:val="DefaultParagraphFont"/>
    <w:uiPriority w:val="99"/>
    <w:semiHidden/>
    <w:unhideWhenUsed/>
    <w:rsid w:val="00CE7017"/>
    <w:rPr>
      <w:color w:val="800080" w:themeColor="followedHyperlink"/>
      <w:u w:val="single"/>
    </w:rPr>
  </w:style>
  <w:style w:type="character" w:customStyle="1" w:styleId="Heading3Char">
    <w:name w:val="Heading 3 Char"/>
    <w:basedOn w:val="DefaultParagraphFont"/>
    <w:link w:val="Heading3"/>
    <w:uiPriority w:val="9"/>
    <w:rsid w:val="00F07AA2"/>
    <w:rPr>
      <w:rFonts w:asciiTheme="majorHAnsi" w:eastAsiaTheme="majorEastAsia" w:hAnsiTheme="majorHAnsi" w:cstheme="majorBidi"/>
      <w:b/>
      <w:bCs/>
      <w:color w:val="4F81BD" w:themeColor="accent1"/>
    </w:rPr>
  </w:style>
  <w:style w:type="character" w:customStyle="1" w:styleId="UnresolvedMention">
    <w:name w:val="Unresolved Mention"/>
    <w:basedOn w:val="DefaultParagraphFont"/>
    <w:uiPriority w:val="99"/>
    <w:semiHidden/>
    <w:unhideWhenUsed/>
    <w:rsid w:val="00420B1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D82F6-C6EA-42A2-B282-20203672B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