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03C68" w:rsidRPr="00C71317" w:rsidRDefault="00A5220C" w:rsidP="002547CD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Guangdong</w:t>
      </w:r>
      <w:r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:rsidR="00203C68" w:rsidRPr="00806A06" w:rsidRDefault="00A5220C" w:rsidP="002547CD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 </w:t>
      </w:r>
      <w:r w:rsidRPr="00AB130B">
        <w:rPr>
          <w:rFonts w:ascii="Tahoma" w:hAnsi="Tahoma" w:cs="Tahoma"/>
          <w:b/>
          <w:iCs/>
          <w:sz w:val="22"/>
          <w:szCs w:val="26"/>
        </w:rPr>
        <w:t xml:space="preserve">A bilateral framework providing financial support for collaborative industrial R&amp;D Projects between Israeli </w:t>
      </w:r>
      <w:r w:rsidR="00010865" w:rsidRPr="00AB130B">
        <w:rPr>
          <w:rFonts w:ascii="Tahoma" w:hAnsi="Tahoma" w:cs="Tahoma"/>
          <w:b/>
          <w:iCs/>
          <w:sz w:val="22"/>
          <w:szCs w:val="26"/>
        </w:rPr>
        <w:t>&amp; Chinese C</w:t>
      </w:r>
      <w:r w:rsidRPr="00AB130B">
        <w:rPr>
          <w:rFonts w:ascii="Tahoma" w:hAnsi="Tahoma" w:cs="Tahoma"/>
          <w:b/>
          <w:iCs/>
          <w:sz w:val="22"/>
          <w:szCs w:val="26"/>
        </w:rPr>
        <w:t>ompanies</w:t>
      </w:r>
      <w:r w:rsidR="00010865" w:rsidRPr="00AB130B">
        <w:rPr>
          <w:rFonts w:ascii="Tahoma" w:hAnsi="Tahoma" w:cs="Tahoma"/>
          <w:b/>
          <w:iCs/>
          <w:sz w:val="22"/>
          <w:szCs w:val="26"/>
        </w:rPr>
        <w:t xml:space="preserve"> from Guangdong Province</w:t>
      </w:r>
    </w:p>
    <w:p w:rsidR="00203C68" w:rsidRDefault="00454A4E" w:rsidP="003050D8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/>
          <w:color w:val="C00000"/>
          <w:sz w:val="32"/>
          <w:szCs w:val="36"/>
          <w:lang w:val="en-US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6</w:t>
      </w:r>
      <w:r w:rsidR="003050D8" w:rsidRPr="003050D8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r w:rsidR="003050D8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 </w:t>
      </w:r>
      <w:r w:rsidR="00010865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Call for Proposal</w:t>
      </w:r>
    </w:p>
    <w:p w:rsidR="00010865" w:rsidRPr="00010865" w:rsidRDefault="002C2906" w:rsidP="00417916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Cs/>
          <w:color w:val="C00000"/>
          <w:sz w:val="20"/>
        </w:rPr>
      </w:pPr>
      <w:r w:rsidRPr="00417916">
        <w:rPr>
          <w:rFonts w:ascii="Tahoma" w:hAnsi="Tahoma" w:cs="Tahoma"/>
          <w:b/>
          <w:iCs/>
          <w:color w:val="C00000"/>
          <w:sz w:val="20"/>
          <w:lang w:val="en-US"/>
        </w:rPr>
        <w:t>1</w:t>
      </w:r>
      <w:r w:rsidRPr="00417916">
        <w:rPr>
          <w:rFonts w:ascii="Tahoma" w:hAnsi="Tahoma" w:cs="Tahoma"/>
          <w:b/>
          <w:iCs/>
          <w:color w:val="C00000"/>
          <w:sz w:val="20"/>
          <w:vertAlign w:val="superscript"/>
          <w:lang w:val="en-US"/>
        </w:rPr>
        <w:t>st</w:t>
      </w:r>
      <w:r w:rsidRPr="00417916">
        <w:rPr>
          <w:rFonts w:ascii="Tahoma" w:hAnsi="Tahoma" w:cs="Tahoma"/>
          <w:b/>
          <w:iCs/>
          <w:color w:val="C00000"/>
          <w:sz w:val="20"/>
          <w:lang w:val="en-US"/>
        </w:rPr>
        <w:t xml:space="preserve"> phase </w:t>
      </w:r>
      <w:r w:rsidR="00A5220C" w:rsidRPr="00417916">
        <w:rPr>
          <w:rFonts w:ascii="Tahoma" w:hAnsi="Tahoma" w:cs="Tahoma"/>
          <w:b/>
          <w:iCs/>
          <w:color w:val="C00000"/>
          <w:sz w:val="20"/>
          <w:lang w:val="en-US"/>
        </w:rPr>
        <w:t xml:space="preserve">Deadline: </w:t>
      </w:r>
      <w:r w:rsidR="00A5220C">
        <w:rPr>
          <w:rFonts w:ascii="Tahoma" w:hAnsi="Tahoma" w:cs="Tahoma" w:hint="cs"/>
          <w:b/>
          <w:iCs/>
          <w:color w:val="C00000"/>
          <w:sz w:val="20"/>
          <w:lang w:val="en-US"/>
        </w:rPr>
        <w:t>A</w:t>
      </w:r>
      <w:r w:rsidR="00A5220C">
        <w:rPr>
          <w:rFonts w:ascii="Tahoma" w:hAnsi="Tahoma" w:cs="Tahoma"/>
          <w:b/>
          <w:iCs/>
          <w:color w:val="C00000"/>
          <w:sz w:val="20"/>
          <w:lang w:val="en-US" w:bidi="he-IL"/>
        </w:rPr>
        <w:t>ugust 4</w:t>
      </w:r>
      <w:r w:rsidR="00A5220C" w:rsidRPr="00A5220C">
        <w:rPr>
          <w:rFonts w:ascii="Tahoma" w:hAnsi="Tahoma" w:cs="Tahoma"/>
          <w:b/>
          <w:iCs/>
          <w:color w:val="C00000"/>
          <w:sz w:val="20"/>
          <w:vertAlign w:val="superscript"/>
          <w:lang w:val="en-US" w:bidi="he-IL"/>
        </w:rPr>
        <w:t>th</w:t>
      </w:r>
      <w:r w:rsidR="00A5220C">
        <w:rPr>
          <w:rFonts w:ascii="Tahoma" w:hAnsi="Tahoma" w:cs="Tahoma"/>
          <w:b/>
          <w:iCs/>
          <w:color w:val="C00000"/>
          <w:sz w:val="20"/>
          <w:lang w:val="en-US" w:bidi="he-IL"/>
        </w:rPr>
        <w:t xml:space="preserve"> </w:t>
      </w:r>
      <w:r w:rsidR="00A5220C" w:rsidRPr="00417916">
        <w:rPr>
          <w:rFonts w:ascii="Tahoma" w:hAnsi="Tahoma" w:cs="Tahoma"/>
          <w:b/>
          <w:iCs/>
          <w:color w:val="C00000"/>
          <w:sz w:val="20"/>
          <w:lang w:val="en-US"/>
        </w:rPr>
        <w:t>, 20</w:t>
      </w:r>
      <w:r w:rsidR="00454A4E">
        <w:rPr>
          <w:rFonts w:ascii="Tahoma" w:hAnsi="Tahoma" w:cs="Tahoma"/>
          <w:b/>
          <w:iCs/>
          <w:color w:val="C00000"/>
          <w:sz w:val="20"/>
          <w:lang w:val="en-US"/>
        </w:rPr>
        <w:t>19</w:t>
      </w:r>
    </w:p>
    <w:p w:rsidR="00F2497B" w:rsidRPr="00010865" w:rsidRDefault="00D55773" w:rsidP="00B651CB">
      <w:pPr>
        <w:pStyle w:val="BodyText2"/>
        <w:spacing w:before="240" w:after="240"/>
        <w:rPr>
          <w:rFonts w:ascii="Segoe UI" w:eastAsia="SimSun" w:hAnsi="Segoe UI" w:cs="Segoe UI"/>
          <w:color w:val="auto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government of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</w:t>
      </w:r>
      <w:r w:rsidR="00452DBB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Guangdong </w:t>
      </w:r>
      <w:r w:rsidR="00B651CB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P</w:t>
      </w:r>
      <w:r w:rsidR="00452DBB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rovince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of T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he </w:t>
      </w:r>
      <w:r w:rsidRPr="00AB130B">
        <w:rPr>
          <w:rFonts w:ascii="Segoe UI" w:eastAsia="SimSun" w:hAnsi="Segoe UI" w:cs="Segoe UI"/>
          <w:color w:val="auto"/>
          <w:sz w:val="20"/>
          <w:szCs w:val="20"/>
          <w:lang w:eastAsia="en-IN"/>
        </w:rPr>
        <w:t>People's Republic of China</w:t>
      </w:r>
      <w:r w:rsidR="00C60DBA" w:rsidRPr="00AB130B">
        <w:rPr>
          <w:rFonts w:ascii="Segoe UI" w:eastAsia="SimSun" w:hAnsi="Segoe UI" w:cs="Segoe UI"/>
          <w:color w:val="auto"/>
          <w:sz w:val="20"/>
          <w:szCs w:val="20"/>
          <w:lang w:eastAsia="en-IN"/>
        </w:rPr>
        <w:t>,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and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the government of the S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tate of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Israel signed a bilateral agreement i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n </w:t>
      </w:r>
      <w:r w:rsidR="0027463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2013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to form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</w:t>
      </w:r>
      <w:r w:rsidR="0027463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Guangdong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-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Israel </w:t>
      </w:r>
      <w:r w:rsidR="003A20F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program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for Industrial R&amp;D with the primary aim of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support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ing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joint industrial R&amp;D projects aimed at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development of products or processes leading to commercialization in the global market.   </w:t>
      </w:r>
    </w:p>
    <w:p w:rsidR="00F2497B" w:rsidRPr="00010865" w:rsidRDefault="00A5220C" w:rsidP="00C60DBA">
      <w:pPr>
        <w:pStyle w:val="BodyText2"/>
        <w:spacing w:before="240" w:after="240"/>
        <w:rPr>
          <w:rFonts w:ascii="Segoe UI" w:eastAsia="SimSun" w:hAnsi="Segoe UI" w:cs="Segoe UI"/>
          <w:color w:val="auto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Within the context of the bilateral framework, funding mechanisms have been created, through which industry may seek supp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ort for joint bilateral research and development (R&amp;D) projects, involving at least one </w:t>
      </w:r>
      <w:r w:rsidR="0027463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Guangdong </w:t>
      </w:r>
      <w:r w:rsidR="00D55773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and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one Israeli company.</w:t>
      </w:r>
    </w:p>
    <w:p w:rsidR="00F2497B" w:rsidRPr="00010865" w:rsidRDefault="00A5220C" w:rsidP="003050D8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bi-lateral framework is jointly implemented by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</w:t>
      </w:r>
      <w:r w:rsidR="00264C6E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Department </w:t>
      </w:r>
      <w:r w:rsidR="00264C6E">
        <w:rPr>
          <w:rFonts w:ascii="Segoe UI" w:eastAsia="SimSun" w:hAnsi="Segoe UI" w:cs="Segoe UI" w:hint="eastAsia"/>
          <w:sz w:val="20"/>
          <w:szCs w:val="20"/>
          <w:lang w:eastAsia="zh-CN"/>
        </w:rPr>
        <w:t>of</w:t>
      </w:r>
      <w:r w:rsidR="00452DBB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 Science</w:t>
      </w:r>
      <w:r w:rsidR="00D55773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 and Technology</w:t>
      </w:r>
      <w:r w:rsidR="00264C6E">
        <w:rPr>
          <w:rFonts w:ascii="Segoe UI" w:eastAsia="SimSun" w:hAnsi="Segoe UI" w:cs="Segoe UI" w:hint="eastAsia"/>
          <w:sz w:val="20"/>
          <w:szCs w:val="20"/>
          <w:lang w:eastAsia="zh-CN"/>
        </w:rPr>
        <w:t xml:space="preserve"> of</w:t>
      </w:r>
      <w:r w:rsidR="00D55773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="00264C6E" w:rsidRPr="00AB130B">
        <w:rPr>
          <w:rFonts w:ascii="Segoe UI" w:eastAsia="SimSun" w:hAnsi="Segoe UI" w:cs="Segoe UI"/>
          <w:sz w:val="20"/>
          <w:szCs w:val="20"/>
          <w:lang w:eastAsia="en-IN"/>
        </w:rPr>
        <w:t>Guangdong</w:t>
      </w:r>
      <w:r w:rsidR="00264C6E">
        <w:rPr>
          <w:rFonts w:ascii="Segoe UI" w:eastAsia="SimSun" w:hAnsi="Segoe UI" w:cs="Segoe UI" w:hint="eastAsia"/>
          <w:sz w:val="20"/>
          <w:szCs w:val="20"/>
          <w:lang w:eastAsia="zh-CN"/>
        </w:rPr>
        <w:t xml:space="preserve"> Province (GDST)</w:t>
      </w:r>
      <w:r w:rsidR="00264C6E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="003A20FF" w:rsidRPr="00010865">
        <w:rPr>
          <w:rFonts w:ascii="Segoe UI" w:eastAsia="SimSun" w:hAnsi="Segoe UI" w:cs="Segoe UI"/>
          <w:sz w:val="20"/>
          <w:szCs w:val="20"/>
          <w:lang w:eastAsia="en-IN"/>
        </w:rPr>
        <w:t>in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the</w:t>
      </w:r>
      <w:r w:rsidR="003A20FF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="00452DBB" w:rsidRPr="00010865">
        <w:rPr>
          <w:rFonts w:ascii="Segoe UI" w:eastAsia="SimSun" w:hAnsi="Segoe UI" w:cs="Segoe UI"/>
          <w:sz w:val="20"/>
          <w:szCs w:val="20"/>
          <w:lang w:eastAsia="en-IN"/>
        </w:rPr>
        <w:t>Guangdong province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and </w:t>
      </w:r>
      <w:r w:rsidR="003050D8">
        <w:rPr>
          <w:rFonts w:ascii="Segoe UI" w:eastAsia="SimSun" w:hAnsi="Segoe UI" w:cs="Segoe UI"/>
          <w:sz w:val="20"/>
          <w:szCs w:val="20"/>
          <w:lang w:eastAsia="en-IN"/>
        </w:rPr>
        <w:t>Israel Innovation Authority (Previously</w:t>
      </w:r>
      <w:r w:rsidR="00417916">
        <w:rPr>
          <w:rFonts w:ascii="Segoe UI" w:eastAsia="SimSun" w:hAnsi="Segoe UI" w:cs="Segoe UI"/>
          <w:sz w:val="20"/>
          <w:szCs w:val="20"/>
          <w:lang w:eastAsia="en-IN"/>
        </w:rPr>
        <w:t>:</w:t>
      </w:r>
      <w:r w:rsidR="003050D8">
        <w:rPr>
          <w:rFonts w:ascii="Segoe UI" w:eastAsia="SimSun" w:hAnsi="Segoe UI" w:cs="Segoe UI"/>
          <w:sz w:val="20"/>
          <w:szCs w:val="20"/>
          <w:lang w:eastAsia="en-IN"/>
        </w:rPr>
        <w:t xml:space="preserve"> Office of the Chief Scientist &amp; MATIMOP) in Israel.</w:t>
      </w:r>
    </w:p>
    <w:p w:rsidR="00F2497B" w:rsidRPr="007B7921" w:rsidRDefault="00F2497B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:rsidR="007B7921" w:rsidRPr="00010865" w:rsidRDefault="00F2497B" w:rsidP="007B7921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010865">
        <w:rPr>
          <w:rFonts w:ascii="Segoe UI" w:hAnsi="Segoe UI" w:cs="Segoe UI"/>
          <w:b/>
          <w:bCs/>
          <w:sz w:val="20"/>
          <w:szCs w:val="20"/>
        </w:rPr>
        <w:t xml:space="preserve">This call is open to </w:t>
      </w:r>
      <w:r w:rsidR="00A5220C" w:rsidRPr="00010865">
        <w:rPr>
          <w:rFonts w:ascii="Segoe UI" w:hAnsi="Segoe UI" w:cs="Segoe UI"/>
          <w:b/>
          <w:bCs/>
          <w:sz w:val="20"/>
          <w:szCs w:val="20"/>
          <w:u w:val="single"/>
        </w:rPr>
        <w:t xml:space="preserve">joint </w:t>
      </w:r>
      <w:r w:rsidRPr="00010865">
        <w:rPr>
          <w:rFonts w:ascii="Segoe UI" w:hAnsi="Segoe UI" w:cs="Segoe UI"/>
          <w:b/>
          <w:bCs/>
          <w:sz w:val="20"/>
          <w:szCs w:val="20"/>
          <w:u w:val="single"/>
        </w:rPr>
        <w:t>projects</w:t>
      </w:r>
      <w:r w:rsidRPr="00010865">
        <w:rPr>
          <w:rFonts w:ascii="Segoe UI" w:hAnsi="Segoe UI" w:cs="Segoe UI"/>
          <w:b/>
          <w:bCs/>
          <w:sz w:val="20"/>
          <w:szCs w:val="20"/>
        </w:rPr>
        <w:t xml:space="preserve"> based on merit that include science and technology</w:t>
      </w:r>
      <w:r w:rsidR="00C16D08" w:rsidRPr="0001086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010865">
        <w:rPr>
          <w:rFonts w:ascii="Segoe UI" w:hAnsi="Segoe UI" w:cs="Segoe UI"/>
          <w:b/>
          <w:bCs/>
          <w:sz w:val="20"/>
          <w:szCs w:val="20"/>
        </w:rPr>
        <w:t>(S&amp;T) development leading to commercial success, social good and benefit to both</w:t>
      </w:r>
      <w:r w:rsidR="00C16D08" w:rsidRPr="0001086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010865">
        <w:rPr>
          <w:rFonts w:ascii="Segoe UI" w:hAnsi="Segoe UI" w:cs="Segoe UI"/>
          <w:b/>
          <w:bCs/>
          <w:sz w:val="20"/>
          <w:szCs w:val="20"/>
        </w:rPr>
        <w:t>countries.</w:t>
      </w:r>
    </w:p>
    <w:p w:rsidR="00F2497B" w:rsidRPr="007B7921" w:rsidRDefault="00A5220C" w:rsidP="007B7921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7B79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F2497B" w:rsidRPr="00F811BF" w:rsidRDefault="00010865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COMMON REQUIREMENTS</w:t>
      </w:r>
      <w:r w:rsidR="002437A9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 xml:space="preserve"> &amp; CRITERIA</w:t>
      </w:r>
    </w:p>
    <w:p w:rsidR="00F2497B" w:rsidRPr="00C16D08" w:rsidRDefault="00F2497B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F2497B" w:rsidRPr="00010865" w:rsidRDefault="00A5220C" w:rsidP="00010865">
      <w:p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criteria to be followed in order to apply to the </w:t>
      </w:r>
      <w:r w:rsidR="003A20FF" w:rsidRPr="00010865">
        <w:rPr>
          <w:rFonts w:ascii="Segoe UI" w:eastAsia="SimSun" w:hAnsi="Segoe UI" w:cs="Segoe UI"/>
          <w:sz w:val="20"/>
          <w:szCs w:val="20"/>
          <w:lang w:eastAsia="en-IN"/>
        </w:rPr>
        <w:t>program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call are:</w:t>
      </w:r>
    </w:p>
    <w:p w:rsidR="00F2497B" w:rsidRDefault="00A5220C" w:rsidP="00010865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At least two science and technology companies from the respective countries</w:t>
      </w:r>
      <w:r w:rsidR="007A050B" w:rsidRPr="00010865">
        <w:rPr>
          <w:rFonts w:ascii="Segoe UI" w:eastAsia="SimSun" w:hAnsi="Segoe UI" w:cs="Segoe UI" w:hint="eastAsia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should express a desire to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cooperate in the research and development of a</w:t>
      </w:r>
      <w:r w:rsidR="007A050B" w:rsidRPr="00010865">
        <w:rPr>
          <w:rFonts w:ascii="Segoe UI" w:eastAsia="SimSun" w:hAnsi="Segoe UI" w:cs="Segoe UI" w:hint="eastAsia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new product or a new process.</w:t>
      </w:r>
    </w:p>
    <w:p w:rsidR="00F2497B" w:rsidRDefault="00A5220C" w:rsidP="00010865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The project may involve more than one c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ompany from each side; </w:t>
      </w:r>
      <w:r w:rsidR="002C2906">
        <w:rPr>
          <w:rFonts w:ascii="Segoe UI" w:eastAsia="SimSun" w:hAnsi="Segoe UI" w:cs="Segoe UI"/>
          <w:sz w:val="20"/>
          <w:szCs w:val="20"/>
          <w:lang w:eastAsia="en-IN"/>
        </w:rPr>
        <w:br/>
      </w:r>
      <w:r w:rsidR="002C2906" w:rsidRPr="002C2906">
        <w:rPr>
          <w:rFonts w:ascii="Segoe UI" w:eastAsia="SimSun" w:hAnsi="Segoe UI" w:cs="Segoe UI"/>
          <w:b/>
          <w:bCs/>
          <w:color w:val="C00000"/>
          <w:sz w:val="20"/>
          <w:szCs w:val="20"/>
          <w:lang w:eastAsia="en-IN"/>
        </w:rPr>
        <w:t>Note</w:t>
      </w:r>
      <w:r w:rsidR="002C2906">
        <w:rPr>
          <w:rFonts w:ascii="Segoe UI" w:eastAsia="SimSun" w:hAnsi="Segoe UI" w:cs="Segoe UI"/>
          <w:sz w:val="20"/>
          <w:szCs w:val="20"/>
          <w:lang w:eastAsia="en-IN"/>
        </w:rPr>
        <w:t xml:space="preserve">: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academic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/research entities are</w:t>
      </w:r>
      <w:r w:rsidR="007A050B" w:rsidRPr="00010865">
        <w:rPr>
          <w:rFonts w:ascii="Segoe UI" w:eastAsia="SimSun" w:hAnsi="Segoe UI" w:cs="Segoe UI" w:hint="eastAsia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eligible to join as sub-contractors</w:t>
      </w:r>
      <w:r w:rsidR="00B7013F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only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.</w:t>
      </w:r>
    </w:p>
    <w:p w:rsidR="002C2906" w:rsidRDefault="00F2497B" w:rsidP="00867E9F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</w:t>
      </w:r>
      <w:r w:rsidR="00867E9F">
        <w:rPr>
          <w:rFonts w:ascii="Segoe UI" w:eastAsia="SimSun" w:hAnsi="Segoe UI" w:cs="Segoe UI"/>
          <w:sz w:val="20"/>
          <w:szCs w:val="20"/>
          <w:lang w:eastAsia="en-IN"/>
        </w:rPr>
        <w:t xml:space="preserve">project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should be </w:t>
      </w:r>
      <w:r w:rsidRPr="00867E9F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highly innovative </w:t>
      </w:r>
      <w:r w:rsidR="00867E9F" w:rsidRPr="00867E9F">
        <w:rPr>
          <w:rFonts w:ascii="Segoe UI" w:eastAsia="SimSun" w:hAnsi="Segoe UI" w:cs="Segoe UI"/>
          <w:b/>
          <w:bCs/>
          <w:sz w:val="20"/>
          <w:szCs w:val="20"/>
          <w:lang w:eastAsia="en-IN"/>
        </w:rPr>
        <w:t>and R&amp;D-intensive</w:t>
      </w:r>
      <w:r w:rsidR="00867E9F">
        <w:rPr>
          <w:rFonts w:ascii="Segoe UI" w:eastAsia="SimSun" w:hAnsi="Segoe UI" w:cs="Segoe UI"/>
          <w:sz w:val="20"/>
          <w:szCs w:val="20"/>
          <w:lang w:eastAsia="en-IN"/>
        </w:rPr>
        <w:t xml:space="preserve">,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with significant commercial potential. The joint industrial R&amp;D project should aim at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the development of products/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processes leading to commercialisation in the global market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.</w:t>
      </w:r>
    </w:p>
    <w:p w:rsidR="00F2497B" w:rsidRDefault="002C2906" w:rsidP="00867E9F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>
        <w:rPr>
          <w:rFonts w:ascii="Segoe UI" w:eastAsia="SimSun" w:hAnsi="Segoe UI" w:cs="Segoe UI"/>
          <w:sz w:val="20"/>
          <w:szCs w:val="20"/>
          <w:lang w:eastAsia="en-IN"/>
        </w:rPr>
        <w:t xml:space="preserve">Funding support for </w:t>
      </w:r>
      <w:hyperlink r:id="rId7" w:history="1">
        <w:r w:rsidRPr="00DF5A48">
          <w:rPr>
            <w:rStyle w:val="Hyperlink"/>
            <w:rFonts w:ascii="Segoe UI" w:eastAsia="SimSun" w:hAnsi="Segoe UI" w:cs="Segoe UI"/>
            <w:b/>
            <w:bCs/>
            <w:sz w:val="20"/>
            <w:szCs w:val="20"/>
            <w:lang w:eastAsia="en-IN"/>
          </w:rPr>
          <w:t>'Product Adaptation'</w:t>
        </w:r>
      </w:hyperlink>
      <w:r>
        <w:rPr>
          <w:rFonts w:ascii="Segoe UI" w:eastAsia="SimSun" w:hAnsi="Segoe UI" w:cs="Segoe UI"/>
          <w:sz w:val="20"/>
          <w:szCs w:val="20"/>
          <w:lang w:eastAsia="en-IN"/>
        </w:rPr>
        <w:t xml:space="preserve"> is also available </w:t>
      </w:r>
      <w:r w:rsidR="00867E9F">
        <w:rPr>
          <w:rFonts w:ascii="Segoe UI" w:eastAsia="SimSun" w:hAnsi="Segoe UI" w:cs="Segoe UI"/>
          <w:sz w:val="20"/>
          <w:szCs w:val="20"/>
          <w:lang w:eastAsia="en-IN"/>
        </w:rPr>
        <w:t xml:space="preserve">(i.e. - </w:t>
      </w:r>
      <w:r w:rsidRPr="002C2906">
        <w:rPr>
          <w:rFonts w:ascii="Segoe UI" w:eastAsia="SimSun" w:hAnsi="Segoe UI" w:cs="Segoe UI"/>
          <w:sz w:val="20"/>
          <w:szCs w:val="20"/>
          <w:lang w:eastAsia="en-IN"/>
        </w:rPr>
        <w:t>projects focused on the adaptation and customization of product to the target market</w:t>
      </w:r>
      <w:r w:rsidR="00867E9F">
        <w:rPr>
          <w:rFonts w:ascii="Segoe UI" w:eastAsia="SimSun" w:hAnsi="Segoe UI" w:cs="Segoe UI"/>
          <w:sz w:val="20"/>
          <w:szCs w:val="20"/>
          <w:lang w:eastAsia="en-IN"/>
        </w:rPr>
        <w:t>).</w:t>
      </w:r>
      <w:r w:rsidR="00A5220C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</w:p>
    <w:p w:rsidR="00F2497B" w:rsidRDefault="00A5220C" w:rsidP="00010865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project partners should agree in advance on the IP rights and on the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commercialisation strategy of the product or process.</w:t>
      </w:r>
    </w:p>
    <w:p w:rsidR="00F2497B" w:rsidRPr="00010865" w:rsidRDefault="00A5220C" w:rsidP="00010865">
      <w:pPr>
        <w:autoSpaceDE w:val="0"/>
        <w:ind w:left="360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Tahoma" w:hAnsi="Tahoma" w:cs="Tahoma"/>
          <w:b/>
          <w:color w:val="C00000"/>
          <w:sz w:val="20"/>
          <w:szCs w:val="20"/>
        </w:rPr>
        <w:t>Note:</w:t>
      </w:r>
      <w:r w:rsidRPr="002216B1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>For the submission phase, only a</w:t>
      </w:r>
      <w:r w:rsidR="00C60DBA"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>n</w:t>
      </w:r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 </w:t>
      </w:r>
      <w:r w:rsidR="00106356"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>LOI</w:t>
      </w:r>
      <w:r w:rsidR="00C60DBA"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 (Letter of Intent)</w:t>
      </w:r>
      <w:r w:rsidR="00106356"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, a </w:t>
      </w:r>
      <w:r w:rsidR="00264C6E">
        <w:rPr>
          <w:rFonts w:ascii="Segoe UI" w:eastAsia="SimSun" w:hAnsi="Segoe UI" w:cs="Segoe UI"/>
          <w:b/>
          <w:bCs/>
          <w:sz w:val="20"/>
          <w:szCs w:val="20"/>
          <w:lang w:eastAsia="en-IN"/>
        </w:rPr>
        <w:t>preliminary agreement</w:t>
      </w:r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 is required, however the final agreement has to be presented to the funding authorities</w:t>
      </w:r>
      <w:r w:rsidR="00264C6E">
        <w:rPr>
          <w:rFonts w:ascii="Segoe UI" w:eastAsia="SimSun" w:hAnsi="Segoe UI" w:cs="Segoe UI" w:hint="eastAsia"/>
          <w:b/>
          <w:bCs/>
          <w:sz w:val="20"/>
          <w:szCs w:val="20"/>
          <w:lang w:eastAsia="zh-CN"/>
        </w:rPr>
        <w:t>（</w:t>
      </w:r>
      <w:r w:rsidR="00264C6E">
        <w:rPr>
          <w:rFonts w:ascii="Segoe UI" w:eastAsia="SimSun" w:hAnsi="Segoe UI" w:cs="Segoe UI" w:hint="eastAsia"/>
          <w:b/>
          <w:bCs/>
          <w:sz w:val="20"/>
          <w:szCs w:val="20"/>
          <w:lang w:eastAsia="zh-CN"/>
        </w:rPr>
        <w:t>on Guangdong side, the final agreement with legal force should be submitted before the applicant signs the project contract with GDST, or its funding qualification will be cancelled</w:t>
      </w:r>
      <w:r w:rsidR="00264C6E">
        <w:rPr>
          <w:rFonts w:ascii="Segoe UI" w:eastAsia="SimSun" w:hAnsi="Segoe UI" w:cs="Segoe UI" w:hint="eastAsia"/>
          <w:b/>
          <w:bCs/>
          <w:sz w:val="20"/>
          <w:szCs w:val="20"/>
          <w:lang w:eastAsia="zh-CN"/>
        </w:rPr>
        <w:t>）</w:t>
      </w:r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>.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</w:p>
    <w:p w:rsidR="00F2497B" w:rsidRPr="00010865" w:rsidRDefault="00A5220C" w:rsidP="00010865">
      <w:pPr>
        <w:numPr>
          <w:ilvl w:val="0"/>
          <w:numId w:val="17"/>
        </w:num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The project should demonstrate the contribution of the participants from both countries</w:t>
      </w:r>
    </w:p>
    <w:p w:rsidR="00F2497B" w:rsidRPr="00010865" w:rsidRDefault="00A5220C" w:rsidP="00010865">
      <w:pPr>
        <w:numPr>
          <w:ilvl w:val="0"/>
          <w:numId w:val="17"/>
        </w:num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The pr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oject must be balanced between participants and significant to both partners. </w:t>
      </w:r>
    </w:p>
    <w:p w:rsidR="00F2497B" w:rsidRPr="00010865" w:rsidRDefault="00F2497B">
      <w:p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</w:p>
    <w:p w:rsidR="00F2497B" w:rsidRPr="00010865" w:rsidRDefault="00A5220C" w:rsidP="00EF0345">
      <w:pPr>
        <w:autoSpaceDE w:val="0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Any partner whose cooperative R&amp;D project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is consistent with the aforementioned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criteria can</w:t>
      </w:r>
      <w:r w:rsidR="00EF0345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apply to the present Call for Proposal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s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in accordance with the national Laws, Rules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, Regulations and Procedures in effect.</w:t>
      </w:r>
    </w:p>
    <w:p w:rsidR="002437A9" w:rsidRDefault="002437A9" w:rsidP="002437A9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:rsidR="00F2497B" w:rsidRPr="00F811BF" w:rsidRDefault="00010865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ELIGIBILITY</w:t>
      </w:r>
    </w:p>
    <w:p w:rsidR="00F2497B" w:rsidRPr="00C16D08" w:rsidRDefault="00F2497B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F2497B" w:rsidRPr="00010865" w:rsidRDefault="00A5220C" w:rsidP="00ED4107">
      <w:pPr>
        <w:autoSpaceDE w:val="0"/>
        <w:rPr>
          <w:rFonts w:ascii="Segoe UI" w:hAnsi="Segoe UI" w:cs="Segoe UI"/>
          <w:b/>
          <w:bCs/>
          <w:sz w:val="20"/>
          <w:szCs w:val="20"/>
        </w:rPr>
      </w:pPr>
      <w:r w:rsidRPr="00010865">
        <w:rPr>
          <w:rFonts w:ascii="Segoe UI" w:hAnsi="Segoe UI" w:cs="Segoe UI"/>
          <w:b/>
          <w:bCs/>
          <w:sz w:val="20"/>
          <w:szCs w:val="20"/>
        </w:rPr>
        <w:t xml:space="preserve">In </w:t>
      </w:r>
      <w:r w:rsidR="0027463F" w:rsidRPr="00010865">
        <w:rPr>
          <w:rFonts w:ascii="Segoe UI" w:hAnsi="Segoe UI" w:cs="Segoe UI"/>
          <w:b/>
          <w:bCs/>
          <w:sz w:val="20"/>
          <w:szCs w:val="20"/>
        </w:rPr>
        <w:t xml:space="preserve">Guangdong </w:t>
      </w:r>
      <w:r w:rsidR="005854EF" w:rsidRPr="00010865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:rsidR="00BF1A27" w:rsidRPr="00010865" w:rsidRDefault="005854EF">
      <w:pPr>
        <w:pStyle w:val="BodyText2"/>
        <w:rPr>
          <w:rFonts w:ascii="Segoe UI" w:eastAsia="SimSun" w:hAnsi="Segoe UI" w:cs="Segoe UI"/>
          <w:color w:val="auto"/>
          <w:sz w:val="20"/>
          <w:szCs w:val="20"/>
          <w:lang w:eastAsia="zh-CN"/>
        </w:rPr>
      </w:pPr>
      <w:r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Eligible applicants will be R&amp;D performing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>Guangdong registered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 companies operating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 in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Guangdong. </w:t>
      </w:r>
    </w:p>
    <w:p w:rsidR="00F2497B" w:rsidRPr="00010865" w:rsidRDefault="00F2497B">
      <w:pPr>
        <w:autoSpaceDE w:val="0"/>
        <w:rPr>
          <w:rFonts w:ascii="Segoe UI" w:hAnsi="Segoe UI" w:cs="Segoe UI"/>
          <w:color w:val="000000"/>
          <w:sz w:val="20"/>
          <w:szCs w:val="20"/>
        </w:rPr>
      </w:pPr>
    </w:p>
    <w:p w:rsidR="00F2497B" w:rsidRPr="00010865" w:rsidRDefault="00A5220C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010865">
        <w:rPr>
          <w:rFonts w:ascii="Segoe UI" w:hAnsi="Segoe UI" w:cs="Segoe UI"/>
          <w:b/>
          <w:bCs/>
          <w:color w:val="000000"/>
          <w:sz w:val="20"/>
          <w:szCs w:val="20"/>
        </w:rPr>
        <w:t>In Israel</w:t>
      </w:r>
    </w:p>
    <w:p w:rsidR="00F2497B" w:rsidRPr="00010865" w:rsidRDefault="00A5220C" w:rsidP="002216B1">
      <w:p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>Eligible applicants will be R&amp;D performing Israe</w:t>
      </w:r>
      <w:r w:rsidR="00C60DBA" w:rsidRPr="00010865">
        <w:rPr>
          <w:rFonts w:ascii="Segoe UI" w:hAnsi="Segoe UI" w:cs="Segoe UI"/>
          <w:color w:val="000000"/>
          <w:sz w:val="20"/>
          <w:szCs w:val="20"/>
        </w:rPr>
        <w:t>li registered companies operating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in Israel. </w:t>
      </w:r>
    </w:p>
    <w:p w:rsidR="00F2497B" w:rsidRPr="00C16D08" w:rsidRDefault="00F2497B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:rsidR="00F2497B" w:rsidRPr="00F811BF" w:rsidRDefault="00010865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SIZE OF INVESTMENTS AND MATCHING FUNDS</w:t>
      </w:r>
    </w:p>
    <w:p w:rsidR="00F2497B" w:rsidRPr="00C16D08" w:rsidRDefault="00F2497B">
      <w:pPr>
        <w:autoSpaceDE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F2497B" w:rsidRPr="00010865" w:rsidRDefault="00A5220C" w:rsidP="003050D8">
      <w:pPr>
        <w:numPr>
          <w:ilvl w:val="0"/>
          <w:numId w:val="1"/>
        </w:numPr>
        <w:tabs>
          <w:tab w:val="left" w:pos="720"/>
        </w:tabs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>Funding support will be given to each partner by it</w:t>
      </w:r>
      <w:r w:rsidR="00BA3D82" w:rsidRPr="00010865">
        <w:rPr>
          <w:rFonts w:ascii="Segoe UI" w:hAnsi="Segoe UI" w:cs="Segoe UI"/>
          <w:color w:val="000000"/>
          <w:sz w:val="20"/>
          <w:szCs w:val="20"/>
        </w:rPr>
        <w:t>s own Implementing Organisation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(</w:t>
      </w:r>
      <w:r w:rsidR="00264C6E" w:rsidRPr="00A85473">
        <w:rPr>
          <w:rFonts w:ascii="Segoe UI" w:eastAsia="SimSun" w:hAnsi="Segoe UI" w:cs="Segoe UI" w:hint="eastAsia"/>
          <w:sz w:val="20"/>
          <w:szCs w:val="20"/>
          <w:lang w:eastAsia="zh-CN"/>
        </w:rPr>
        <w:t>GDST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3A20FF" w:rsidRPr="00010865">
        <w:rPr>
          <w:rFonts w:ascii="Segoe UI" w:hAnsi="Segoe UI" w:cs="Segoe UI"/>
          <w:color w:val="000000"/>
          <w:sz w:val="20"/>
          <w:szCs w:val="20"/>
        </w:rPr>
        <w:t xml:space="preserve">in </w:t>
      </w:r>
      <w:r w:rsidR="0027463F" w:rsidRPr="00010865">
        <w:rPr>
          <w:rFonts w:ascii="Segoe UI" w:hAnsi="Segoe UI" w:cs="Segoe UI"/>
          <w:color w:val="000000"/>
          <w:sz w:val="20"/>
          <w:szCs w:val="20"/>
        </w:rPr>
        <w:t xml:space="preserve">Guangdong 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>province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and </w:t>
      </w:r>
      <w:r w:rsidR="003050D8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in Israel) in accordance with the National Laws, Rules, Regulations and procedures in effect.</w:t>
      </w:r>
    </w:p>
    <w:p w:rsidR="00F2497B" w:rsidRPr="00010865" w:rsidRDefault="00F2497B">
      <w:pPr>
        <w:autoSpaceDE w:val="0"/>
        <w:rPr>
          <w:rFonts w:ascii="Segoe UI" w:hAnsi="Segoe UI" w:cs="Segoe UI"/>
          <w:sz w:val="20"/>
          <w:szCs w:val="20"/>
        </w:rPr>
      </w:pPr>
    </w:p>
    <w:p w:rsidR="00F2497B" w:rsidRPr="00010865" w:rsidRDefault="00A5220C" w:rsidP="00010865">
      <w:pPr>
        <w:numPr>
          <w:ilvl w:val="0"/>
          <w:numId w:val="1"/>
        </w:numPr>
        <w:tabs>
          <w:tab w:val="left" w:pos="720"/>
        </w:tabs>
        <w:autoSpaceDE w:val="0"/>
        <w:rPr>
          <w:rFonts w:ascii="Segoe UI" w:hAnsi="Segoe UI" w:cs="Segoe UI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 xml:space="preserve">The total </w:t>
      </w:r>
      <w:r w:rsidR="00BA5005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funding</w:t>
      </w:r>
      <w:r w:rsidR="00BA5005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from the Government of </w:t>
      </w:r>
      <w:r w:rsidR="00BF1A27" w:rsidRPr="00010865">
        <w:rPr>
          <w:rFonts w:ascii="Segoe UI" w:hAnsi="Segoe UI" w:cs="Segoe UI"/>
          <w:color w:val="000000"/>
          <w:sz w:val="20"/>
          <w:szCs w:val="20"/>
        </w:rPr>
        <w:t>Guangdong under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 xml:space="preserve"> the </w:t>
      </w:r>
      <w:r w:rsidR="0027463F" w:rsidRPr="00010865">
        <w:rPr>
          <w:rFonts w:ascii="Segoe UI" w:hAnsi="Segoe UI" w:cs="Segoe UI"/>
          <w:color w:val="000000"/>
          <w:sz w:val="20"/>
          <w:szCs w:val="20"/>
        </w:rPr>
        <w:t>Guangdong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 xml:space="preserve">-Israel </w:t>
      </w:r>
      <w:r w:rsidR="00BF1A27" w:rsidRPr="00010865">
        <w:rPr>
          <w:rFonts w:ascii="Segoe UI" w:hAnsi="Segoe UI" w:cs="Segoe UI"/>
          <w:color w:val="000000"/>
          <w:sz w:val="20"/>
          <w:szCs w:val="20"/>
        </w:rPr>
        <w:t xml:space="preserve">Industrial 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>R&amp;D program financial support</w:t>
      </w:r>
      <w:r w:rsidR="008700FF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 xml:space="preserve"> 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>will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A5005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be given to subsidize the R&amp;D expenditure of the projects and will</w:t>
      </w:r>
      <w:r w:rsidR="00BA5005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010865">
        <w:rPr>
          <w:rFonts w:ascii="Segoe UI" w:hAnsi="Segoe UI" w:cs="Segoe UI"/>
          <w:color w:val="000000"/>
          <w:sz w:val="20"/>
          <w:szCs w:val="20"/>
        </w:rPr>
        <w:t>not exceed</w:t>
      </w:r>
      <w:r w:rsidR="00264C6E" w:rsidRPr="00A85473">
        <w:rPr>
          <w:rFonts w:ascii="Segoe UI" w:eastAsia="SimSun" w:hAnsi="Segoe UI" w:cs="Segoe UI" w:hint="eastAsia"/>
          <w:color w:val="000000"/>
          <w:sz w:val="20"/>
          <w:szCs w:val="20"/>
          <w:lang w:eastAsia="zh-CN"/>
        </w:rPr>
        <w:t xml:space="preserve"> 50% of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A5005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the total eligible and approved costs of the R&amp;D, in accordance with the national laws and regulations</w:t>
      </w:r>
      <w:r w:rsidR="0071542B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.</w:t>
      </w:r>
    </w:p>
    <w:p w:rsidR="00F74475" w:rsidRPr="00010865" w:rsidRDefault="00F74475" w:rsidP="00F74475">
      <w:pPr>
        <w:pStyle w:val="ListParagraph"/>
        <w:rPr>
          <w:rFonts w:ascii="Segoe UI" w:hAnsi="Segoe UI" w:cs="Segoe UI"/>
          <w:sz w:val="20"/>
          <w:szCs w:val="20"/>
        </w:rPr>
      </w:pPr>
    </w:p>
    <w:p w:rsidR="00F74475" w:rsidRPr="00010865" w:rsidRDefault="00A5220C" w:rsidP="00010865">
      <w:pPr>
        <w:numPr>
          <w:ilvl w:val="0"/>
          <w:numId w:val="1"/>
        </w:numPr>
        <w:tabs>
          <w:tab w:val="left" w:pos="720"/>
        </w:tabs>
        <w:autoSpaceDE w:val="0"/>
        <w:rPr>
          <w:rFonts w:ascii="Segoe UI" w:hAnsi="Segoe UI" w:cs="Segoe UI"/>
          <w:sz w:val="20"/>
          <w:szCs w:val="20"/>
        </w:rPr>
      </w:pPr>
      <w:bookmarkStart w:id="0" w:name="OLE_LINK1"/>
      <w:bookmarkStart w:id="1" w:name="OLE_LINK2"/>
      <w:r w:rsidRPr="00010865">
        <w:rPr>
          <w:rFonts w:ascii="Segoe UI" w:hAnsi="Segoe UI" w:cs="Segoe UI"/>
          <w:sz w:val="20"/>
          <w:szCs w:val="20"/>
        </w:rPr>
        <w:t xml:space="preserve">Starting date for funding distribution by the funding given by the 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Government of Guangdong under the </w:t>
      </w:r>
      <w:r w:rsidR="00010865" w:rsidRPr="00010865">
        <w:rPr>
          <w:rFonts w:ascii="Segoe UI" w:hAnsi="Segoe UI" w:cs="Segoe UI"/>
          <w:color w:val="000000"/>
          <w:sz w:val="20"/>
          <w:szCs w:val="20"/>
        </w:rPr>
        <w:t>Guangdong</w:t>
      </w:r>
      <w:r w:rsidRPr="00010865">
        <w:rPr>
          <w:rFonts w:ascii="Segoe UI" w:hAnsi="Segoe UI" w:cs="Segoe UI"/>
          <w:color w:val="000000"/>
          <w:sz w:val="20"/>
          <w:szCs w:val="20"/>
        </w:rPr>
        <w:t>-Israel Industrial R&amp;D program:</w:t>
      </w:r>
      <w:r w:rsidR="00EF3B07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E35AA1" w:rsidRPr="00A5220C">
        <w:rPr>
          <w:rFonts w:ascii="Segoe UI" w:hAnsi="Segoe UI" w:cs="Segoe UI"/>
          <w:b/>
          <w:bCs/>
          <w:color w:val="000000"/>
          <w:sz w:val="20"/>
          <w:szCs w:val="20"/>
        </w:rPr>
        <w:t>around</w:t>
      </w:r>
      <w:r w:rsidR="003A7F93" w:rsidRPr="00A5220C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="00010865" w:rsidRPr="00A5220C">
        <w:rPr>
          <w:rFonts w:ascii="Segoe UI" w:hAnsi="Segoe UI" w:cs="Segoe UI"/>
          <w:b/>
          <w:bCs/>
          <w:color w:val="000000"/>
          <w:sz w:val="20"/>
          <w:szCs w:val="20"/>
        </w:rPr>
        <w:t>March</w:t>
      </w:r>
      <w:r w:rsidR="00264C6E" w:rsidRPr="00A5220C">
        <w:rPr>
          <w:rFonts w:ascii="Segoe UI" w:eastAsia="SimSun" w:hAnsi="Segoe UI" w:cs="Segoe UI" w:hint="eastAsia"/>
          <w:b/>
          <w:bCs/>
          <w:color w:val="000000"/>
          <w:sz w:val="20"/>
          <w:szCs w:val="20"/>
          <w:lang w:eastAsia="zh-CN"/>
        </w:rPr>
        <w:t xml:space="preserve"> to April in </w:t>
      </w:r>
      <w:r w:rsidR="00DF7C93" w:rsidRPr="00A5220C">
        <w:rPr>
          <w:rFonts w:ascii="Segoe UI" w:hAnsi="Segoe UI" w:cs="Segoe UI"/>
          <w:b/>
          <w:bCs/>
          <w:color w:val="000000"/>
          <w:sz w:val="20"/>
          <w:szCs w:val="20"/>
        </w:rPr>
        <w:t>20</w:t>
      </w:r>
      <w:r w:rsidR="00DF7C93" w:rsidRPr="00A5220C">
        <w:rPr>
          <w:rFonts w:ascii="Segoe UI" w:eastAsia="SimSun" w:hAnsi="Segoe UI" w:cs="Segoe UI" w:hint="eastAsia"/>
          <w:b/>
          <w:bCs/>
          <w:color w:val="000000"/>
          <w:sz w:val="20"/>
          <w:szCs w:val="20"/>
          <w:lang w:eastAsia="zh-CN"/>
        </w:rPr>
        <w:t>20</w:t>
      </w:r>
    </w:p>
    <w:bookmarkEnd w:id="0"/>
    <w:bookmarkEnd w:id="1"/>
    <w:p w:rsidR="00F2497B" w:rsidRPr="00010865" w:rsidRDefault="00010865" w:rsidP="00010865">
      <w:pPr>
        <w:tabs>
          <w:tab w:val="left" w:pos="6690"/>
        </w:tabs>
        <w:autoSpaceDE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ab/>
      </w:r>
    </w:p>
    <w:p w:rsidR="00F2497B" w:rsidRPr="00010865" w:rsidRDefault="00A5220C" w:rsidP="003050D8">
      <w:pPr>
        <w:numPr>
          <w:ilvl w:val="0"/>
          <w:numId w:val="1"/>
        </w:numPr>
        <w:tabs>
          <w:tab w:val="left" w:pos="720"/>
        </w:tabs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 xml:space="preserve">The total funding from the Government of Israel via the </w:t>
      </w:r>
      <w:r w:rsidR="003050D8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, under the </w:t>
      </w:r>
      <w:r w:rsidR="0027463F" w:rsidRPr="00010865">
        <w:rPr>
          <w:rFonts w:ascii="Segoe UI" w:hAnsi="Segoe UI" w:cs="Segoe UI"/>
          <w:color w:val="000000"/>
          <w:sz w:val="20"/>
          <w:szCs w:val="20"/>
        </w:rPr>
        <w:t>Guangdong</w:t>
      </w:r>
      <w:r w:rsidR="00A37754" w:rsidRPr="00010865">
        <w:rPr>
          <w:rFonts w:ascii="Segoe UI" w:hAnsi="Segoe UI" w:cs="Segoe UI"/>
          <w:color w:val="000000"/>
          <w:sz w:val="20"/>
          <w:szCs w:val="20"/>
        </w:rPr>
        <w:t>-Israel R&amp;D program financial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support, will not exceed 50% of </w:t>
      </w:r>
      <w:r w:rsidRPr="00010865">
        <w:rPr>
          <w:rFonts w:ascii="Segoe UI" w:hAnsi="Segoe UI" w:cs="Segoe UI"/>
          <w:sz w:val="20"/>
          <w:szCs w:val="20"/>
          <w:lang w:val="en-GB"/>
        </w:rPr>
        <w:t xml:space="preserve">the eligible </w:t>
      </w:r>
      <w:r w:rsidRPr="00010865">
        <w:rPr>
          <w:rFonts w:ascii="Segoe UI" w:hAnsi="Segoe UI" w:cs="Segoe UI"/>
          <w:sz w:val="20"/>
          <w:szCs w:val="20"/>
          <w:lang w:val="en-GB"/>
        </w:rPr>
        <w:t>and approved costs of the R&amp;D, in accordance with the national laws and regulations.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F2497B" w:rsidRPr="008700FF" w:rsidRDefault="00F2497B">
      <w:pPr>
        <w:autoSpaceDE w:val="0"/>
        <w:rPr>
          <w:rFonts w:ascii="Tahoma" w:hAnsi="Tahoma" w:cs="Tahoma"/>
          <w:color w:val="000000"/>
          <w:sz w:val="20"/>
          <w:szCs w:val="20"/>
        </w:rPr>
      </w:pPr>
    </w:p>
    <w:p w:rsidR="00F2497B" w:rsidRPr="00F811BF" w:rsidRDefault="00010865" w:rsidP="00010865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THE APPLICATION PROCESS</w:t>
      </w:r>
    </w:p>
    <w:p w:rsidR="00F2497B" w:rsidRPr="00C16D08" w:rsidRDefault="00F2497B">
      <w:pPr>
        <w:autoSpaceDE w:val="0"/>
        <w:ind w:left="720"/>
        <w:rPr>
          <w:rFonts w:ascii="Tahoma" w:hAnsi="Tahoma" w:cs="Tahoma"/>
          <w:color w:val="000000"/>
          <w:sz w:val="20"/>
          <w:szCs w:val="20"/>
        </w:rPr>
      </w:pPr>
    </w:p>
    <w:p w:rsidR="00010865" w:rsidRDefault="00F2497B" w:rsidP="00C64148">
      <w:pPr>
        <w:pStyle w:val="BodyText3"/>
        <w:rPr>
          <w:rFonts w:ascii="Segoe UI" w:hAnsi="Segoe UI" w:cs="Segoe UI"/>
          <w:b w:val="0"/>
          <w:bCs w:val="0"/>
          <w:i w:val="0"/>
          <w:iCs/>
          <w:sz w:val="20"/>
          <w:szCs w:val="20"/>
        </w:rPr>
      </w:pPr>
      <w:r w:rsidRPr="00010865">
        <w:rPr>
          <w:rFonts w:ascii="Segoe UI" w:hAnsi="Segoe UI" w:cs="Segoe UI"/>
          <w:b w:val="0"/>
          <w:bCs w:val="0"/>
          <w:i w:val="0"/>
          <w:iCs/>
          <w:sz w:val="20"/>
          <w:szCs w:val="20"/>
        </w:rPr>
        <w:t xml:space="preserve">A two stage application process will be followed; </w:t>
      </w:r>
    </w:p>
    <w:p w:rsidR="00010865" w:rsidRDefault="00010865" w:rsidP="00010865">
      <w:pPr>
        <w:autoSpaceDE w:val="0"/>
        <w:autoSpaceDN w:val="0"/>
        <w:adjustRightInd w:val="0"/>
        <w:rPr>
          <w:rFonts w:ascii="Calibri" w:hAnsi="Calibri" w:cs="Segoe UI"/>
          <w:b/>
          <w:color w:val="C00000"/>
          <w:sz w:val="22"/>
          <w:szCs w:val="22"/>
          <w:u w:val="single"/>
        </w:rPr>
      </w:pPr>
    </w:p>
    <w:p w:rsidR="00010865" w:rsidRPr="00010865" w:rsidRDefault="00A5220C" w:rsidP="001024A7">
      <w:pPr>
        <w:autoSpaceDE w:val="0"/>
        <w:autoSpaceDN w:val="0"/>
        <w:adjustRightInd w:val="0"/>
        <w:rPr>
          <w:rFonts w:ascii="Segoe UI" w:eastAsia="PMingLiU" w:hAnsi="Segoe UI" w:cs="Segoe UI"/>
          <w:b/>
          <w:sz w:val="20"/>
          <w:szCs w:val="20"/>
          <w:lang w:eastAsia="zh-TW"/>
        </w:rPr>
      </w:pPr>
      <w:r w:rsidRPr="00010865">
        <w:rPr>
          <w:rFonts w:ascii="Segoe UI" w:hAnsi="Segoe UI" w:cs="Segoe UI"/>
          <w:b/>
          <w:color w:val="C00000"/>
          <w:sz w:val="20"/>
          <w:szCs w:val="20"/>
          <w:u w:val="single"/>
        </w:rPr>
        <w:t>Phase 1</w:t>
      </w:r>
      <w:r w:rsidRPr="00010865">
        <w:rPr>
          <w:rFonts w:ascii="Segoe UI" w:hAnsi="Segoe UI" w:cs="Segoe UI"/>
          <w:b/>
          <w:sz w:val="20"/>
          <w:szCs w:val="20"/>
        </w:rPr>
        <w:t xml:space="preserve">: Bilateral </w:t>
      </w:r>
      <w:r w:rsidR="001024A7">
        <w:rPr>
          <w:rFonts w:ascii="Segoe UI" w:hAnsi="Segoe UI" w:cs="Segoe UI"/>
          <w:b/>
          <w:sz w:val="20"/>
          <w:szCs w:val="20"/>
        </w:rPr>
        <w:t>Cooperation</w:t>
      </w:r>
      <w:r w:rsidRPr="00010865">
        <w:rPr>
          <w:rFonts w:ascii="Segoe UI" w:hAnsi="Segoe UI" w:cs="Segoe UI"/>
          <w:b/>
          <w:sz w:val="20"/>
          <w:szCs w:val="20"/>
        </w:rPr>
        <w:t xml:space="preserve"> Form + Letter of Intent (LOI)</w:t>
      </w:r>
    </w:p>
    <w:p w:rsidR="00010865" w:rsidRPr="00010865" w:rsidRDefault="00010865" w:rsidP="00010865">
      <w:pPr>
        <w:autoSpaceDE w:val="0"/>
        <w:autoSpaceDN w:val="0"/>
        <w:adjustRightInd w:val="0"/>
        <w:ind w:left="360"/>
        <w:rPr>
          <w:rFonts w:ascii="Segoe UI" w:hAnsi="Segoe UI" w:cs="Segoe UI"/>
          <w:b/>
          <w:sz w:val="20"/>
          <w:szCs w:val="20"/>
        </w:rPr>
      </w:pPr>
    </w:p>
    <w:p w:rsidR="00010865" w:rsidRPr="00010865" w:rsidRDefault="00A5220C" w:rsidP="001024A7">
      <w:pPr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r w:rsidRPr="00010865">
        <w:rPr>
          <w:rFonts w:ascii="Segoe UI" w:hAnsi="Segoe UI" w:cs="Segoe UI"/>
          <w:sz w:val="20"/>
          <w:szCs w:val="20"/>
        </w:rPr>
        <w:t xml:space="preserve">The first phase Bilateral </w:t>
      </w:r>
      <w:r w:rsidR="001024A7">
        <w:rPr>
          <w:rFonts w:ascii="Segoe UI" w:hAnsi="Segoe UI" w:cs="Segoe UI"/>
          <w:sz w:val="20"/>
          <w:szCs w:val="20"/>
        </w:rPr>
        <w:t>Cooperation</w:t>
      </w:r>
      <w:r w:rsidRPr="00010865">
        <w:rPr>
          <w:rFonts w:ascii="Segoe UI" w:hAnsi="Segoe UI" w:cs="Segoe UI"/>
          <w:sz w:val="20"/>
          <w:szCs w:val="20"/>
        </w:rPr>
        <w:t xml:space="preserve"> Form (B</w:t>
      </w:r>
      <w:r w:rsidR="001024A7">
        <w:rPr>
          <w:rFonts w:ascii="Segoe UI" w:hAnsi="Segoe UI" w:cs="Segoe UI"/>
          <w:sz w:val="20"/>
          <w:szCs w:val="20"/>
        </w:rPr>
        <w:t>C</w:t>
      </w:r>
      <w:r w:rsidRPr="00010865">
        <w:rPr>
          <w:rFonts w:ascii="Segoe UI" w:hAnsi="Segoe UI" w:cs="Segoe UI"/>
          <w:sz w:val="20"/>
          <w:szCs w:val="20"/>
        </w:rPr>
        <w:t xml:space="preserve">F) provides a summary of the proposed joint project with enough detail for the reviewers to make an initial assessment of the merits of the project.  </w:t>
      </w:r>
    </w:p>
    <w:p w:rsidR="00010865" w:rsidRPr="00010865" w:rsidRDefault="00010865" w:rsidP="00010865">
      <w:pPr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</w:p>
    <w:p w:rsidR="00010865" w:rsidRPr="00010865" w:rsidRDefault="00A5220C" w:rsidP="00010865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10865">
        <w:rPr>
          <w:rFonts w:ascii="Segoe UI" w:hAnsi="Segoe UI" w:cs="Segoe UI"/>
          <w:sz w:val="20"/>
          <w:szCs w:val="20"/>
        </w:rPr>
        <w:t>The form should be filled out by both applicants together, and identical copies shou</w:t>
      </w:r>
      <w:r w:rsidRPr="00010865">
        <w:rPr>
          <w:rFonts w:ascii="Segoe UI" w:hAnsi="Segoe UI" w:cs="Segoe UI"/>
          <w:sz w:val="20"/>
          <w:szCs w:val="20"/>
        </w:rPr>
        <w:t xml:space="preserve">ld be submitted to the program managers in </w:t>
      </w:r>
      <w:r>
        <w:rPr>
          <w:rFonts w:ascii="Segoe UI" w:hAnsi="Segoe UI" w:cs="Segoe UI"/>
          <w:sz w:val="20"/>
          <w:szCs w:val="20"/>
        </w:rPr>
        <w:t>Guangdong</w:t>
      </w:r>
      <w:r w:rsidRPr="00010865">
        <w:rPr>
          <w:rFonts w:ascii="Segoe UI" w:hAnsi="Segoe UI" w:cs="Segoe UI"/>
          <w:sz w:val="20"/>
          <w:szCs w:val="20"/>
        </w:rPr>
        <w:t xml:space="preserve"> and Israel by the mutually agreed </w:t>
      </w:r>
      <w:r w:rsidRPr="004368CF">
        <w:rPr>
          <w:rFonts w:ascii="Segoe UI" w:hAnsi="Segoe UI" w:cs="Segoe UI"/>
          <w:sz w:val="20"/>
          <w:szCs w:val="20"/>
        </w:rPr>
        <w:t>deadline</w:t>
      </w:r>
      <w:r w:rsidRPr="00010865">
        <w:rPr>
          <w:rFonts w:ascii="Segoe UI" w:hAnsi="Segoe UI" w:cs="Segoe UI"/>
          <w:sz w:val="20"/>
          <w:szCs w:val="20"/>
        </w:rPr>
        <w:t xml:space="preserve"> to be eligible for further consideration. </w:t>
      </w:r>
    </w:p>
    <w:p w:rsidR="00010865" w:rsidRPr="00010865" w:rsidRDefault="00010865" w:rsidP="00010865">
      <w:pPr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</w:p>
    <w:p w:rsidR="003050D8" w:rsidRDefault="00010865" w:rsidP="003050D8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</w:rPr>
      </w:pPr>
      <w:r w:rsidRPr="00010865">
        <w:rPr>
          <w:rFonts w:ascii="Segoe UI" w:hAnsi="Segoe UI" w:cs="Segoe UI"/>
          <w:sz w:val="20"/>
          <w:szCs w:val="20"/>
        </w:rPr>
        <w:lastRenderedPageBreak/>
        <w:t>The B</w:t>
      </w:r>
      <w:r w:rsidR="00A5220C">
        <w:rPr>
          <w:rFonts w:ascii="Segoe UI" w:hAnsi="Segoe UI" w:cs="Segoe UI"/>
          <w:sz w:val="20"/>
          <w:szCs w:val="20"/>
        </w:rPr>
        <w:t>C</w:t>
      </w:r>
      <w:r w:rsidRPr="00010865">
        <w:rPr>
          <w:rFonts w:ascii="Segoe UI" w:hAnsi="Segoe UI" w:cs="Segoe UI"/>
          <w:sz w:val="20"/>
          <w:szCs w:val="20"/>
        </w:rPr>
        <w:t xml:space="preserve">F must be </w:t>
      </w:r>
      <w:r w:rsidRPr="00010865">
        <w:rPr>
          <w:rFonts w:ascii="Segoe UI" w:hAnsi="Segoe UI" w:cs="Segoe UI"/>
          <w:sz w:val="20"/>
          <w:szCs w:val="20"/>
          <w:u w:val="single"/>
        </w:rPr>
        <w:t xml:space="preserve">signed by both </w:t>
      </w:r>
      <w:r>
        <w:rPr>
          <w:rFonts w:ascii="Segoe UI" w:hAnsi="Segoe UI" w:cs="Segoe UI"/>
          <w:sz w:val="20"/>
          <w:szCs w:val="20"/>
          <w:u w:val="single"/>
        </w:rPr>
        <w:t>Chinese</w:t>
      </w:r>
      <w:r w:rsidRPr="00010865">
        <w:rPr>
          <w:rFonts w:ascii="Segoe UI" w:hAnsi="Segoe UI" w:cs="Segoe UI"/>
          <w:sz w:val="20"/>
          <w:szCs w:val="20"/>
          <w:u w:val="single"/>
        </w:rPr>
        <w:t xml:space="preserve"> and Israeli partners</w:t>
      </w:r>
      <w:r w:rsidRPr="00010865">
        <w:rPr>
          <w:rFonts w:ascii="Segoe UI" w:hAnsi="Segoe UI" w:cs="Segoe UI"/>
          <w:sz w:val="20"/>
          <w:szCs w:val="20"/>
        </w:rPr>
        <w:t>, and must be submitted together with a Letter of Intent (LOI)</w:t>
      </w:r>
      <w:r w:rsidR="00A5220C">
        <w:rPr>
          <w:rFonts w:ascii="Segoe UI" w:hAnsi="Segoe UI" w:cs="Segoe UI"/>
          <w:sz w:val="20"/>
          <w:szCs w:val="20"/>
        </w:rPr>
        <w:t>, an MOU</w:t>
      </w:r>
      <w:r w:rsidRPr="00010865">
        <w:rPr>
          <w:rFonts w:ascii="Segoe UI" w:hAnsi="Segoe UI" w:cs="Segoe UI"/>
          <w:sz w:val="20"/>
          <w:szCs w:val="20"/>
        </w:rPr>
        <w:t xml:space="preserve"> or </w:t>
      </w:r>
      <w:r w:rsidR="00A5220C">
        <w:rPr>
          <w:rFonts w:ascii="Segoe UI" w:hAnsi="Segoe UI" w:cs="Segoe UI"/>
          <w:sz w:val="20"/>
          <w:szCs w:val="20"/>
        </w:rPr>
        <w:t xml:space="preserve">a </w:t>
      </w:r>
      <w:r w:rsidR="00C92B2F" w:rsidRPr="00A85473">
        <w:rPr>
          <w:rFonts w:ascii="Segoe UI" w:eastAsia="SimSun" w:hAnsi="Segoe UI" w:cs="Segoe UI" w:hint="eastAsia"/>
          <w:sz w:val="20"/>
          <w:szCs w:val="20"/>
          <w:lang w:eastAsia="zh-CN"/>
        </w:rPr>
        <w:t>preliminary agreement</w:t>
      </w:r>
      <w:r w:rsidRPr="00010865">
        <w:rPr>
          <w:rFonts w:ascii="Segoe UI" w:hAnsi="Segoe UI" w:cs="Segoe UI"/>
          <w:sz w:val="20"/>
          <w:szCs w:val="20"/>
        </w:rPr>
        <w:t xml:space="preserve"> </w:t>
      </w:r>
      <w:r w:rsidR="00A5220C">
        <w:rPr>
          <w:rFonts w:ascii="Segoe UI" w:hAnsi="Segoe UI" w:cs="Segoe UI"/>
          <w:sz w:val="20"/>
          <w:szCs w:val="20"/>
        </w:rPr>
        <w:t xml:space="preserve">- </w:t>
      </w:r>
      <w:r w:rsidRPr="003050D8">
        <w:rPr>
          <w:rFonts w:ascii="Segoe UI" w:hAnsi="Segoe UI" w:cs="Segoe UI"/>
          <w:sz w:val="20"/>
          <w:szCs w:val="20"/>
          <w:u w:val="single"/>
        </w:rPr>
        <w:t>detailing IP plans for the project</w:t>
      </w:r>
      <w:r w:rsidRPr="00010865">
        <w:rPr>
          <w:rFonts w:ascii="Segoe UI" w:hAnsi="Segoe UI" w:cs="Segoe UI"/>
          <w:sz w:val="20"/>
          <w:szCs w:val="20"/>
        </w:rPr>
        <w:t xml:space="preserve">. </w:t>
      </w:r>
    </w:p>
    <w:p w:rsidR="00010865" w:rsidRPr="00010865" w:rsidRDefault="00A5220C" w:rsidP="003050D8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10865">
        <w:rPr>
          <w:rFonts w:ascii="Segoe UI" w:hAnsi="Segoe UI" w:cs="Segoe UI"/>
          <w:bCs/>
          <w:sz w:val="20"/>
          <w:szCs w:val="20"/>
        </w:rPr>
        <w:t xml:space="preserve">Incomplete </w:t>
      </w:r>
      <w:r>
        <w:rPr>
          <w:rFonts w:ascii="Segoe UI" w:hAnsi="Segoe UI" w:cs="Segoe UI"/>
          <w:bCs/>
          <w:sz w:val="20"/>
          <w:szCs w:val="20"/>
        </w:rPr>
        <w:t>BCG</w:t>
      </w:r>
      <w:r w:rsidRPr="00010865">
        <w:rPr>
          <w:rFonts w:ascii="Segoe UI" w:hAnsi="Segoe UI" w:cs="Segoe UI"/>
          <w:bCs/>
          <w:sz w:val="20"/>
          <w:szCs w:val="20"/>
        </w:rPr>
        <w:t xml:space="preserve"> </w:t>
      </w:r>
      <w:r>
        <w:rPr>
          <w:rFonts w:ascii="Segoe UI" w:hAnsi="Segoe UI" w:cs="Segoe UI"/>
          <w:bCs/>
          <w:sz w:val="20"/>
          <w:szCs w:val="20"/>
        </w:rPr>
        <w:t xml:space="preserve">form or applications </w:t>
      </w:r>
      <w:r w:rsidRPr="00010865">
        <w:rPr>
          <w:rFonts w:ascii="Segoe UI" w:hAnsi="Segoe UI" w:cs="Segoe UI"/>
          <w:bCs/>
          <w:sz w:val="20"/>
          <w:szCs w:val="20"/>
        </w:rPr>
        <w:t>submitted in any other format will not be accepted.</w:t>
      </w:r>
      <w:r w:rsidRPr="00010865">
        <w:rPr>
          <w:rFonts w:ascii="Segoe UI" w:hAnsi="Segoe UI" w:cs="Segoe UI"/>
          <w:sz w:val="20"/>
          <w:szCs w:val="20"/>
        </w:rPr>
        <w:t xml:space="preserve"> </w:t>
      </w:r>
    </w:p>
    <w:p w:rsidR="00010865" w:rsidRPr="00010865" w:rsidRDefault="00010865" w:rsidP="0001086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0"/>
          <w:szCs w:val="20"/>
        </w:rPr>
      </w:pPr>
    </w:p>
    <w:p w:rsidR="00010865" w:rsidRPr="00010865" w:rsidRDefault="00A5220C" w:rsidP="003050D8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10865">
        <w:rPr>
          <w:rFonts w:ascii="Segoe UI" w:hAnsi="Segoe UI" w:cs="Segoe UI"/>
          <w:iCs/>
          <w:sz w:val="20"/>
          <w:szCs w:val="20"/>
        </w:rPr>
        <w:t xml:space="preserve">In Israel, </w:t>
      </w:r>
      <w:r w:rsidR="00454A4E" w:rsidRPr="00010865">
        <w:rPr>
          <w:rFonts w:ascii="Segoe UI" w:hAnsi="Segoe UI" w:cs="Segoe UI"/>
          <w:iCs/>
          <w:sz w:val="20"/>
          <w:szCs w:val="20"/>
        </w:rPr>
        <w:t>the</w:t>
      </w:r>
      <w:r w:rsidRPr="00010865">
        <w:rPr>
          <w:rFonts w:ascii="Segoe UI" w:hAnsi="Segoe UI" w:cs="Segoe UI"/>
          <w:iCs/>
          <w:sz w:val="20"/>
          <w:szCs w:val="20"/>
        </w:rPr>
        <w:t xml:space="preserve"> filled out </w:t>
      </w:r>
      <w:r>
        <w:rPr>
          <w:rFonts w:ascii="Segoe UI" w:hAnsi="Segoe UI" w:cs="Segoe UI"/>
          <w:iCs/>
          <w:sz w:val="20"/>
          <w:szCs w:val="20"/>
        </w:rPr>
        <w:t>BCF</w:t>
      </w:r>
      <w:r w:rsidRPr="00010865">
        <w:rPr>
          <w:rFonts w:ascii="Segoe UI" w:hAnsi="Segoe UI" w:cs="Segoe UI"/>
          <w:iCs/>
          <w:sz w:val="20"/>
          <w:szCs w:val="20"/>
        </w:rPr>
        <w:t xml:space="preserve"> &amp; LOI must be sent </w:t>
      </w:r>
      <w:r w:rsidRPr="00010865">
        <w:rPr>
          <w:rFonts w:ascii="Segoe UI" w:hAnsi="Segoe UI" w:cs="Segoe UI"/>
          <w:sz w:val="20"/>
          <w:szCs w:val="20"/>
        </w:rPr>
        <w:t xml:space="preserve">in softcopy via email to the Program </w:t>
      </w:r>
      <w:r w:rsidRPr="00010865">
        <w:rPr>
          <w:rFonts w:ascii="Segoe UI" w:hAnsi="Segoe UI" w:cs="Segoe UI"/>
          <w:sz w:val="20"/>
          <w:szCs w:val="20"/>
        </w:rPr>
        <w:t>Manager in Israel (</w:t>
      </w:r>
      <w:r w:rsidR="00454A4E">
        <w:rPr>
          <w:rFonts w:ascii="Segoe UI" w:hAnsi="Segoe UI" w:cs="Segoe UI"/>
          <w:sz w:val="20"/>
          <w:szCs w:val="20"/>
        </w:rPr>
        <w:t>Rachelibo</w:t>
      </w:r>
      <w:r w:rsidR="003050D8">
        <w:rPr>
          <w:rFonts w:ascii="Segoe UI" w:hAnsi="Segoe UI" w:cs="Segoe UI"/>
          <w:sz w:val="20"/>
          <w:szCs w:val="20"/>
        </w:rPr>
        <w:t>@innovationisrael.org.il</w:t>
      </w:r>
      <w:r w:rsidRPr="00010865">
        <w:rPr>
          <w:rFonts w:ascii="Segoe UI" w:hAnsi="Segoe UI" w:cs="Segoe UI"/>
          <w:sz w:val="20"/>
          <w:szCs w:val="20"/>
        </w:rPr>
        <w:t>).</w:t>
      </w:r>
    </w:p>
    <w:p w:rsidR="00010865" w:rsidRPr="00010865" w:rsidRDefault="00010865" w:rsidP="00010865">
      <w:pPr>
        <w:autoSpaceDE w:val="0"/>
        <w:autoSpaceDN w:val="0"/>
        <w:adjustRightInd w:val="0"/>
        <w:jc w:val="both"/>
        <w:rPr>
          <w:rFonts w:ascii="Segoe UI" w:hAnsi="Segoe UI" w:cs="Segoe UI"/>
          <w:iCs/>
          <w:sz w:val="20"/>
          <w:szCs w:val="20"/>
        </w:rPr>
      </w:pPr>
    </w:p>
    <w:p w:rsidR="00010865" w:rsidRPr="00010865" w:rsidRDefault="00A5220C" w:rsidP="001024A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lang w:val="en-GB"/>
        </w:rPr>
      </w:pPr>
      <w:r w:rsidRPr="00010865">
        <w:rPr>
          <w:rFonts w:ascii="Segoe UI" w:hAnsi="Segoe UI" w:cs="Segoe UI"/>
          <w:b/>
          <w:bCs/>
          <w:sz w:val="20"/>
          <w:szCs w:val="20"/>
        </w:rPr>
        <w:t>Submission of the B</w:t>
      </w:r>
      <w:r w:rsidR="001024A7">
        <w:rPr>
          <w:rFonts w:ascii="Segoe UI" w:hAnsi="Segoe UI" w:cs="Segoe UI"/>
          <w:b/>
          <w:bCs/>
          <w:sz w:val="20"/>
          <w:szCs w:val="20"/>
        </w:rPr>
        <w:t>C</w:t>
      </w:r>
      <w:r w:rsidRPr="00010865">
        <w:rPr>
          <w:rFonts w:ascii="Segoe UI" w:hAnsi="Segoe UI" w:cs="Segoe UI"/>
          <w:b/>
          <w:bCs/>
          <w:sz w:val="20"/>
          <w:szCs w:val="20"/>
        </w:rPr>
        <w:t xml:space="preserve">F is mandatory, and is the first required document that companies must submit. </w:t>
      </w:r>
    </w:p>
    <w:p w:rsidR="00010865" w:rsidRPr="00010865" w:rsidRDefault="00010865" w:rsidP="00010865">
      <w:pPr>
        <w:contextualSpacing/>
        <w:jc w:val="both"/>
        <w:rPr>
          <w:rFonts w:ascii="Segoe UI" w:hAnsi="Segoe UI" w:cs="Segoe UI"/>
          <w:bCs/>
          <w:sz w:val="20"/>
          <w:szCs w:val="20"/>
        </w:rPr>
      </w:pPr>
    </w:p>
    <w:p w:rsidR="00010865" w:rsidRPr="00A85473" w:rsidRDefault="00A5220C" w:rsidP="00417916">
      <w:pPr>
        <w:contextualSpacing/>
        <w:jc w:val="both"/>
        <w:rPr>
          <w:rFonts w:ascii="Segoe UI" w:eastAsia="SimSun" w:hAnsi="Segoe UI" w:cs="Segoe UI"/>
          <w:bCs/>
          <w:sz w:val="20"/>
          <w:szCs w:val="20"/>
          <w:lang w:val="en-GB" w:eastAsia="zh-CN"/>
        </w:rPr>
      </w:pPr>
      <w:r w:rsidRPr="00010865">
        <w:rPr>
          <w:rFonts w:ascii="Segoe UI" w:hAnsi="Segoe UI" w:cs="Segoe UI"/>
          <w:iCs/>
          <w:sz w:val="20"/>
          <w:szCs w:val="20"/>
        </w:rPr>
        <w:t xml:space="preserve">The </w:t>
      </w:r>
      <w:r w:rsidR="001024A7">
        <w:rPr>
          <w:rFonts w:ascii="Segoe UI" w:hAnsi="Segoe UI" w:cs="Segoe UI"/>
          <w:iCs/>
          <w:sz w:val="20"/>
          <w:szCs w:val="20"/>
        </w:rPr>
        <w:t>BCF</w:t>
      </w:r>
      <w:r w:rsidRPr="00010865">
        <w:rPr>
          <w:rFonts w:ascii="Segoe UI" w:hAnsi="Segoe UI" w:cs="Segoe UI"/>
          <w:iCs/>
          <w:sz w:val="20"/>
          <w:szCs w:val="20"/>
        </w:rPr>
        <w:t xml:space="preserve"> would then be referred for </w:t>
      </w:r>
      <w:r w:rsidRPr="00010865">
        <w:rPr>
          <w:rFonts w:ascii="Segoe UI" w:hAnsi="Segoe UI" w:cs="Segoe UI"/>
          <w:iCs/>
          <w:sz w:val="20"/>
          <w:szCs w:val="20"/>
          <w:lang w:eastAsia="ja-JP"/>
        </w:rPr>
        <w:t xml:space="preserve">basic </w:t>
      </w:r>
      <w:r w:rsidRPr="00010865">
        <w:rPr>
          <w:rFonts w:ascii="Segoe UI" w:hAnsi="Segoe UI" w:cs="Segoe UI"/>
          <w:iCs/>
          <w:sz w:val="20"/>
          <w:szCs w:val="20"/>
        </w:rPr>
        <w:t>technical review</w:t>
      </w:r>
      <w:r w:rsidRPr="00010865">
        <w:rPr>
          <w:rFonts w:ascii="Segoe UI" w:hAnsi="Segoe UI" w:cs="Segoe UI"/>
          <w:iCs/>
          <w:sz w:val="20"/>
          <w:szCs w:val="20"/>
          <w:lang w:eastAsia="ja-JP"/>
        </w:rPr>
        <w:t xml:space="preserve"> to confirm that all the documents required are provided and that companies are considered eligible by both sides</w:t>
      </w:r>
      <w:r w:rsidRPr="00010865">
        <w:rPr>
          <w:rFonts w:ascii="Segoe UI" w:hAnsi="Segoe UI" w:cs="Segoe UI"/>
          <w:iCs/>
          <w:sz w:val="20"/>
          <w:szCs w:val="20"/>
        </w:rPr>
        <w:t xml:space="preserve">. Upon approval, the companies </w:t>
      </w:r>
      <w:r w:rsidRPr="00010865">
        <w:rPr>
          <w:rFonts w:ascii="Segoe UI" w:hAnsi="Segoe UI" w:cs="Segoe UI"/>
          <w:bCs/>
          <w:sz w:val="20"/>
          <w:szCs w:val="20"/>
          <w:lang w:val="en-GB"/>
        </w:rPr>
        <w:t>will receive notification as to whether or not they can continue to Step 2 in the application process.</w:t>
      </w:r>
      <w:r w:rsidR="00C92B2F" w:rsidRPr="00C92B2F">
        <w:t xml:space="preserve"> </w:t>
      </w:r>
      <w:r w:rsidR="00C92B2F" w:rsidRPr="00C92B2F">
        <w:rPr>
          <w:rFonts w:ascii="Segoe UI" w:hAnsi="Segoe UI" w:cs="Segoe UI"/>
          <w:bCs/>
          <w:sz w:val="20"/>
          <w:szCs w:val="20"/>
          <w:lang w:val="en-GB"/>
        </w:rPr>
        <w:t xml:space="preserve">If approved, Israeli companies will be requested to submit a full project proposal (national format) to the </w:t>
      </w:r>
      <w:r w:rsidR="00417916">
        <w:rPr>
          <w:rFonts w:ascii="Segoe UI" w:hAnsi="Segoe UI" w:cs="Segoe UI"/>
          <w:bCs/>
          <w:sz w:val="20"/>
          <w:szCs w:val="20"/>
          <w:lang w:val="en-GB"/>
        </w:rPr>
        <w:t xml:space="preserve">Israel Innovation Authority </w:t>
      </w:r>
      <w:r w:rsidR="00C92B2F" w:rsidRPr="00C92B2F">
        <w:rPr>
          <w:rFonts w:ascii="Segoe UI" w:hAnsi="Segoe UI" w:cs="Segoe UI"/>
          <w:bCs/>
          <w:sz w:val="20"/>
          <w:szCs w:val="20"/>
          <w:lang w:val="en-GB"/>
        </w:rPr>
        <w:t>in Israel; Guangdong companies will follow further instruction online with individual support from Guangdong Science &amp; Technology Exchange Centre.</w:t>
      </w:r>
    </w:p>
    <w:p w:rsidR="00C92B2F" w:rsidRPr="00A85473" w:rsidRDefault="00C92B2F" w:rsidP="00C92B2F">
      <w:pPr>
        <w:contextualSpacing/>
        <w:jc w:val="both"/>
        <w:rPr>
          <w:rFonts w:ascii="Calibri" w:eastAsia="SimSun" w:hAnsi="Calibri" w:cs="Segoe UI"/>
          <w:b/>
          <w:color w:val="C00000"/>
          <w:sz w:val="22"/>
          <w:szCs w:val="22"/>
          <w:u w:val="single"/>
          <w:lang w:eastAsia="zh-CN"/>
        </w:rPr>
      </w:pPr>
    </w:p>
    <w:p w:rsidR="00010865" w:rsidRPr="001024A7" w:rsidRDefault="00A5220C" w:rsidP="00010865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20"/>
        </w:rPr>
      </w:pPr>
      <w:r w:rsidRPr="001024A7">
        <w:rPr>
          <w:rFonts w:ascii="Segoe UI" w:hAnsi="Segoe UI" w:cs="Segoe UI"/>
          <w:b/>
          <w:color w:val="C00000"/>
          <w:sz w:val="20"/>
          <w:szCs w:val="20"/>
          <w:u w:val="single"/>
        </w:rPr>
        <w:t>Phase 2</w:t>
      </w:r>
      <w:r w:rsidRPr="001024A7">
        <w:rPr>
          <w:rFonts w:ascii="Segoe UI" w:hAnsi="Segoe UI" w:cs="Segoe UI"/>
          <w:b/>
          <w:sz w:val="20"/>
          <w:szCs w:val="20"/>
        </w:rPr>
        <w:t xml:space="preserve">:  Full Project Proposal (FPP) – National Format </w:t>
      </w:r>
    </w:p>
    <w:p w:rsidR="00010865" w:rsidRPr="001024A7" w:rsidRDefault="00010865" w:rsidP="00010865">
      <w:pPr>
        <w:autoSpaceDE w:val="0"/>
        <w:autoSpaceDN w:val="0"/>
        <w:adjustRightInd w:val="0"/>
        <w:ind w:left="360"/>
        <w:rPr>
          <w:rFonts w:ascii="Segoe UI" w:hAnsi="Segoe UI" w:cs="Segoe UI"/>
          <w:sz w:val="20"/>
          <w:szCs w:val="20"/>
        </w:rPr>
      </w:pPr>
    </w:p>
    <w:p w:rsidR="001024A7" w:rsidRDefault="00010865" w:rsidP="003050D8">
      <w:pPr>
        <w:autoSpaceDE w:val="0"/>
        <w:jc w:val="both"/>
        <w:rPr>
          <w:rFonts w:ascii="Segoe UI" w:hAnsi="Segoe UI" w:cs="Segoe UI"/>
          <w:sz w:val="20"/>
          <w:szCs w:val="20"/>
        </w:rPr>
      </w:pPr>
      <w:r w:rsidRPr="001024A7">
        <w:rPr>
          <w:rFonts w:ascii="Segoe UI" w:hAnsi="Segoe UI" w:cs="Segoe UI"/>
          <w:sz w:val="20"/>
          <w:szCs w:val="20"/>
        </w:rPr>
        <w:t>Partners meeting all eligibility criteria and whose B</w:t>
      </w:r>
      <w:r w:rsidR="003050D8">
        <w:rPr>
          <w:rFonts w:ascii="Segoe UI" w:hAnsi="Segoe UI" w:cs="Segoe UI"/>
          <w:sz w:val="20"/>
          <w:szCs w:val="20"/>
        </w:rPr>
        <w:t>C</w:t>
      </w:r>
      <w:r w:rsidRPr="001024A7">
        <w:rPr>
          <w:rFonts w:ascii="Segoe UI" w:hAnsi="Segoe UI" w:cs="Segoe UI"/>
          <w:sz w:val="20"/>
          <w:szCs w:val="20"/>
        </w:rPr>
        <w:t>Fs are approved will be invited to submit the Full Project Proposal (FPP), according to the procedures and rules that apply</w:t>
      </w:r>
      <w:r w:rsidR="00A5220C">
        <w:rPr>
          <w:rFonts w:ascii="Segoe UI" w:hAnsi="Segoe UI" w:cs="Segoe UI"/>
          <w:sz w:val="20"/>
          <w:szCs w:val="20"/>
        </w:rPr>
        <w:t xml:space="preserve"> in Guangdong and Israel </w:t>
      </w:r>
      <w:r w:rsidRPr="001024A7">
        <w:rPr>
          <w:rFonts w:ascii="Segoe UI" w:hAnsi="Segoe UI" w:cs="Segoe UI"/>
          <w:sz w:val="20"/>
          <w:szCs w:val="20"/>
        </w:rPr>
        <w:t xml:space="preserve">respectively. </w:t>
      </w:r>
    </w:p>
    <w:p w:rsidR="001024A7" w:rsidRDefault="001024A7" w:rsidP="001024A7">
      <w:pPr>
        <w:autoSpaceDE w:val="0"/>
        <w:jc w:val="both"/>
        <w:rPr>
          <w:rFonts w:ascii="Segoe UI" w:hAnsi="Segoe UI" w:cs="Segoe UI"/>
          <w:sz w:val="20"/>
          <w:szCs w:val="20"/>
        </w:rPr>
      </w:pPr>
    </w:p>
    <w:p w:rsidR="001024A7" w:rsidRPr="001024A7" w:rsidRDefault="00A5220C" w:rsidP="003050D8">
      <w:p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 xml:space="preserve">The Israeli partner 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is required to submit the National Application form in accordance with the </w:t>
      </w:r>
      <w:r w:rsidR="003050D8">
        <w:rPr>
          <w:rFonts w:ascii="Segoe UI" w:hAnsi="Segoe UI" w:cs="Segoe UI"/>
          <w:color w:val="000000"/>
          <w:sz w:val="20"/>
          <w:szCs w:val="20"/>
        </w:rPr>
        <w:t xml:space="preserve">Israel Innovation Authority's </w:t>
      </w:r>
      <w:r w:rsidRPr="001024A7">
        <w:rPr>
          <w:rFonts w:ascii="Segoe UI" w:hAnsi="Segoe UI" w:cs="Segoe UI"/>
          <w:color w:val="000000"/>
          <w:sz w:val="20"/>
          <w:szCs w:val="20"/>
        </w:rPr>
        <w:t>regula</w:t>
      </w:r>
      <w:r>
        <w:rPr>
          <w:rFonts w:ascii="Segoe UI" w:hAnsi="Segoe UI" w:cs="Segoe UI"/>
          <w:color w:val="000000"/>
          <w:sz w:val="20"/>
          <w:szCs w:val="20"/>
        </w:rPr>
        <w:t>tions, through an online system together with the signed BCF that was submitted on f</w:t>
      </w:r>
      <w:r>
        <w:rPr>
          <w:rFonts w:ascii="Segoe UI" w:hAnsi="Segoe UI" w:cs="Segoe UI"/>
          <w:color w:val="000000"/>
          <w:sz w:val="20"/>
          <w:szCs w:val="20"/>
        </w:rPr>
        <w:t>irst phase.</w:t>
      </w:r>
    </w:p>
    <w:p w:rsidR="001024A7" w:rsidRDefault="009E609E" w:rsidP="001024A7">
      <w:pPr>
        <w:autoSpaceDE w:val="0"/>
        <w:rPr>
          <w:rFonts w:ascii="Segoe UI" w:hAnsi="Segoe UI" w:cs="Segoe UI"/>
          <w:color w:val="FF0000"/>
          <w:sz w:val="20"/>
          <w:szCs w:val="20"/>
          <w:rtl/>
          <w:lang w:bidi="he-IL"/>
        </w:rPr>
      </w:pPr>
      <w:hyperlink r:id="rId8" w:history="1">
        <w:r w:rsidRPr="003E66BD">
          <w:rPr>
            <w:rStyle w:val="Hyperlink"/>
            <w:rFonts w:ascii="Segoe UI" w:hAnsi="Segoe UI" w:cs="Segoe UI"/>
            <w:sz w:val="20"/>
            <w:szCs w:val="20"/>
          </w:rPr>
          <w:t>https://my.innovationisrael.org.il/messages</w:t>
        </w:r>
      </w:hyperlink>
      <w:r>
        <w:rPr>
          <w:rFonts w:ascii="Segoe UI" w:hAnsi="Segoe UI" w:cs="Segoe UI" w:hint="cs"/>
          <w:color w:val="FF0000"/>
          <w:sz w:val="20"/>
          <w:szCs w:val="20"/>
          <w:rtl/>
          <w:lang w:bidi="he-IL"/>
        </w:rPr>
        <w:t xml:space="preserve"> </w:t>
      </w:r>
    </w:p>
    <w:p w:rsidR="009E609E" w:rsidRDefault="009E609E" w:rsidP="001024A7">
      <w:pPr>
        <w:autoSpaceDE w:val="0"/>
        <w:rPr>
          <w:rFonts w:ascii="Segoe UI" w:hAnsi="Segoe UI" w:cs="Segoe UI"/>
          <w:color w:val="000000"/>
          <w:sz w:val="20"/>
          <w:szCs w:val="20"/>
          <w:lang w:bidi="he-IL"/>
        </w:rPr>
      </w:pPr>
      <w:bookmarkStart w:id="2" w:name="_GoBack"/>
      <w:bookmarkEnd w:id="2"/>
    </w:p>
    <w:p w:rsidR="001024A7" w:rsidRDefault="00A5220C" w:rsidP="008B0F99">
      <w:pPr>
        <w:autoSpaceDE w:val="0"/>
        <w:rPr>
          <w:rFonts w:ascii="Segoe UI" w:eastAsia="SimSun" w:hAnsi="Segoe UI" w:cs="Segoe UI"/>
          <w:color w:val="000000"/>
          <w:sz w:val="20"/>
          <w:szCs w:val="20"/>
          <w:lang w:eastAsia="zh-CN"/>
        </w:rPr>
      </w:pP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>The Chinese</w:t>
      </w:r>
      <w:r w:rsidRPr="001024A7">
        <w:rPr>
          <w:rFonts w:ascii="Segoe UI" w:eastAsia="SimSun" w:hAnsi="Segoe UI" w:cs="Segoe UI"/>
          <w:b/>
          <w:bCs/>
          <w:color w:val="000000"/>
          <w:sz w:val="20"/>
          <w:szCs w:val="20"/>
          <w:lang w:eastAsia="zh-CN"/>
        </w:rPr>
        <w:t xml:space="preserve"> </w:t>
      </w: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 xml:space="preserve">partner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will be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required to submit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the National Application Form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 xml:space="preserve">in accordance with Guangdong Science and Technology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Department (</w:t>
      </w:r>
      <w:r w:rsidR="008B0F99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GDST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 xml:space="preserve">) regulations, through an online system upon further notice by </w:t>
      </w:r>
      <w:r w:rsidR="008B0F99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GDST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.</w:t>
      </w:r>
      <w:r w:rsidR="00C92B2F">
        <w:rPr>
          <w:rFonts w:ascii="Segoe UI" w:eastAsia="SimSun" w:hAnsi="Segoe UI" w:cs="Segoe UI" w:hint="eastAsia"/>
          <w:color w:val="000000"/>
          <w:sz w:val="20"/>
          <w:szCs w:val="20"/>
          <w:lang w:eastAsia="zh-CN"/>
        </w:rPr>
        <w:t xml:space="preserve"> </w:t>
      </w:r>
    </w:p>
    <w:p w:rsidR="001024A7" w:rsidRDefault="00C92B2F" w:rsidP="001024A7">
      <w:pPr>
        <w:autoSpaceDE w:val="0"/>
        <w:jc w:val="both"/>
        <w:rPr>
          <w:rFonts w:ascii="Segoe UI" w:eastAsia="SimSun" w:hAnsi="Segoe UI" w:cs="Segoe UI"/>
          <w:color w:val="000000"/>
          <w:sz w:val="20"/>
          <w:szCs w:val="20"/>
          <w:lang w:eastAsia="zh-CN"/>
        </w:rPr>
      </w:pPr>
      <w:hyperlink r:id="rId9" w:history="1">
        <w:r w:rsidRPr="00A5220C">
          <w:rPr>
            <w:rStyle w:val="Hyperlink"/>
            <w:rFonts w:ascii="Segoe UI" w:eastAsia="SimSun" w:hAnsi="Segoe UI" w:cs="Segoe UI"/>
            <w:sz w:val="20"/>
            <w:szCs w:val="20"/>
            <w:lang w:eastAsia="zh-CN"/>
          </w:rPr>
          <w:t>http://pro.gdstc.gov.cn/egrantweb/</w:t>
        </w:r>
      </w:hyperlink>
    </w:p>
    <w:p w:rsidR="00C92B2F" w:rsidRPr="001024A7" w:rsidRDefault="00C92B2F" w:rsidP="001024A7">
      <w:pPr>
        <w:autoSpaceDE w:val="0"/>
        <w:jc w:val="both"/>
        <w:rPr>
          <w:rFonts w:ascii="Segoe UI" w:hAnsi="Segoe UI" w:cs="Segoe UI"/>
          <w:sz w:val="20"/>
          <w:szCs w:val="20"/>
        </w:rPr>
      </w:pPr>
    </w:p>
    <w:p w:rsidR="00F2497B" w:rsidRPr="00F811BF" w:rsidRDefault="001024A7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EVALUATION AND SELECTION OF THE PROJECTS</w:t>
      </w:r>
    </w:p>
    <w:p w:rsidR="00F2497B" w:rsidRPr="00E16447" w:rsidRDefault="00F2497B">
      <w:pPr>
        <w:autoSpaceDE w:val="0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:rsidR="00F2497B" w:rsidRPr="001024A7" w:rsidRDefault="00235FB1" w:rsidP="00417916">
      <w:pPr>
        <w:pStyle w:val="BodyText2"/>
        <w:rPr>
          <w:rFonts w:ascii="Segoe UI" w:hAnsi="Segoe UI" w:cs="Segoe UI"/>
          <w:sz w:val="20"/>
          <w:szCs w:val="20"/>
        </w:rPr>
      </w:pPr>
      <w:r w:rsidRPr="001024A7">
        <w:rPr>
          <w:rFonts w:ascii="Segoe UI" w:hAnsi="Segoe UI" w:cs="Segoe UI"/>
          <w:sz w:val="20"/>
          <w:szCs w:val="20"/>
        </w:rPr>
        <w:t xml:space="preserve">The </w:t>
      </w:r>
      <w:r w:rsidR="007405FF" w:rsidRPr="001024A7">
        <w:rPr>
          <w:rFonts w:ascii="Segoe UI" w:hAnsi="Segoe UI" w:cs="Segoe UI"/>
          <w:sz w:val="20"/>
          <w:szCs w:val="20"/>
        </w:rPr>
        <w:t>Guangdong Science</w:t>
      </w:r>
      <w:r w:rsidR="00106356" w:rsidRPr="001024A7">
        <w:rPr>
          <w:rFonts w:ascii="Segoe UI" w:hAnsi="Segoe UI" w:cs="Segoe UI"/>
          <w:sz w:val="20"/>
          <w:szCs w:val="20"/>
        </w:rPr>
        <w:t xml:space="preserve"> and Technology Department </w:t>
      </w:r>
      <w:r w:rsidR="00A5220C" w:rsidRPr="001024A7">
        <w:rPr>
          <w:rFonts w:ascii="Segoe UI" w:hAnsi="Segoe UI" w:cs="Segoe UI"/>
          <w:sz w:val="20"/>
          <w:szCs w:val="20"/>
        </w:rPr>
        <w:t xml:space="preserve">in </w:t>
      </w:r>
      <w:r w:rsidR="007405FF" w:rsidRPr="001024A7">
        <w:rPr>
          <w:rFonts w:ascii="Segoe UI" w:hAnsi="Segoe UI" w:cs="Segoe UI"/>
          <w:sz w:val="20"/>
          <w:szCs w:val="20"/>
        </w:rPr>
        <w:t>Guangdong province</w:t>
      </w:r>
      <w:r w:rsidR="00A5220C" w:rsidRPr="001024A7">
        <w:rPr>
          <w:rFonts w:ascii="Segoe UI" w:hAnsi="Segoe UI" w:cs="Segoe UI"/>
          <w:sz w:val="20"/>
          <w:szCs w:val="20"/>
        </w:rPr>
        <w:t xml:space="preserve"> and</w:t>
      </w:r>
      <w:r w:rsidRPr="001024A7">
        <w:rPr>
          <w:rFonts w:ascii="Segoe UI" w:hAnsi="Segoe UI" w:cs="Segoe UI"/>
          <w:sz w:val="20"/>
          <w:szCs w:val="20"/>
        </w:rPr>
        <w:t xml:space="preserve"> the</w:t>
      </w:r>
      <w:r w:rsidR="00255FC5" w:rsidRPr="001024A7">
        <w:rPr>
          <w:rFonts w:ascii="Segoe UI" w:hAnsi="Segoe UI" w:cs="Segoe UI"/>
          <w:sz w:val="20"/>
          <w:szCs w:val="20"/>
        </w:rPr>
        <w:t xml:space="preserve"> </w:t>
      </w:r>
      <w:r w:rsidR="00417916">
        <w:rPr>
          <w:rFonts w:ascii="Segoe UI" w:hAnsi="Segoe UI" w:cs="Segoe UI"/>
          <w:sz w:val="20"/>
          <w:szCs w:val="20"/>
        </w:rPr>
        <w:t xml:space="preserve">Israel Innovation Authority </w:t>
      </w:r>
      <w:r w:rsidR="00A5220C" w:rsidRPr="001024A7">
        <w:rPr>
          <w:rFonts w:ascii="Segoe UI" w:hAnsi="Segoe UI" w:cs="Segoe UI"/>
          <w:sz w:val="20"/>
          <w:szCs w:val="20"/>
        </w:rPr>
        <w:t>will carry out an independent evaluation of the joint R&amp;D application and will select the eligible project to be financially supported in accordance with their National La</w:t>
      </w:r>
      <w:r w:rsidR="00A5220C" w:rsidRPr="001024A7">
        <w:rPr>
          <w:rFonts w:ascii="Segoe UI" w:hAnsi="Segoe UI" w:cs="Segoe UI"/>
          <w:sz w:val="20"/>
          <w:szCs w:val="20"/>
        </w:rPr>
        <w:t>ws and Regulations. The successful projects will be jointly selected by the two implementing organizations based on the project criteria and requirements specified in the application form.</w:t>
      </w:r>
    </w:p>
    <w:p w:rsidR="001024A7" w:rsidRDefault="001024A7" w:rsidP="00E16447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:rsidR="00FB33E1" w:rsidRDefault="00FB33E1" w:rsidP="00E16447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rtl/>
          <w:lang w:val="en-US" w:eastAsia="zh-CN" w:bidi="he-IL"/>
        </w:rPr>
      </w:pPr>
    </w:p>
    <w:p w:rsidR="009E609E" w:rsidRDefault="009E609E" w:rsidP="00E16447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rtl/>
          <w:lang w:val="en-US" w:eastAsia="zh-CN" w:bidi="he-IL"/>
        </w:rPr>
      </w:pPr>
    </w:p>
    <w:p w:rsidR="009E609E" w:rsidRDefault="009E609E" w:rsidP="00E16447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rtl/>
          <w:lang w:val="en-US" w:eastAsia="zh-CN" w:bidi="he-IL"/>
        </w:rPr>
      </w:pPr>
    </w:p>
    <w:p w:rsidR="009E609E" w:rsidRDefault="009E609E" w:rsidP="00E16447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:rsidR="00F2497B" w:rsidRPr="00F811BF" w:rsidRDefault="001024A7" w:rsidP="00F811BF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lastRenderedPageBreak/>
        <w:t>REPAYMENTS</w:t>
      </w:r>
    </w:p>
    <w:p w:rsidR="00AB130B" w:rsidRDefault="00AB130B" w:rsidP="00B7013F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B7013F" w:rsidRPr="001024A7" w:rsidRDefault="00A5220C" w:rsidP="00B7013F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 xml:space="preserve">In Israel </w:t>
      </w:r>
    </w:p>
    <w:p w:rsidR="00E16447" w:rsidRPr="001024A7" w:rsidRDefault="00A5220C" w:rsidP="00E16447">
      <w:pPr>
        <w:numPr>
          <w:ilvl w:val="0"/>
          <w:numId w:val="15"/>
        </w:num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color w:val="000000"/>
          <w:sz w:val="20"/>
          <w:szCs w:val="20"/>
        </w:rPr>
        <w:t>Funding will be provided in the form of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a conditional grant to the projects selected under the Call for Proposals.</w:t>
      </w:r>
    </w:p>
    <w:p w:rsidR="00E16447" w:rsidRPr="001024A7" w:rsidRDefault="00A5220C" w:rsidP="003050D8">
      <w:pPr>
        <w:numPr>
          <w:ilvl w:val="0"/>
          <w:numId w:val="15"/>
        </w:num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color w:val="000000"/>
          <w:sz w:val="20"/>
          <w:szCs w:val="20"/>
        </w:rPr>
        <w:t xml:space="preserve">The total funding from the Government of Israel via the </w:t>
      </w:r>
      <w:r w:rsidR="003050D8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="003050D8" w:rsidRPr="001024A7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1024A7">
        <w:rPr>
          <w:rFonts w:ascii="Segoe UI" w:hAnsi="Segoe UI" w:cs="Segoe UI"/>
          <w:color w:val="000000"/>
          <w:sz w:val="20"/>
          <w:szCs w:val="20"/>
        </w:rPr>
        <w:t>will not exceed 50% of the eligible and approved costs of the R&amp;D, in accordance with the nation</w:t>
      </w:r>
      <w:r w:rsidRPr="001024A7">
        <w:rPr>
          <w:rFonts w:ascii="Segoe UI" w:hAnsi="Segoe UI" w:cs="Segoe UI"/>
          <w:color w:val="000000"/>
          <w:sz w:val="20"/>
          <w:szCs w:val="20"/>
        </w:rPr>
        <w:t>al laws and regulations.</w:t>
      </w:r>
    </w:p>
    <w:p w:rsidR="00E16447" w:rsidRPr="001024A7" w:rsidRDefault="00A5220C" w:rsidP="00417916">
      <w:pPr>
        <w:numPr>
          <w:ilvl w:val="0"/>
          <w:numId w:val="15"/>
        </w:num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color w:val="000000"/>
          <w:sz w:val="20"/>
          <w:szCs w:val="20"/>
        </w:rPr>
        <w:t xml:space="preserve">When a project results in sales of a product, service or process, the financial support must be repaid to the </w:t>
      </w:r>
      <w:r w:rsidR="00417916">
        <w:rPr>
          <w:rFonts w:ascii="Segoe UI" w:hAnsi="Segoe UI" w:cs="Segoe UI"/>
          <w:color w:val="000000"/>
          <w:sz w:val="20"/>
          <w:szCs w:val="20"/>
        </w:rPr>
        <w:t>Israel Innovation Aurhority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according to its regulations (in general, royalties are paid at rates beginning at 3% of sale</w:t>
      </w:r>
      <w:r w:rsidRPr="001024A7">
        <w:rPr>
          <w:rFonts w:ascii="Segoe UI" w:hAnsi="Segoe UI" w:cs="Segoe UI"/>
          <w:color w:val="000000"/>
          <w:sz w:val="20"/>
          <w:szCs w:val="20"/>
        </w:rPr>
        <w:t>s, depending on various criteria. Royalties are payable until 100% of the amount of the grant has been repaid with interest as provided in the applicable regulations). If the project does not result in sales, no repayment is required.</w:t>
      </w:r>
    </w:p>
    <w:p w:rsidR="00E16447" w:rsidRDefault="00A5220C" w:rsidP="009614FF">
      <w:pPr>
        <w:numPr>
          <w:ilvl w:val="0"/>
          <w:numId w:val="15"/>
        </w:numPr>
        <w:autoSpaceDE w:val="0"/>
        <w:rPr>
          <w:rFonts w:ascii="Segoe UI" w:hAnsi="Segoe UI" w:cs="Segoe UI"/>
          <w:color w:val="000000"/>
          <w:sz w:val="20"/>
          <w:szCs w:val="20"/>
        </w:rPr>
      </w:pPr>
      <w:r w:rsidRPr="009E609E">
        <w:rPr>
          <w:rFonts w:ascii="Segoe UI" w:hAnsi="Segoe UI" w:cs="Segoe UI"/>
          <w:color w:val="000000"/>
          <w:sz w:val="20"/>
          <w:szCs w:val="20"/>
        </w:rPr>
        <w:t xml:space="preserve">For more information </w:t>
      </w:r>
      <w:r w:rsidRPr="009E609E">
        <w:rPr>
          <w:rFonts w:ascii="Segoe UI" w:hAnsi="Segoe UI" w:cs="Segoe UI"/>
          <w:color w:val="000000"/>
          <w:sz w:val="20"/>
          <w:szCs w:val="20"/>
        </w:rPr>
        <w:t xml:space="preserve">on funding conditions, applicants should visit the website of the </w:t>
      </w:r>
      <w:r w:rsidR="00417916" w:rsidRPr="009E609E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Pr="009E609E">
        <w:rPr>
          <w:rFonts w:ascii="Segoe UI" w:hAnsi="Segoe UI" w:cs="Segoe UI"/>
          <w:color w:val="000000"/>
          <w:sz w:val="20"/>
          <w:szCs w:val="20"/>
        </w:rPr>
        <w:t>:</w:t>
      </w:r>
      <w:r w:rsidR="008B0F99" w:rsidRPr="009E609E">
        <w:rPr>
          <w:rFonts w:ascii="Segoe UI" w:hAnsi="Segoe UI" w:cs="Segoe UI"/>
          <w:color w:val="000000"/>
          <w:sz w:val="20"/>
          <w:szCs w:val="20"/>
        </w:rPr>
        <w:t xml:space="preserve"> </w:t>
      </w:r>
      <w:hyperlink r:id="rId10" w:history="1">
        <w:r w:rsidR="009E609E" w:rsidRPr="003E66BD">
          <w:rPr>
            <w:rStyle w:val="Hyperlink"/>
            <w:rFonts w:ascii="Segoe UI" w:hAnsi="Segoe UI" w:cs="Segoe UI"/>
            <w:sz w:val="20"/>
            <w:szCs w:val="20"/>
          </w:rPr>
          <w:t>https://innovationisrael.org.il/</w:t>
        </w:r>
      </w:hyperlink>
      <w:r w:rsidR="009E609E">
        <w:rPr>
          <w:rFonts w:ascii="Segoe UI" w:hAnsi="Segoe UI" w:cs="Segoe UI" w:hint="cs"/>
          <w:color w:val="000000"/>
          <w:sz w:val="20"/>
          <w:szCs w:val="20"/>
          <w:rtl/>
          <w:lang w:bidi="he-IL"/>
        </w:rPr>
        <w:t xml:space="preserve"> </w:t>
      </w:r>
    </w:p>
    <w:p w:rsidR="009E609E" w:rsidRPr="009E609E" w:rsidRDefault="009E609E" w:rsidP="009E609E">
      <w:pPr>
        <w:autoSpaceDE w:val="0"/>
        <w:ind w:left="360"/>
        <w:rPr>
          <w:rFonts w:ascii="Segoe UI" w:hAnsi="Segoe UI" w:cs="Segoe UI"/>
          <w:color w:val="000000"/>
          <w:sz w:val="20"/>
          <w:szCs w:val="20"/>
        </w:rPr>
      </w:pPr>
    </w:p>
    <w:p w:rsidR="00B7013F" w:rsidRPr="001024A7" w:rsidRDefault="00A5220C" w:rsidP="00106356">
      <w:pPr>
        <w:autoSpaceDE w:val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1024A7">
        <w:rPr>
          <w:rFonts w:ascii="Segoe UI" w:hAnsi="Segoe UI" w:cs="Segoe UI"/>
          <w:b/>
          <w:bCs/>
          <w:sz w:val="20"/>
          <w:szCs w:val="20"/>
        </w:rPr>
        <w:t xml:space="preserve">In </w:t>
      </w:r>
      <w:r w:rsidR="00E16447" w:rsidRPr="001024A7">
        <w:rPr>
          <w:rFonts w:ascii="Segoe UI" w:hAnsi="Segoe UI" w:cs="Segoe UI"/>
          <w:b/>
          <w:bCs/>
          <w:sz w:val="20"/>
          <w:szCs w:val="20"/>
        </w:rPr>
        <w:t>Guangdong</w:t>
      </w:r>
    </w:p>
    <w:p w:rsidR="008B0F99" w:rsidRDefault="00A5220C" w:rsidP="007405FF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zh-CN"/>
        </w:rPr>
      </w:pPr>
      <w:r w:rsidRPr="008B0F99">
        <w:rPr>
          <w:rFonts w:ascii="Segoe UI" w:eastAsia="SimSun" w:hAnsi="Segoe UI" w:cs="Segoe UI"/>
          <w:sz w:val="20"/>
          <w:szCs w:val="20"/>
          <w:lang w:eastAsia="zh-CN"/>
        </w:rPr>
        <w:t xml:space="preserve">The total funding from the Government of Guangdong under the </w:t>
      </w:r>
      <w:r w:rsidRPr="008B0F99">
        <w:rPr>
          <w:rFonts w:ascii="Segoe UI" w:eastAsia="SimSun" w:hAnsi="Segoe UI" w:cs="Segoe UI"/>
          <w:sz w:val="20"/>
          <w:szCs w:val="20"/>
          <w:lang w:eastAsia="zh-CN"/>
        </w:rPr>
        <w:t>Guangdong-Israel Industrial R&amp;D program financial support will be given to subsidize the R&amp;D expenditure of the projects and will not exceed 50% of the total eligible and approved costs of the R&amp;D, in accordance with the national laws and regulations.</w:t>
      </w:r>
    </w:p>
    <w:p w:rsidR="002437A9" w:rsidRPr="001024A7" w:rsidRDefault="002437A9" w:rsidP="007405FF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zh-CN"/>
        </w:rPr>
      </w:pPr>
    </w:p>
    <w:p w:rsidR="00F2497B" w:rsidRDefault="00F2497B">
      <w:pPr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F2497B" w:rsidRDefault="001024A7" w:rsidP="001024A7">
      <w:pPr>
        <w:numPr>
          <w:ilvl w:val="0"/>
          <w:numId w:val="11"/>
        </w:numPr>
        <w:autoSpaceDE w:val="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TIMEFRAME AND DEADLINES FOR SUBMISSION</w:t>
      </w:r>
    </w:p>
    <w:p w:rsidR="000F4FE0" w:rsidRDefault="000F4FE0" w:rsidP="001024A7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653"/>
        <w:gridCol w:w="3535"/>
      </w:tblGrid>
      <w:tr w:rsidR="00A54EDE" w:rsidTr="009E609E"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09E" w:rsidRPr="009E609E" w:rsidRDefault="00A5220C">
            <w:pPr>
              <w:pStyle w:val="NormalWeb"/>
              <w:spacing w:after="240" w:afterAutospacing="0"/>
              <w:rPr>
                <w:rFonts w:ascii="Segoe UI" w:eastAsia="Microsoft YaHei" w:hAnsi="Segoe UI" w:cs="Segoe UI"/>
                <w:color w:val="000000"/>
                <w:sz w:val="20"/>
                <w:szCs w:val="20"/>
              </w:rPr>
            </w:pPr>
            <w:r w:rsidRPr="009E609E">
              <w:rPr>
                <w:rFonts w:ascii="Segoe UI" w:eastAsia="Microsoft YaHe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Item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09E" w:rsidRPr="009E609E" w:rsidRDefault="00A5220C">
            <w:pPr>
              <w:pStyle w:val="NormalWeb"/>
              <w:spacing w:after="240" w:afterAutospacing="0"/>
              <w:rPr>
                <w:rFonts w:ascii="Segoe UI" w:eastAsia="Microsoft YaHei" w:hAnsi="Segoe UI" w:cs="Segoe UI"/>
                <w:color w:val="000000"/>
                <w:sz w:val="20"/>
                <w:szCs w:val="20"/>
              </w:rPr>
            </w:pPr>
            <w:r w:rsidRPr="009E609E">
              <w:rPr>
                <w:rFonts w:ascii="Segoe UI" w:eastAsia="Microsoft YaHe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Date/Deadline</w:t>
            </w:r>
          </w:p>
        </w:tc>
        <w:tc>
          <w:tcPr>
            <w:tcW w:w="3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09E" w:rsidRPr="009E609E" w:rsidRDefault="00A5220C">
            <w:pPr>
              <w:pStyle w:val="NormalWeb"/>
              <w:spacing w:after="240" w:afterAutospacing="0"/>
              <w:rPr>
                <w:rFonts w:ascii="Segoe UI" w:eastAsia="Microsoft YaHei" w:hAnsi="Segoe UI" w:cs="Segoe UI"/>
                <w:color w:val="000000"/>
                <w:sz w:val="20"/>
                <w:szCs w:val="20"/>
              </w:rPr>
            </w:pPr>
            <w:r w:rsidRPr="009E609E">
              <w:rPr>
                <w:rFonts w:ascii="Segoe UI" w:eastAsia="Microsoft YaHe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Details</w:t>
            </w:r>
          </w:p>
        </w:tc>
      </w:tr>
      <w:tr w:rsidR="00A54EDE" w:rsidTr="009E609E"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09E" w:rsidRPr="009E609E" w:rsidRDefault="00A5220C">
            <w:pPr>
              <w:pStyle w:val="NormalWeb"/>
              <w:spacing w:after="240" w:afterAutospacing="0"/>
              <w:rPr>
                <w:rFonts w:ascii="Segoe UI" w:eastAsia="Microsoft YaHei" w:hAnsi="Segoe UI" w:cs="Segoe UI"/>
                <w:color w:val="000000"/>
                <w:sz w:val="20"/>
                <w:szCs w:val="20"/>
                <w:lang w:val="en-US"/>
              </w:rPr>
            </w:pPr>
            <w:r w:rsidRPr="009E609E">
              <w:rPr>
                <w:rFonts w:ascii="Segoe UI" w:eastAsia="Microsoft YaHei" w:hAnsi="Segoe UI" w:cs="Segoe UI"/>
                <w:color w:val="000000"/>
                <w:sz w:val="20"/>
                <w:szCs w:val="20"/>
                <w:lang w:val="en-US"/>
              </w:rPr>
              <w:t>Launching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09E" w:rsidRPr="009E609E" w:rsidRDefault="00A5220C">
            <w:pPr>
              <w:pStyle w:val="NormalWeb"/>
              <w:spacing w:after="240" w:afterAutospacing="0"/>
              <w:rPr>
                <w:rFonts w:ascii="Segoe UI" w:eastAsia="Microsoft YaHei" w:hAnsi="Segoe UI" w:cs="Segoe U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609E">
              <w:rPr>
                <w:rFonts w:ascii="Segoe UI" w:eastAsia="Microsoft YaHe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July 7</w:t>
            </w:r>
            <w:r w:rsidRPr="009E609E">
              <w:rPr>
                <w:rFonts w:ascii="Segoe UI" w:eastAsia="Microsoft YaHei" w:hAnsi="Segoe UI" w:cs="Segoe UI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09E" w:rsidRPr="009E609E" w:rsidRDefault="009E609E">
            <w:pPr>
              <w:pStyle w:val="NormalWeb"/>
              <w:spacing w:after="240" w:afterAutospacing="0"/>
              <w:rPr>
                <w:rFonts w:ascii="Segoe UI" w:eastAsia="Microsoft YaHei" w:hAnsi="Segoe UI" w:cs="Segoe UI"/>
                <w:color w:val="000000"/>
                <w:sz w:val="20"/>
                <w:szCs w:val="20"/>
                <w:lang w:val="en-US"/>
              </w:rPr>
            </w:pPr>
          </w:p>
        </w:tc>
      </w:tr>
      <w:tr w:rsidR="00A54EDE" w:rsidTr="009E609E"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09E" w:rsidRPr="009E609E" w:rsidRDefault="00A5220C">
            <w:pPr>
              <w:pStyle w:val="NormalWeb"/>
              <w:spacing w:after="240" w:afterAutospacing="0"/>
              <w:rPr>
                <w:rFonts w:ascii="Segoe UI" w:eastAsia="Microsoft YaHei" w:hAnsi="Segoe UI" w:cs="Segoe UI"/>
                <w:color w:val="000000"/>
                <w:sz w:val="20"/>
                <w:szCs w:val="20"/>
              </w:rPr>
            </w:pPr>
            <w:r w:rsidRPr="009E609E">
              <w:rPr>
                <w:rFonts w:ascii="Segoe UI" w:eastAsia="Microsoft YaHei" w:hAnsi="Segoe UI" w:cs="Segoe UI"/>
                <w:color w:val="000000"/>
                <w:sz w:val="20"/>
                <w:szCs w:val="20"/>
                <w:lang w:val="en-US"/>
              </w:rPr>
              <w:t>BAF Deadline (Closing o6</w:t>
            </w:r>
            <w:r w:rsidRPr="009E609E">
              <w:rPr>
                <w:rFonts w:ascii="Segoe UI" w:eastAsia="Microsoft YaHei" w:hAnsi="Segoe UI" w:cs="Segoe UI"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 w:rsidRPr="009E609E">
              <w:rPr>
                <w:rFonts w:ascii="Segoe UI" w:eastAsia="Microsoft YaHei" w:hAnsi="Segoe UI" w:cs="Segoe UI"/>
                <w:color w:val="000000"/>
                <w:sz w:val="20"/>
                <w:szCs w:val="20"/>
                <w:lang w:val="en-US"/>
              </w:rPr>
              <w:t>  CFP)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09E" w:rsidRPr="009E609E" w:rsidRDefault="00A5220C">
            <w:pPr>
              <w:pStyle w:val="NormalWeb"/>
              <w:spacing w:after="240" w:afterAutospacing="0"/>
              <w:rPr>
                <w:rFonts w:ascii="Segoe UI" w:eastAsia="Microsoft YaHe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Microsoft YaHe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August 4</w:t>
            </w:r>
            <w:r w:rsidRPr="00A5220C">
              <w:rPr>
                <w:rFonts w:ascii="Segoe UI" w:eastAsia="Microsoft YaHei" w:hAnsi="Segoe UI" w:cs="Segoe UI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 w:rsidRPr="009E609E">
              <w:rPr>
                <w:rFonts w:ascii="Segoe UI" w:eastAsia="Microsoft YaHe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, 2019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09E" w:rsidRPr="009E609E" w:rsidRDefault="00A5220C">
            <w:pPr>
              <w:pStyle w:val="NormalWeb"/>
              <w:spacing w:after="240" w:afterAutospacing="0"/>
              <w:rPr>
                <w:rFonts w:ascii="Segoe UI" w:eastAsia="Microsoft YaHei" w:hAnsi="Segoe UI" w:cs="Segoe UI"/>
                <w:color w:val="000000"/>
                <w:sz w:val="20"/>
                <w:szCs w:val="20"/>
              </w:rPr>
            </w:pPr>
            <w:r w:rsidRPr="009E609E">
              <w:rPr>
                <w:rFonts w:ascii="Segoe UI" w:eastAsia="Microsoft YaHei" w:hAnsi="Segoe UI" w:cs="Segoe UI"/>
                <w:color w:val="000000"/>
                <w:sz w:val="20"/>
                <w:szCs w:val="20"/>
                <w:lang w:val="en-US"/>
              </w:rPr>
              <w:t>Interested Companies must submit BCF application by the stated date</w:t>
            </w:r>
          </w:p>
        </w:tc>
      </w:tr>
      <w:tr w:rsidR="00A54EDE" w:rsidTr="009E609E"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09E" w:rsidRPr="009E609E" w:rsidRDefault="00A5220C">
            <w:pPr>
              <w:pStyle w:val="NormalWeb"/>
              <w:spacing w:after="240" w:afterAutospacing="0"/>
              <w:rPr>
                <w:rFonts w:ascii="Segoe UI" w:eastAsia="Microsoft YaHei" w:hAnsi="Segoe UI" w:cs="Segoe UI"/>
                <w:color w:val="000000"/>
                <w:sz w:val="20"/>
                <w:szCs w:val="20"/>
              </w:rPr>
            </w:pPr>
            <w:r w:rsidRPr="009E609E">
              <w:rPr>
                <w:rFonts w:ascii="Segoe UI" w:eastAsia="Microsoft YaHei" w:hAnsi="Segoe UI" w:cs="Segoe UI"/>
                <w:color w:val="000000"/>
                <w:sz w:val="20"/>
                <w:szCs w:val="20"/>
                <w:lang w:val="en-US"/>
              </w:rPr>
              <w:t xml:space="preserve">Deadline of Full Project Proposal (FPP) </w:t>
            </w:r>
            <w:r w:rsidRPr="009E609E">
              <w:rPr>
                <w:rFonts w:ascii="Segoe UI" w:eastAsia="Microsoft YaHei" w:hAnsi="Segoe UI" w:cs="Segoe UI"/>
                <w:color w:val="000000"/>
                <w:sz w:val="20"/>
                <w:szCs w:val="20"/>
              </w:rPr>
              <w:t>–</w:t>
            </w:r>
            <w:r w:rsidRPr="009E609E">
              <w:rPr>
                <w:rFonts w:ascii="Segoe UI" w:eastAsia="Microsoft YaHei" w:hAnsi="Segoe UI" w:cs="Segoe UI"/>
                <w:color w:val="000000"/>
                <w:sz w:val="20"/>
                <w:szCs w:val="20"/>
                <w:lang w:val="en-US"/>
              </w:rPr>
              <w:t xml:space="preserve"> National Forms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09E" w:rsidRPr="009E609E" w:rsidRDefault="00A5220C">
            <w:pPr>
              <w:pStyle w:val="NormalWeb"/>
              <w:spacing w:after="240" w:afterAutospacing="0"/>
              <w:rPr>
                <w:rFonts w:ascii="Segoe UI" w:eastAsia="Microsoft YaHei" w:hAnsi="Segoe UI" w:cs="Segoe UI"/>
                <w:color w:val="000000"/>
                <w:sz w:val="20"/>
                <w:szCs w:val="20"/>
              </w:rPr>
            </w:pPr>
            <w:r w:rsidRPr="009E609E">
              <w:rPr>
                <w:rFonts w:ascii="Segoe UI" w:eastAsia="Microsoft YaHe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October 3 2019</w:t>
            </w:r>
            <w:r w:rsidRPr="009E609E">
              <w:rPr>
                <w:rFonts w:ascii="Segoe UI" w:eastAsia="Microsoft YaHe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9E609E">
              <w:rPr>
                <w:rFonts w:ascii="Segoe UI" w:eastAsia="Microsoft YaHe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9E609E">
              <w:rPr>
                <w:rFonts w:ascii="Segoe UI" w:eastAsia="Microsoft YaHe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09E" w:rsidRPr="009E609E" w:rsidRDefault="00A5220C">
            <w:pPr>
              <w:pStyle w:val="NormalWeb"/>
              <w:spacing w:after="240" w:afterAutospacing="0"/>
              <w:rPr>
                <w:rFonts w:ascii="Segoe UI" w:eastAsia="Microsoft YaHei" w:hAnsi="Segoe UI" w:cs="Segoe UI"/>
                <w:color w:val="000000"/>
                <w:sz w:val="20"/>
                <w:szCs w:val="20"/>
              </w:rPr>
            </w:pPr>
            <w:r w:rsidRPr="009E609E">
              <w:rPr>
                <w:rFonts w:ascii="Segoe UI" w:eastAsia="Microsoft YaHei" w:hAnsi="Segoe UI" w:cs="Segoe UI"/>
                <w:color w:val="000000"/>
                <w:sz w:val="20"/>
                <w:szCs w:val="20"/>
                <w:lang w:val="en-US"/>
              </w:rPr>
              <w:t>Deadline for Submitting FPP</w:t>
            </w:r>
          </w:p>
        </w:tc>
      </w:tr>
      <w:tr w:rsidR="00A54EDE" w:rsidTr="009E609E"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09E" w:rsidRPr="009E609E" w:rsidRDefault="00A5220C">
            <w:pPr>
              <w:pStyle w:val="NormalWeb"/>
              <w:spacing w:after="240" w:afterAutospacing="0"/>
              <w:rPr>
                <w:rFonts w:ascii="Segoe UI" w:eastAsia="Microsoft YaHei" w:hAnsi="Segoe UI" w:cs="Segoe UI"/>
                <w:color w:val="000000"/>
                <w:sz w:val="20"/>
                <w:szCs w:val="20"/>
              </w:rPr>
            </w:pPr>
            <w:r w:rsidRPr="009E609E">
              <w:rPr>
                <w:rFonts w:ascii="Segoe UI" w:eastAsia="Microsoft YaHei" w:hAnsi="Segoe UI" w:cs="Segoe UI"/>
                <w:color w:val="000000"/>
                <w:sz w:val="20"/>
                <w:szCs w:val="20"/>
                <w:lang w:val="en-US"/>
              </w:rPr>
              <w:t>Evaluation Period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09E" w:rsidRPr="009E609E" w:rsidRDefault="00A5220C">
            <w:pPr>
              <w:pStyle w:val="NormalWeb"/>
              <w:spacing w:after="240" w:afterAutospacing="0"/>
              <w:rPr>
                <w:rFonts w:ascii="Segoe UI" w:eastAsia="Microsoft YaHei" w:hAnsi="Segoe UI" w:cs="Segoe UI"/>
                <w:color w:val="000000"/>
                <w:sz w:val="20"/>
                <w:szCs w:val="20"/>
              </w:rPr>
            </w:pPr>
            <w:r w:rsidRPr="009E609E">
              <w:rPr>
                <w:rFonts w:ascii="Segoe UI" w:eastAsia="Microsoft YaHe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October - </w:t>
            </w:r>
            <w:r w:rsidRPr="009E609E">
              <w:rPr>
                <w:rFonts w:ascii="Segoe UI" w:eastAsia="Microsoft YaHei" w:hAnsi="Segoe UI" w:cs="Segoe UI"/>
                <w:b/>
                <w:bCs/>
                <w:color w:val="000000"/>
                <w:sz w:val="20"/>
                <w:szCs w:val="20"/>
              </w:rPr>
              <w:t>December </w:t>
            </w:r>
            <w:r w:rsidRPr="009E609E">
              <w:rPr>
                <w:rFonts w:ascii="Segoe UI" w:eastAsia="Microsoft YaHe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09E" w:rsidRPr="009E609E" w:rsidRDefault="00A5220C">
            <w:pPr>
              <w:pStyle w:val="NormalWeb"/>
              <w:spacing w:after="240" w:afterAutospacing="0"/>
              <w:rPr>
                <w:rFonts w:ascii="Segoe UI" w:eastAsia="Microsoft YaHei" w:hAnsi="Segoe UI" w:cs="Segoe UI"/>
                <w:color w:val="000000"/>
                <w:sz w:val="20"/>
                <w:szCs w:val="20"/>
              </w:rPr>
            </w:pPr>
            <w:r w:rsidRPr="009E609E">
              <w:rPr>
                <w:rFonts w:ascii="Segoe UI" w:eastAsia="Microsoft YaHei" w:hAnsi="Segoe UI" w:cs="Segoe U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A54EDE" w:rsidTr="009E609E"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09E" w:rsidRPr="009E609E" w:rsidRDefault="00A5220C">
            <w:pPr>
              <w:pStyle w:val="NormalWeb"/>
              <w:spacing w:after="240" w:afterAutospacing="0"/>
              <w:rPr>
                <w:rFonts w:ascii="Segoe UI" w:eastAsia="Microsoft YaHei" w:hAnsi="Segoe UI" w:cs="Segoe UI"/>
                <w:color w:val="000000"/>
                <w:sz w:val="20"/>
                <w:szCs w:val="20"/>
              </w:rPr>
            </w:pPr>
            <w:r w:rsidRPr="009E609E">
              <w:rPr>
                <w:rFonts w:ascii="Segoe UI" w:eastAsia="Microsoft YaHei" w:hAnsi="Segoe UI" w:cs="Segoe UI"/>
                <w:color w:val="000000"/>
                <w:sz w:val="20"/>
                <w:szCs w:val="20"/>
                <w:lang w:val="en-US"/>
              </w:rPr>
              <w:t>Joint Committee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09E" w:rsidRPr="009E609E" w:rsidRDefault="00A5220C">
            <w:pPr>
              <w:pStyle w:val="NormalWeb"/>
              <w:spacing w:after="240" w:afterAutospacing="0"/>
              <w:rPr>
                <w:rFonts w:ascii="Segoe UI" w:eastAsia="Microsoft YaHei" w:hAnsi="Segoe UI" w:cs="Segoe UI"/>
                <w:color w:val="000000"/>
                <w:sz w:val="20"/>
                <w:szCs w:val="20"/>
              </w:rPr>
            </w:pPr>
            <w:r w:rsidRPr="009E609E">
              <w:rPr>
                <w:rFonts w:ascii="Segoe UI" w:eastAsia="Microsoft YaHei" w:hAnsi="Segoe UI" w:cs="Segoe UI"/>
                <w:b/>
                <w:bCs/>
                <w:color w:val="000000"/>
                <w:sz w:val="20"/>
                <w:szCs w:val="20"/>
                <w:lang w:val="en-US"/>
              </w:rPr>
              <w:t>End of December 2019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09E" w:rsidRPr="009E609E" w:rsidRDefault="00A5220C">
            <w:pPr>
              <w:pStyle w:val="NormalWeb"/>
              <w:spacing w:after="240" w:afterAutospacing="0"/>
              <w:rPr>
                <w:rFonts w:ascii="Segoe UI" w:eastAsia="Microsoft YaHei" w:hAnsi="Segoe UI" w:cs="Segoe UI"/>
                <w:color w:val="000000"/>
                <w:sz w:val="20"/>
                <w:szCs w:val="20"/>
              </w:rPr>
            </w:pPr>
            <w:r w:rsidRPr="009E609E">
              <w:rPr>
                <w:rFonts w:ascii="Segoe UI" w:eastAsia="Microsoft YaHei" w:hAnsi="Segoe UI" w:cs="Segoe UI"/>
                <w:color w:val="000000"/>
                <w:sz w:val="20"/>
                <w:szCs w:val="20"/>
                <w:lang w:val="en-US"/>
              </w:rPr>
              <w:t>**Estimated Date, subject to change</w:t>
            </w:r>
          </w:p>
        </w:tc>
      </w:tr>
    </w:tbl>
    <w:p w:rsidR="000F4FE0" w:rsidRPr="000F4FE0" w:rsidRDefault="000F4FE0" w:rsidP="001024A7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eastAsia="zh-CN" w:bidi="he-IL"/>
        </w:rPr>
      </w:pPr>
    </w:p>
    <w:p w:rsidR="000F4FE0" w:rsidRDefault="000F4FE0" w:rsidP="001024A7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rtl/>
          <w:lang w:val="en-US" w:eastAsia="zh-CN" w:bidi="he-IL"/>
        </w:rPr>
      </w:pPr>
    </w:p>
    <w:p w:rsidR="009E609E" w:rsidRDefault="009E609E" w:rsidP="001024A7">
      <w:pPr>
        <w:autoSpaceDE w:val="0"/>
        <w:ind w:left="360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:rsidR="002C2906" w:rsidRDefault="00A5220C" w:rsidP="002C2906">
      <w:pPr>
        <w:numPr>
          <w:ilvl w:val="0"/>
          <w:numId w:val="11"/>
        </w:numPr>
        <w:autoSpaceDE w:val="0"/>
        <w:rPr>
          <w:rFonts w:ascii="Tahoma" w:hAnsi="Tahoma" w:cs="Tahoma"/>
          <w:b/>
          <w:sz w:val="20"/>
          <w:szCs w:val="20"/>
        </w:rPr>
      </w:pPr>
      <w:r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lastRenderedPageBreak/>
        <w:t>CONTACTS</w:t>
      </w:r>
    </w:p>
    <w:p w:rsidR="00F2497B" w:rsidRPr="00C16D08" w:rsidRDefault="00F2497B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72"/>
        <w:gridCol w:w="5103"/>
      </w:tblGrid>
      <w:tr w:rsidR="00A54EDE" w:rsidTr="00B76510">
        <w:trPr>
          <w:jc w:val="center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F2497B" w:rsidRPr="00C16D08" w:rsidRDefault="00E16447" w:rsidP="00E16447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Guangdong </w:t>
            </w:r>
            <w:r w:rsidR="00ED4107" w:rsidRPr="00C16D08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E317E0">
              <w:rPr>
                <w:rFonts w:ascii="Tahoma" w:eastAsia="SimSun" w:hAnsi="Tahoma" w:cs="Tahoma" w:hint="eastAsia"/>
                <w:b/>
                <w:sz w:val="20"/>
                <w:szCs w:val="20"/>
                <w:lang w:eastAsia="zh-CN"/>
              </w:rPr>
              <w:t>C</w:t>
            </w:r>
            <w:r w:rsidR="00E317E0" w:rsidRPr="00C16D08">
              <w:rPr>
                <w:rFonts w:ascii="Tahoma" w:hAnsi="Tahoma" w:cs="Tahoma"/>
                <w:b/>
                <w:sz w:val="20"/>
                <w:szCs w:val="20"/>
              </w:rPr>
              <w:t>hina</w:t>
            </w:r>
            <w:r w:rsidR="00ED4107" w:rsidRPr="00C16D08">
              <w:rPr>
                <w:rFonts w:ascii="Tahoma" w:hAnsi="Tahoma" w:cs="Tahoma"/>
                <w:b/>
                <w:sz w:val="20"/>
                <w:szCs w:val="20"/>
              </w:rPr>
              <w:t xml:space="preserve">) </w:t>
            </w:r>
          </w:p>
          <w:p w:rsidR="00F2497B" w:rsidRPr="00C16D08" w:rsidRDefault="00F249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2497B" w:rsidRPr="00C16D08" w:rsidRDefault="00A5220C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16D08">
              <w:rPr>
                <w:rFonts w:ascii="Tahoma" w:hAnsi="Tahoma" w:cs="Tahoma"/>
                <w:b/>
                <w:sz w:val="20"/>
                <w:szCs w:val="20"/>
              </w:rPr>
              <w:t>Israel</w:t>
            </w:r>
          </w:p>
        </w:tc>
      </w:tr>
      <w:tr w:rsidR="00A54EDE" w:rsidTr="00CA05B6">
        <w:trPr>
          <w:jc w:val="center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5B6" w:rsidRPr="004F4A18" w:rsidRDefault="00D40EB2" w:rsidP="00CA05B6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Ms. </w:t>
            </w:r>
            <w:r w:rsidR="00F811BF"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>Xu Zhe (</w:t>
            </w:r>
            <w:r w:rsidR="007405FF"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>Stella)</w:t>
            </w:r>
          </w:p>
          <w:p w:rsidR="00CA05B6" w:rsidRPr="004F4A18" w:rsidRDefault="00A5220C" w:rsidP="00CA05B6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Project </w:t>
            </w:r>
            <w:r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>officer</w:t>
            </w:r>
          </w:p>
          <w:p w:rsidR="00CA05B6" w:rsidRPr="004F4A18" w:rsidRDefault="00A5220C" w:rsidP="00CA05B6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>Division of Exchange and Cooperation</w:t>
            </w:r>
          </w:p>
          <w:p w:rsidR="00D40EB2" w:rsidRPr="004F4A18" w:rsidRDefault="00D40EB2" w:rsidP="00CA05B6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:rsidR="00F2497B" w:rsidRPr="004F4A18" w:rsidRDefault="00D40EB2" w:rsidP="00CA05B6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5B6" w:rsidRPr="004F4A18" w:rsidRDefault="00E5464A" w:rsidP="0018551B">
            <w:pPr>
              <w:snapToGrid w:val="0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Ms. </w:t>
            </w:r>
            <w:r w:rsidR="009E609E">
              <w:rPr>
                <w:rFonts w:ascii="Segoe UI" w:eastAsia="SimSun" w:hAnsi="Segoe UI" w:cs="Segoe UI"/>
                <w:sz w:val="20"/>
                <w:szCs w:val="20"/>
                <w:lang w:val="en-US" w:eastAsia="zh-CN" w:bidi="he-IL"/>
              </w:rPr>
              <w:t>Racheli Ben-Onn</w:t>
            </w:r>
            <w:r w:rsidR="007405FF" w:rsidRPr="004F4A18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  <w:p w:rsidR="007405FF" w:rsidRPr="004F4A18" w:rsidRDefault="009E609E" w:rsidP="007405FF">
            <w:pPr>
              <w:snapToGrid w:val="0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>
              <w:rPr>
                <w:rFonts w:ascii="Segoe UI" w:hAnsi="Segoe UI" w:cs="Segoe UI"/>
                <w:sz w:val="20"/>
                <w:szCs w:val="20"/>
                <w:lang w:val="it-IT"/>
              </w:rPr>
              <w:t>China-Israel Collaboration Manager</w:t>
            </w:r>
          </w:p>
          <w:p w:rsidR="009E609E" w:rsidRPr="004F4A18" w:rsidRDefault="009E609E" w:rsidP="009E609E">
            <w:pPr>
              <w:snapToGrid w:val="0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A54EDE" w:rsidTr="00F74475">
        <w:trPr>
          <w:trHeight w:val="968"/>
          <w:jc w:val="center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5B6" w:rsidRPr="004F4A18" w:rsidRDefault="00A5220C" w:rsidP="00CA05B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F4A18">
              <w:rPr>
                <w:rFonts w:ascii="Segoe UI" w:hAnsi="Segoe UI" w:cs="Segoe UI"/>
                <w:sz w:val="20"/>
                <w:szCs w:val="20"/>
              </w:rPr>
              <w:t>The Department of Science and Technology</w:t>
            </w:r>
          </w:p>
          <w:p w:rsidR="00EF1D54" w:rsidRPr="004F4A18" w:rsidRDefault="00CA05B6" w:rsidP="00CA05B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F4A18">
              <w:rPr>
                <w:rFonts w:ascii="Segoe UI" w:hAnsi="Segoe UI" w:cs="Segoe UI"/>
                <w:sz w:val="20"/>
                <w:szCs w:val="20"/>
              </w:rPr>
              <w:t>Guangdong Province P.R.C</w:t>
            </w:r>
            <w:r w:rsidR="00F74475" w:rsidRPr="004F4A1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11" w:history="1">
              <w:r w:rsidR="00F74475" w:rsidRPr="004F4A18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www.gdstc.gov.cn</w:t>
              </w:r>
            </w:hyperlink>
          </w:p>
          <w:p w:rsidR="00D40EB2" w:rsidRPr="004F4A18" w:rsidRDefault="00D40EB2" w:rsidP="00EF1D54">
            <w:pPr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9E" w:rsidRDefault="00A5220C" w:rsidP="009E609E">
            <w:pPr>
              <w:snapToGrid w:val="0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>
              <w:rPr>
                <w:rFonts w:ascii="Segoe UI" w:hAnsi="Segoe UI" w:cs="Segoe UI"/>
                <w:sz w:val="20"/>
                <w:szCs w:val="20"/>
                <w:lang w:val="it-IT"/>
              </w:rPr>
              <w:t>Asia-Pacific Department</w:t>
            </w:r>
          </w:p>
          <w:p w:rsidR="009E609E" w:rsidRPr="009E609E" w:rsidRDefault="00A5220C" w:rsidP="009E609E">
            <w:pPr>
              <w:snapToGrid w:val="0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>
              <w:rPr>
                <w:rFonts w:ascii="Segoe UI" w:hAnsi="Segoe UI" w:cs="Segoe UI"/>
                <w:sz w:val="20"/>
                <w:szCs w:val="20"/>
                <w:lang w:val="it-IT"/>
              </w:rPr>
              <w:t>International Collaboration Division</w:t>
            </w:r>
          </w:p>
          <w:p w:rsidR="00F2497B" w:rsidRPr="004F4A18" w:rsidRDefault="000F4FE0" w:rsidP="00417916">
            <w:pPr>
              <w:snapToGrid w:val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Israel Innovation Authority</w:t>
            </w:r>
            <w:r w:rsidR="00A5220C" w:rsidRPr="004F4A1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5220C" w:rsidRPr="004F4A18">
              <w:rPr>
                <w:rFonts w:ascii="Segoe UI" w:hAnsi="Segoe UI" w:cs="Segoe UI"/>
                <w:sz w:val="20"/>
                <w:szCs w:val="20"/>
              </w:rPr>
              <w:br/>
            </w:r>
            <w:r w:rsidR="00417916" w:rsidRPr="00417916">
              <w:rPr>
                <w:rFonts w:ascii="Segoe UI" w:hAnsi="Segoe UI" w:cs="Segoe UI"/>
                <w:sz w:val="20"/>
                <w:szCs w:val="20"/>
              </w:rPr>
              <w:t>www.innovation</w:t>
            </w:r>
            <w:r w:rsidR="00417916">
              <w:rPr>
                <w:rFonts w:ascii="Segoe UI" w:hAnsi="Segoe UI" w:cs="Segoe UI"/>
                <w:sz w:val="20"/>
                <w:szCs w:val="20"/>
              </w:rPr>
              <w:t>israel.org.il</w:t>
            </w:r>
          </w:p>
        </w:tc>
      </w:tr>
      <w:tr w:rsidR="00A54EDE" w:rsidTr="00CA05B6">
        <w:trPr>
          <w:trHeight w:val="944"/>
          <w:jc w:val="center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05B6" w:rsidRPr="004F4A18" w:rsidRDefault="00A5220C" w:rsidP="00CA05B6">
            <w:pPr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  <w:hyperlink r:id="rId12" w:history="1">
              <w:r w:rsidRPr="004F4A18">
                <w:rPr>
                  <w:rFonts w:ascii="Segoe UI" w:eastAsia="SimSun" w:hAnsi="Segoe UI" w:cs="Segoe UI"/>
                  <w:sz w:val="20"/>
                  <w:szCs w:val="20"/>
                  <w:lang w:eastAsia="zh-CN"/>
                </w:rPr>
                <w:t>Tel:86-20-83163861</w:t>
              </w:r>
            </w:hyperlink>
          </w:p>
          <w:p w:rsidR="00CA05B6" w:rsidRPr="004F4A18" w:rsidRDefault="00A5220C" w:rsidP="00CA05B6">
            <w:pPr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  <w:r w:rsidRPr="004F4A18">
              <w:rPr>
                <w:rFonts w:ascii="Segoe UI" w:eastAsia="SimSun" w:hAnsi="Segoe UI" w:cs="Segoe UI"/>
                <w:sz w:val="20"/>
                <w:szCs w:val="20"/>
                <w:lang w:eastAsia="zh-CN"/>
              </w:rPr>
              <w:t>Cell: 13926446496</w:t>
            </w:r>
          </w:p>
          <w:p w:rsidR="00CA05B6" w:rsidRPr="004F4A18" w:rsidRDefault="00A5220C" w:rsidP="00CA05B6">
            <w:pPr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  <w:r w:rsidRPr="004F4A18">
              <w:rPr>
                <w:rFonts w:ascii="Segoe UI" w:eastAsia="SimSun" w:hAnsi="Segoe UI" w:cs="Segoe UI"/>
                <w:sz w:val="20"/>
                <w:szCs w:val="20"/>
                <w:lang w:eastAsia="zh-CN"/>
              </w:rPr>
              <w:t xml:space="preserve">E-mail: </w:t>
            </w:r>
            <w:hyperlink r:id="rId13" w:history="1">
              <w:r w:rsidRPr="004F4A18">
                <w:rPr>
                  <w:rStyle w:val="Hyperlink"/>
                  <w:rFonts w:ascii="Segoe UI" w:eastAsia="SimSun" w:hAnsi="Segoe UI" w:cs="Segoe UI"/>
                  <w:sz w:val="20"/>
                  <w:szCs w:val="20"/>
                  <w:lang w:eastAsia="zh-CN"/>
                </w:rPr>
                <w:t>xuz@gdstc.gov.cn</w:t>
              </w:r>
            </w:hyperlink>
          </w:p>
          <w:p w:rsidR="00C559A6" w:rsidRPr="004F4A18" w:rsidRDefault="00C559A6" w:rsidP="00CA05B6">
            <w:pPr>
              <w:snapToGrid w:val="0"/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7B" w:rsidRPr="004F4A18" w:rsidRDefault="00F06FE1" w:rsidP="0018551B">
            <w:pPr>
              <w:snapToGrid w:val="0"/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  <w:r w:rsidRPr="004F4A18">
              <w:rPr>
                <w:rFonts w:ascii="Segoe UI" w:eastAsia="SimSun" w:hAnsi="Segoe UI" w:cs="Segoe UI"/>
                <w:sz w:val="20"/>
                <w:szCs w:val="20"/>
                <w:lang w:eastAsia="zh-CN"/>
              </w:rPr>
              <w:t xml:space="preserve">Tel: </w:t>
            </w:r>
            <w:r w:rsidR="00D231FD" w:rsidRPr="004F4A18">
              <w:rPr>
                <w:rFonts w:ascii="Segoe UI" w:eastAsia="SimSun" w:hAnsi="Segoe UI" w:cs="Segoe UI"/>
                <w:sz w:val="20"/>
                <w:szCs w:val="20"/>
                <w:lang w:eastAsia="zh-CN"/>
              </w:rPr>
              <w:t>+972 3 51181</w:t>
            </w:r>
            <w:r w:rsidR="008B4485">
              <w:rPr>
                <w:rFonts w:ascii="Segoe UI" w:eastAsia="SimSun" w:hAnsi="Segoe UI" w:cs="Segoe UI"/>
                <w:sz w:val="20"/>
                <w:szCs w:val="20"/>
                <w:lang w:eastAsia="zh-CN"/>
              </w:rPr>
              <w:t>17</w:t>
            </w:r>
          </w:p>
          <w:p w:rsidR="00D231FD" w:rsidRPr="004F4A18" w:rsidRDefault="00A5220C" w:rsidP="00417916">
            <w:pPr>
              <w:snapToGrid w:val="0"/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  <w:r w:rsidRPr="004F4A18">
              <w:rPr>
                <w:rFonts w:ascii="Segoe UI" w:eastAsia="SimSun" w:hAnsi="Segoe UI" w:cs="Segoe UI"/>
                <w:sz w:val="20"/>
                <w:szCs w:val="20"/>
                <w:lang w:eastAsia="zh-CN"/>
              </w:rPr>
              <w:t xml:space="preserve">Email: </w:t>
            </w:r>
            <w:hyperlink r:id="rId14" w:history="1">
              <w:r w:rsidR="008B4485" w:rsidRPr="00BD6FBC">
                <w:rPr>
                  <w:rStyle w:val="Hyperlink"/>
                  <w:rFonts w:ascii="Segoe UI" w:eastAsia="SimSun" w:hAnsi="Segoe UI" w:cs="Segoe UI"/>
                  <w:sz w:val="20"/>
                  <w:szCs w:val="20"/>
                  <w:lang w:eastAsia="zh-CN"/>
                </w:rPr>
                <w:t>Rachelibo@innovationisrael.org.il</w:t>
              </w:r>
            </w:hyperlink>
            <w:r w:rsidR="0018551B" w:rsidRPr="004F4A18">
              <w:rPr>
                <w:rFonts w:ascii="Segoe UI" w:eastAsia="SimSun" w:hAnsi="Segoe UI" w:cs="Segoe UI"/>
                <w:sz w:val="20"/>
                <w:szCs w:val="20"/>
                <w:lang w:eastAsia="zh-CN"/>
              </w:rPr>
              <w:t xml:space="preserve"> </w:t>
            </w:r>
          </w:p>
          <w:p w:rsidR="00C559A6" w:rsidRPr="004F4A18" w:rsidRDefault="00C559A6">
            <w:pPr>
              <w:snapToGrid w:val="0"/>
              <w:jc w:val="center"/>
              <w:rPr>
                <w:rFonts w:ascii="Segoe UI" w:eastAsia="SimSun" w:hAnsi="Segoe UI" w:cs="Segoe UI"/>
                <w:sz w:val="20"/>
                <w:szCs w:val="20"/>
                <w:lang w:eastAsia="zh-CN"/>
              </w:rPr>
            </w:pPr>
          </w:p>
        </w:tc>
      </w:tr>
    </w:tbl>
    <w:p w:rsidR="00F2497B" w:rsidRPr="00C16D08" w:rsidRDefault="00F2497B">
      <w:pPr>
        <w:rPr>
          <w:rFonts w:ascii="Tahoma" w:hAnsi="Tahoma" w:cs="Tahoma"/>
          <w:sz w:val="20"/>
          <w:szCs w:val="20"/>
        </w:rPr>
      </w:pPr>
    </w:p>
    <w:sectPr w:rsidR="00F2497B" w:rsidRPr="00C16D08" w:rsidSect="006B6601">
      <w:headerReference w:type="default" r:id="rId15"/>
      <w:footerReference w:type="default" r:id="rId16"/>
      <w:footnotePr>
        <w:pos w:val="beneathText"/>
      </w:footnotePr>
      <w:pgSz w:w="12240" w:h="15840"/>
      <w:pgMar w:top="1247" w:right="1361" w:bottom="1247" w:left="1361" w:header="720" w:footer="720" w:gutter="0"/>
      <w:pgBorders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5220C">
      <w:r>
        <w:separator/>
      </w:r>
    </w:p>
  </w:endnote>
  <w:endnote w:type="continuationSeparator" w:id="0">
    <w:p w:rsidR="00000000" w:rsidRDefault="00A5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B1"/>
    <w:family w:val="auto"/>
    <w:pitch w:val="default"/>
    <w:sig w:usb0="00000800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F3A" w:rsidRPr="00035F3A" w:rsidRDefault="00A5220C" w:rsidP="00035F3A">
    <w:pPr>
      <w:pStyle w:val="Footer"/>
      <w:tabs>
        <w:tab w:val="clear" w:pos="8306"/>
      </w:tabs>
      <w:jc w:val="right"/>
      <w:rPr>
        <w:rFonts w:ascii="Arial" w:hAnsi="Arial"/>
        <w:sz w:val="18"/>
        <w:szCs w:val="18"/>
      </w:rPr>
    </w:pPr>
    <w:r>
      <w:rPr>
        <w:noProof/>
        <w:lang w:val="en-US" w:eastAsia="zh-CN" w:bidi="he-I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-533400</wp:posOffset>
          </wp:positionH>
          <wp:positionV relativeFrom="margin">
            <wp:posOffset>7281545</wp:posOffset>
          </wp:positionV>
          <wp:extent cx="2136775" cy="90360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495" b="7378"/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6015990</wp:posOffset>
          </wp:positionH>
          <wp:positionV relativeFrom="paragraph">
            <wp:posOffset>9435465</wp:posOffset>
          </wp:positionV>
          <wp:extent cx="1009015" cy="975995"/>
          <wp:effectExtent l="0" t="0" r="0" b="0"/>
          <wp:wrapNone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609850" cy="723900"/>
          <wp:effectExtent l="0" t="0" r="0" b="0"/>
          <wp:docPr id="2" name="Picture 2" descr="http://www.gdstc.gov.cn/eng/images/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dstc.gov.cn/eng/images/hea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5220C">
      <w:r>
        <w:separator/>
      </w:r>
    </w:p>
  </w:footnote>
  <w:footnote w:type="continuationSeparator" w:id="0">
    <w:p w:rsidR="00000000" w:rsidRDefault="00A5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C68" w:rsidRDefault="00A5220C" w:rsidP="00203C68">
    <w:pPr>
      <w:pStyle w:val="Header"/>
      <w:jc w:val="center"/>
    </w:pPr>
    <w:r>
      <w:rPr>
        <w:rFonts w:ascii="Tahoma" w:eastAsia="SimSun" w:hAnsi="Tahoma" w:cs="Tahoma"/>
        <w:b/>
        <w:bCs/>
        <w:noProof/>
        <w:color w:val="333399"/>
        <w:sz w:val="20"/>
        <w:szCs w:val="20"/>
        <w:lang w:eastAsia="zh-CN"/>
      </w:rPr>
      <w:drawing>
        <wp:inline distT="0" distB="0" distL="0" distR="0">
          <wp:extent cx="2971800" cy="1066800"/>
          <wp:effectExtent l="0" t="0" r="0" b="0"/>
          <wp:docPr id="1" name="Picture 1" descr="GD-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D-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96" t="11290" r="7454" b="30241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D5449E"/>
    <w:multiLevelType w:val="hybridMultilevel"/>
    <w:tmpl w:val="398C11B6"/>
    <w:lvl w:ilvl="0" w:tplc="67C67E5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6D68AA1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98D8340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1A8B7A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00A042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C80274B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57CEDCD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CCF61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C82E299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E94C3B"/>
    <w:multiLevelType w:val="multilevel"/>
    <w:tmpl w:val="36DAC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A032F"/>
    <w:multiLevelType w:val="hybridMultilevel"/>
    <w:tmpl w:val="1AA22F54"/>
    <w:lvl w:ilvl="0" w:tplc="50ECE0B4">
      <w:start w:val="20"/>
      <w:numFmt w:val="bullet"/>
      <w:lvlText w:val=""/>
      <w:lvlJc w:val="left"/>
      <w:pPr>
        <w:ind w:left="360" w:hanging="360"/>
      </w:pPr>
      <w:rPr>
        <w:rFonts w:ascii="Symbol" w:eastAsia="SimSun" w:hAnsi="Symbol" w:cs="Segoe UI" w:hint="default"/>
      </w:rPr>
    </w:lvl>
    <w:lvl w:ilvl="1" w:tplc="EB3AAB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7612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1ECC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6EAA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F8FE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2442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B8DAB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4832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1D0C62"/>
    <w:multiLevelType w:val="multilevel"/>
    <w:tmpl w:val="67A6DB62"/>
    <w:lvl w:ilvl="0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51FF3"/>
    <w:multiLevelType w:val="hybridMultilevel"/>
    <w:tmpl w:val="BC98A012"/>
    <w:lvl w:ilvl="0" w:tplc="3F58803E">
      <w:start w:val="20"/>
      <w:numFmt w:val="bullet"/>
      <w:lvlText w:val=""/>
      <w:lvlJc w:val="left"/>
      <w:pPr>
        <w:ind w:left="360" w:hanging="360"/>
      </w:pPr>
      <w:rPr>
        <w:rFonts w:ascii="Symbol" w:eastAsia="SimSun" w:hAnsi="Symbol" w:cs="Segoe UI" w:hint="default"/>
      </w:rPr>
    </w:lvl>
    <w:lvl w:ilvl="1" w:tplc="281ABF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B2A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EC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604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26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C5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48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906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209A3"/>
    <w:multiLevelType w:val="hybridMultilevel"/>
    <w:tmpl w:val="88EC699C"/>
    <w:lvl w:ilvl="0" w:tplc="FDD478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A906926" w:tentative="1">
      <w:start w:val="1"/>
      <w:numFmt w:val="lowerLetter"/>
      <w:lvlText w:val="%2."/>
      <w:lvlJc w:val="left"/>
      <w:pPr>
        <w:ind w:left="1080" w:hanging="360"/>
      </w:pPr>
    </w:lvl>
    <w:lvl w:ilvl="2" w:tplc="4EEC3E38" w:tentative="1">
      <w:start w:val="1"/>
      <w:numFmt w:val="lowerRoman"/>
      <w:lvlText w:val="%3."/>
      <w:lvlJc w:val="right"/>
      <w:pPr>
        <w:ind w:left="1800" w:hanging="180"/>
      </w:pPr>
    </w:lvl>
    <w:lvl w:ilvl="3" w:tplc="4AF60CF2" w:tentative="1">
      <w:start w:val="1"/>
      <w:numFmt w:val="decimal"/>
      <w:lvlText w:val="%4."/>
      <w:lvlJc w:val="left"/>
      <w:pPr>
        <w:ind w:left="2520" w:hanging="360"/>
      </w:pPr>
    </w:lvl>
    <w:lvl w:ilvl="4" w:tplc="F9EEA72E" w:tentative="1">
      <w:start w:val="1"/>
      <w:numFmt w:val="lowerLetter"/>
      <w:lvlText w:val="%5."/>
      <w:lvlJc w:val="left"/>
      <w:pPr>
        <w:ind w:left="3240" w:hanging="360"/>
      </w:pPr>
    </w:lvl>
    <w:lvl w:ilvl="5" w:tplc="2F66B014" w:tentative="1">
      <w:start w:val="1"/>
      <w:numFmt w:val="lowerRoman"/>
      <w:lvlText w:val="%6."/>
      <w:lvlJc w:val="right"/>
      <w:pPr>
        <w:ind w:left="3960" w:hanging="180"/>
      </w:pPr>
    </w:lvl>
    <w:lvl w:ilvl="6" w:tplc="A11A035C" w:tentative="1">
      <w:start w:val="1"/>
      <w:numFmt w:val="decimal"/>
      <w:lvlText w:val="%7."/>
      <w:lvlJc w:val="left"/>
      <w:pPr>
        <w:ind w:left="4680" w:hanging="360"/>
      </w:pPr>
    </w:lvl>
    <w:lvl w:ilvl="7" w:tplc="21BECCEA" w:tentative="1">
      <w:start w:val="1"/>
      <w:numFmt w:val="lowerLetter"/>
      <w:lvlText w:val="%8."/>
      <w:lvlJc w:val="left"/>
      <w:pPr>
        <w:ind w:left="5400" w:hanging="360"/>
      </w:pPr>
    </w:lvl>
    <w:lvl w:ilvl="8" w:tplc="CA5CAE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6D4632"/>
    <w:multiLevelType w:val="hybridMultilevel"/>
    <w:tmpl w:val="45FA0ADC"/>
    <w:lvl w:ilvl="0" w:tplc="5D8643BE">
      <w:start w:val="1"/>
      <w:numFmt w:val="bullet"/>
      <w:lvlText w:val="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662C07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D87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E1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4D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706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43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707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AA3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F426F"/>
    <w:multiLevelType w:val="hybridMultilevel"/>
    <w:tmpl w:val="F56E1376"/>
    <w:lvl w:ilvl="0" w:tplc="C308AE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828D108" w:tentative="1">
      <w:start w:val="1"/>
      <w:numFmt w:val="lowerLetter"/>
      <w:lvlText w:val="%2."/>
      <w:lvlJc w:val="left"/>
      <w:pPr>
        <w:ind w:left="1080" w:hanging="360"/>
      </w:pPr>
    </w:lvl>
    <w:lvl w:ilvl="2" w:tplc="BF98BB3E" w:tentative="1">
      <w:start w:val="1"/>
      <w:numFmt w:val="lowerRoman"/>
      <w:lvlText w:val="%3."/>
      <w:lvlJc w:val="right"/>
      <w:pPr>
        <w:ind w:left="1800" w:hanging="180"/>
      </w:pPr>
    </w:lvl>
    <w:lvl w:ilvl="3" w:tplc="A874DF9A" w:tentative="1">
      <w:start w:val="1"/>
      <w:numFmt w:val="decimal"/>
      <w:lvlText w:val="%4."/>
      <w:lvlJc w:val="left"/>
      <w:pPr>
        <w:ind w:left="2520" w:hanging="360"/>
      </w:pPr>
    </w:lvl>
    <w:lvl w:ilvl="4" w:tplc="9D683D10" w:tentative="1">
      <w:start w:val="1"/>
      <w:numFmt w:val="lowerLetter"/>
      <w:lvlText w:val="%5."/>
      <w:lvlJc w:val="left"/>
      <w:pPr>
        <w:ind w:left="3240" w:hanging="360"/>
      </w:pPr>
    </w:lvl>
    <w:lvl w:ilvl="5" w:tplc="1F927AD0" w:tentative="1">
      <w:start w:val="1"/>
      <w:numFmt w:val="lowerRoman"/>
      <w:lvlText w:val="%6."/>
      <w:lvlJc w:val="right"/>
      <w:pPr>
        <w:ind w:left="3960" w:hanging="180"/>
      </w:pPr>
    </w:lvl>
    <w:lvl w:ilvl="6" w:tplc="04767A2C" w:tentative="1">
      <w:start w:val="1"/>
      <w:numFmt w:val="decimal"/>
      <w:lvlText w:val="%7."/>
      <w:lvlJc w:val="left"/>
      <w:pPr>
        <w:ind w:left="4680" w:hanging="360"/>
      </w:pPr>
    </w:lvl>
    <w:lvl w:ilvl="7" w:tplc="6C987F42" w:tentative="1">
      <w:start w:val="1"/>
      <w:numFmt w:val="lowerLetter"/>
      <w:lvlText w:val="%8."/>
      <w:lvlJc w:val="left"/>
      <w:pPr>
        <w:ind w:left="5400" w:hanging="360"/>
      </w:pPr>
    </w:lvl>
    <w:lvl w:ilvl="8" w:tplc="69BE3D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1135B5"/>
    <w:multiLevelType w:val="hybridMultilevel"/>
    <w:tmpl w:val="1D4E9E86"/>
    <w:lvl w:ilvl="0" w:tplc="7170545A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7B7A7B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80A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26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E1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44A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3AB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8EC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8A8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D26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7483E04"/>
    <w:multiLevelType w:val="multilevel"/>
    <w:tmpl w:val="36DAC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AC24B0"/>
    <w:multiLevelType w:val="hybridMultilevel"/>
    <w:tmpl w:val="34BECBE4"/>
    <w:lvl w:ilvl="0" w:tplc="4B4E6740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847AE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5EA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8C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0E7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D88C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1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5A09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85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A56B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5340D05"/>
    <w:multiLevelType w:val="hybridMultilevel"/>
    <w:tmpl w:val="67A6DB62"/>
    <w:lvl w:ilvl="0" w:tplc="8ABE2E2A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7436D0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E8C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8C8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E3F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C6E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41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81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E0A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6305E"/>
    <w:multiLevelType w:val="hybridMultilevel"/>
    <w:tmpl w:val="6882CEF6"/>
    <w:lvl w:ilvl="0" w:tplc="0562D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CAF36E" w:tentative="1">
      <w:start w:val="1"/>
      <w:numFmt w:val="lowerLetter"/>
      <w:lvlText w:val="%2."/>
      <w:lvlJc w:val="left"/>
      <w:pPr>
        <w:ind w:left="1080" w:hanging="360"/>
      </w:pPr>
    </w:lvl>
    <w:lvl w:ilvl="2" w:tplc="86E47F46" w:tentative="1">
      <w:start w:val="1"/>
      <w:numFmt w:val="lowerRoman"/>
      <w:lvlText w:val="%3."/>
      <w:lvlJc w:val="right"/>
      <w:pPr>
        <w:ind w:left="1800" w:hanging="180"/>
      </w:pPr>
    </w:lvl>
    <w:lvl w:ilvl="3" w:tplc="2610911E" w:tentative="1">
      <w:start w:val="1"/>
      <w:numFmt w:val="decimal"/>
      <w:lvlText w:val="%4."/>
      <w:lvlJc w:val="left"/>
      <w:pPr>
        <w:ind w:left="2520" w:hanging="360"/>
      </w:pPr>
    </w:lvl>
    <w:lvl w:ilvl="4" w:tplc="BFDC13F8" w:tentative="1">
      <w:start w:val="1"/>
      <w:numFmt w:val="lowerLetter"/>
      <w:lvlText w:val="%5."/>
      <w:lvlJc w:val="left"/>
      <w:pPr>
        <w:ind w:left="3240" w:hanging="360"/>
      </w:pPr>
    </w:lvl>
    <w:lvl w:ilvl="5" w:tplc="688635BC" w:tentative="1">
      <w:start w:val="1"/>
      <w:numFmt w:val="lowerRoman"/>
      <w:lvlText w:val="%6."/>
      <w:lvlJc w:val="right"/>
      <w:pPr>
        <w:ind w:left="3960" w:hanging="180"/>
      </w:pPr>
    </w:lvl>
    <w:lvl w:ilvl="6" w:tplc="BEAA342A" w:tentative="1">
      <w:start w:val="1"/>
      <w:numFmt w:val="decimal"/>
      <w:lvlText w:val="%7."/>
      <w:lvlJc w:val="left"/>
      <w:pPr>
        <w:ind w:left="4680" w:hanging="360"/>
      </w:pPr>
    </w:lvl>
    <w:lvl w:ilvl="7" w:tplc="85CC768E" w:tentative="1">
      <w:start w:val="1"/>
      <w:numFmt w:val="lowerLetter"/>
      <w:lvlText w:val="%8."/>
      <w:lvlJc w:val="left"/>
      <w:pPr>
        <w:ind w:left="5400" w:hanging="360"/>
      </w:pPr>
    </w:lvl>
    <w:lvl w:ilvl="8" w:tplc="BFD4CA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4F7ACD"/>
    <w:multiLevelType w:val="multilevel"/>
    <w:tmpl w:val="36DAC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1"/>
  </w:num>
  <w:num w:numId="7">
    <w:abstractNumId w:val="16"/>
  </w:num>
  <w:num w:numId="8">
    <w:abstractNumId w:val="6"/>
  </w:num>
  <w:num w:numId="9">
    <w:abstractNumId w:val="9"/>
  </w:num>
  <w:num w:numId="10">
    <w:abstractNumId w:val="15"/>
  </w:num>
  <w:num w:numId="11">
    <w:abstractNumId w:val="17"/>
  </w:num>
  <w:num w:numId="12">
    <w:abstractNumId w:val="18"/>
  </w:num>
  <w:num w:numId="13">
    <w:abstractNumId w:val="13"/>
  </w:num>
  <w:num w:numId="14">
    <w:abstractNumId w:val="4"/>
  </w:num>
  <w:num w:numId="15">
    <w:abstractNumId w:val="10"/>
  </w:num>
  <w:num w:numId="16">
    <w:abstractNumId w:val="12"/>
  </w:num>
  <w:num w:numId="17">
    <w:abstractNumId w:val="8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4B"/>
    <w:rsid w:val="00010865"/>
    <w:rsid w:val="000111E6"/>
    <w:rsid w:val="000242C3"/>
    <w:rsid w:val="00032507"/>
    <w:rsid w:val="00034FDD"/>
    <w:rsid w:val="00035F3A"/>
    <w:rsid w:val="00056743"/>
    <w:rsid w:val="0007221A"/>
    <w:rsid w:val="000918A7"/>
    <w:rsid w:val="000A086F"/>
    <w:rsid w:val="000A4B5D"/>
    <w:rsid w:val="000B50AE"/>
    <w:rsid w:val="000D56A2"/>
    <w:rsid w:val="000E3B90"/>
    <w:rsid w:val="000E59C3"/>
    <w:rsid w:val="000F2832"/>
    <w:rsid w:val="000F4FE0"/>
    <w:rsid w:val="001020F8"/>
    <w:rsid w:val="001024A7"/>
    <w:rsid w:val="001036BD"/>
    <w:rsid w:val="00106356"/>
    <w:rsid w:val="00110899"/>
    <w:rsid w:val="00125B62"/>
    <w:rsid w:val="00126879"/>
    <w:rsid w:val="00134842"/>
    <w:rsid w:val="00134B14"/>
    <w:rsid w:val="00137371"/>
    <w:rsid w:val="0015027F"/>
    <w:rsid w:val="00156CCF"/>
    <w:rsid w:val="00173370"/>
    <w:rsid w:val="0017557F"/>
    <w:rsid w:val="001771CA"/>
    <w:rsid w:val="001822C5"/>
    <w:rsid w:val="0018551B"/>
    <w:rsid w:val="00190581"/>
    <w:rsid w:val="0019641F"/>
    <w:rsid w:val="00196925"/>
    <w:rsid w:val="001B03FD"/>
    <w:rsid w:val="001C62E2"/>
    <w:rsid w:val="001D07E6"/>
    <w:rsid w:val="001D4053"/>
    <w:rsid w:val="001F3C85"/>
    <w:rsid w:val="001F6BFB"/>
    <w:rsid w:val="00203C68"/>
    <w:rsid w:val="00204F80"/>
    <w:rsid w:val="002147B6"/>
    <w:rsid w:val="0021707B"/>
    <w:rsid w:val="0022077E"/>
    <w:rsid w:val="002216B1"/>
    <w:rsid w:val="00221C34"/>
    <w:rsid w:val="00226BE9"/>
    <w:rsid w:val="00231DD3"/>
    <w:rsid w:val="00234145"/>
    <w:rsid w:val="00235FB1"/>
    <w:rsid w:val="002437A9"/>
    <w:rsid w:val="002547CD"/>
    <w:rsid w:val="00255FC5"/>
    <w:rsid w:val="00264C6E"/>
    <w:rsid w:val="002732C2"/>
    <w:rsid w:val="0027463F"/>
    <w:rsid w:val="002854D6"/>
    <w:rsid w:val="00295E01"/>
    <w:rsid w:val="002A4364"/>
    <w:rsid w:val="002B5491"/>
    <w:rsid w:val="002C2906"/>
    <w:rsid w:val="002C6591"/>
    <w:rsid w:val="002E65DB"/>
    <w:rsid w:val="002F4A68"/>
    <w:rsid w:val="002F56BB"/>
    <w:rsid w:val="003050D8"/>
    <w:rsid w:val="00316590"/>
    <w:rsid w:val="0032028E"/>
    <w:rsid w:val="00326237"/>
    <w:rsid w:val="003352BC"/>
    <w:rsid w:val="00391826"/>
    <w:rsid w:val="003A20FF"/>
    <w:rsid w:val="003A2DAD"/>
    <w:rsid w:val="003A7F93"/>
    <w:rsid w:val="003C0621"/>
    <w:rsid w:val="003D39EE"/>
    <w:rsid w:val="003E24A3"/>
    <w:rsid w:val="003E66BD"/>
    <w:rsid w:val="003F2144"/>
    <w:rsid w:val="004045AE"/>
    <w:rsid w:val="00404F92"/>
    <w:rsid w:val="00417916"/>
    <w:rsid w:val="00424870"/>
    <w:rsid w:val="004368CF"/>
    <w:rsid w:val="00452DBB"/>
    <w:rsid w:val="00454A4E"/>
    <w:rsid w:val="00494562"/>
    <w:rsid w:val="004956F9"/>
    <w:rsid w:val="004A40F4"/>
    <w:rsid w:val="004B0C51"/>
    <w:rsid w:val="004B40A9"/>
    <w:rsid w:val="004C0D2D"/>
    <w:rsid w:val="004C1CE7"/>
    <w:rsid w:val="004D5C60"/>
    <w:rsid w:val="004E410B"/>
    <w:rsid w:val="004F17A1"/>
    <w:rsid w:val="004F2196"/>
    <w:rsid w:val="004F4A18"/>
    <w:rsid w:val="004F7B2F"/>
    <w:rsid w:val="004F7D98"/>
    <w:rsid w:val="00503577"/>
    <w:rsid w:val="00503FD5"/>
    <w:rsid w:val="00535602"/>
    <w:rsid w:val="00535B84"/>
    <w:rsid w:val="005678EE"/>
    <w:rsid w:val="00570EF4"/>
    <w:rsid w:val="00576756"/>
    <w:rsid w:val="005854EF"/>
    <w:rsid w:val="005A09D6"/>
    <w:rsid w:val="005A1536"/>
    <w:rsid w:val="005A5668"/>
    <w:rsid w:val="005B194B"/>
    <w:rsid w:val="005B2289"/>
    <w:rsid w:val="005B26B3"/>
    <w:rsid w:val="005B42AE"/>
    <w:rsid w:val="005D3C91"/>
    <w:rsid w:val="005E41D8"/>
    <w:rsid w:val="005F434D"/>
    <w:rsid w:val="005F626B"/>
    <w:rsid w:val="005F62BF"/>
    <w:rsid w:val="00627CE6"/>
    <w:rsid w:val="00641361"/>
    <w:rsid w:val="00641ECD"/>
    <w:rsid w:val="00643014"/>
    <w:rsid w:val="006620DB"/>
    <w:rsid w:val="00665C3F"/>
    <w:rsid w:val="0067135D"/>
    <w:rsid w:val="00674EAC"/>
    <w:rsid w:val="00685DE2"/>
    <w:rsid w:val="006862E1"/>
    <w:rsid w:val="006954C4"/>
    <w:rsid w:val="006976BC"/>
    <w:rsid w:val="006A35C3"/>
    <w:rsid w:val="006B6601"/>
    <w:rsid w:val="006C01EC"/>
    <w:rsid w:val="006D4684"/>
    <w:rsid w:val="006D7B50"/>
    <w:rsid w:val="006D7DC5"/>
    <w:rsid w:val="006E2115"/>
    <w:rsid w:val="007055BD"/>
    <w:rsid w:val="007066CD"/>
    <w:rsid w:val="00707144"/>
    <w:rsid w:val="00707B5F"/>
    <w:rsid w:val="0071542B"/>
    <w:rsid w:val="00717137"/>
    <w:rsid w:val="007211E2"/>
    <w:rsid w:val="00722EB7"/>
    <w:rsid w:val="007245CB"/>
    <w:rsid w:val="00724B5A"/>
    <w:rsid w:val="00730FC5"/>
    <w:rsid w:val="00732931"/>
    <w:rsid w:val="007405FF"/>
    <w:rsid w:val="00746F81"/>
    <w:rsid w:val="0075448F"/>
    <w:rsid w:val="0075785F"/>
    <w:rsid w:val="00783C3D"/>
    <w:rsid w:val="00790E99"/>
    <w:rsid w:val="007930B1"/>
    <w:rsid w:val="00796921"/>
    <w:rsid w:val="007A050B"/>
    <w:rsid w:val="007A0B9E"/>
    <w:rsid w:val="007A3DAB"/>
    <w:rsid w:val="007B1C16"/>
    <w:rsid w:val="007B3363"/>
    <w:rsid w:val="007B7921"/>
    <w:rsid w:val="007B7D97"/>
    <w:rsid w:val="007C298F"/>
    <w:rsid w:val="007E1764"/>
    <w:rsid w:val="00806A06"/>
    <w:rsid w:val="0082257F"/>
    <w:rsid w:val="008347C4"/>
    <w:rsid w:val="00837CFA"/>
    <w:rsid w:val="00845F8F"/>
    <w:rsid w:val="00863997"/>
    <w:rsid w:val="0086520C"/>
    <w:rsid w:val="008652AE"/>
    <w:rsid w:val="00867E9F"/>
    <w:rsid w:val="008700FF"/>
    <w:rsid w:val="0087280C"/>
    <w:rsid w:val="00873F78"/>
    <w:rsid w:val="00876092"/>
    <w:rsid w:val="008A34FF"/>
    <w:rsid w:val="008A7416"/>
    <w:rsid w:val="008B0F99"/>
    <w:rsid w:val="008B4485"/>
    <w:rsid w:val="008C160F"/>
    <w:rsid w:val="008C253D"/>
    <w:rsid w:val="008C3175"/>
    <w:rsid w:val="008D0333"/>
    <w:rsid w:val="008D5BAB"/>
    <w:rsid w:val="008D735B"/>
    <w:rsid w:val="008E3406"/>
    <w:rsid w:val="00900A10"/>
    <w:rsid w:val="009218BB"/>
    <w:rsid w:val="00932240"/>
    <w:rsid w:val="009614FF"/>
    <w:rsid w:val="00963D27"/>
    <w:rsid w:val="009652E5"/>
    <w:rsid w:val="00972FDA"/>
    <w:rsid w:val="0097435C"/>
    <w:rsid w:val="009A0B97"/>
    <w:rsid w:val="009B11C1"/>
    <w:rsid w:val="009B27E0"/>
    <w:rsid w:val="009B7558"/>
    <w:rsid w:val="009C35C6"/>
    <w:rsid w:val="009C4B07"/>
    <w:rsid w:val="009E609E"/>
    <w:rsid w:val="009F1D6D"/>
    <w:rsid w:val="00A055EF"/>
    <w:rsid w:val="00A06701"/>
    <w:rsid w:val="00A077EA"/>
    <w:rsid w:val="00A20D4B"/>
    <w:rsid w:val="00A37754"/>
    <w:rsid w:val="00A42356"/>
    <w:rsid w:val="00A4436D"/>
    <w:rsid w:val="00A45317"/>
    <w:rsid w:val="00A5220C"/>
    <w:rsid w:val="00A54EDE"/>
    <w:rsid w:val="00A56FC9"/>
    <w:rsid w:val="00A62820"/>
    <w:rsid w:val="00A648E4"/>
    <w:rsid w:val="00A84402"/>
    <w:rsid w:val="00A85473"/>
    <w:rsid w:val="00A872B1"/>
    <w:rsid w:val="00A91E8A"/>
    <w:rsid w:val="00AA0378"/>
    <w:rsid w:val="00AB130B"/>
    <w:rsid w:val="00AB34B9"/>
    <w:rsid w:val="00AD345A"/>
    <w:rsid w:val="00AD5F1F"/>
    <w:rsid w:val="00AF5292"/>
    <w:rsid w:val="00B23925"/>
    <w:rsid w:val="00B244F0"/>
    <w:rsid w:val="00B279B9"/>
    <w:rsid w:val="00B27B7F"/>
    <w:rsid w:val="00B323CB"/>
    <w:rsid w:val="00B43866"/>
    <w:rsid w:val="00B454E3"/>
    <w:rsid w:val="00B53A26"/>
    <w:rsid w:val="00B55A8B"/>
    <w:rsid w:val="00B651CB"/>
    <w:rsid w:val="00B7013F"/>
    <w:rsid w:val="00B76510"/>
    <w:rsid w:val="00B973B3"/>
    <w:rsid w:val="00BA1844"/>
    <w:rsid w:val="00BA26E0"/>
    <w:rsid w:val="00BA3D82"/>
    <w:rsid w:val="00BA4932"/>
    <w:rsid w:val="00BA4F85"/>
    <w:rsid w:val="00BA5005"/>
    <w:rsid w:val="00BA656C"/>
    <w:rsid w:val="00BB3AEB"/>
    <w:rsid w:val="00BC3A81"/>
    <w:rsid w:val="00BC7823"/>
    <w:rsid w:val="00BD21CE"/>
    <w:rsid w:val="00BD3FB4"/>
    <w:rsid w:val="00BD6FBC"/>
    <w:rsid w:val="00BE0EFA"/>
    <w:rsid w:val="00BE1CE9"/>
    <w:rsid w:val="00BF1A27"/>
    <w:rsid w:val="00C12ED9"/>
    <w:rsid w:val="00C16D08"/>
    <w:rsid w:val="00C27954"/>
    <w:rsid w:val="00C559A6"/>
    <w:rsid w:val="00C60DBA"/>
    <w:rsid w:val="00C60E18"/>
    <w:rsid w:val="00C64148"/>
    <w:rsid w:val="00C71317"/>
    <w:rsid w:val="00C77060"/>
    <w:rsid w:val="00C8262B"/>
    <w:rsid w:val="00C92B2F"/>
    <w:rsid w:val="00CA05B6"/>
    <w:rsid w:val="00CA629E"/>
    <w:rsid w:val="00CD4BF1"/>
    <w:rsid w:val="00CD6E08"/>
    <w:rsid w:val="00CE1154"/>
    <w:rsid w:val="00CF20B2"/>
    <w:rsid w:val="00D208FB"/>
    <w:rsid w:val="00D231FD"/>
    <w:rsid w:val="00D23620"/>
    <w:rsid w:val="00D40EB2"/>
    <w:rsid w:val="00D410AF"/>
    <w:rsid w:val="00D4159C"/>
    <w:rsid w:val="00D43A95"/>
    <w:rsid w:val="00D444DB"/>
    <w:rsid w:val="00D55773"/>
    <w:rsid w:val="00D65570"/>
    <w:rsid w:val="00D73631"/>
    <w:rsid w:val="00D75F57"/>
    <w:rsid w:val="00D91EA0"/>
    <w:rsid w:val="00D95CF0"/>
    <w:rsid w:val="00DA1E3B"/>
    <w:rsid w:val="00DA508B"/>
    <w:rsid w:val="00DB05D4"/>
    <w:rsid w:val="00DE7B46"/>
    <w:rsid w:val="00DF2C00"/>
    <w:rsid w:val="00DF3C6F"/>
    <w:rsid w:val="00DF5A48"/>
    <w:rsid w:val="00DF7C93"/>
    <w:rsid w:val="00E07FE8"/>
    <w:rsid w:val="00E13DD3"/>
    <w:rsid w:val="00E16447"/>
    <w:rsid w:val="00E31036"/>
    <w:rsid w:val="00E317E0"/>
    <w:rsid w:val="00E35AA1"/>
    <w:rsid w:val="00E375BE"/>
    <w:rsid w:val="00E41855"/>
    <w:rsid w:val="00E5464A"/>
    <w:rsid w:val="00E6572C"/>
    <w:rsid w:val="00E676E1"/>
    <w:rsid w:val="00E8510A"/>
    <w:rsid w:val="00E851F1"/>
    <w:rsid w:val="00EA2F99"/>
    <w:rsid w:val="00EA3A21"/>
    <w:rsid w:val="00EB0B97"/>
    <w:rsid w:val="00EC04B0"/>
    <w:rsid w:val="00EC2A20"/>
    <w:rsid w:val="00ED4107"/>
    <w:rsid w:val="00EE10A9"/>
    <w:rsid w:val="00EF0345"/>
    <w:rsid w:val="00EF14B2"/>
    <w:rsid w:val="00EF1D54"/>
    <w:rsid w:val="00EF3B07"/>
    <w:rsid w:val="00F06FE1"/>
    <w:rsid w:val="00F2497B"/>
    <w:rsid w:val="00F31A5D"/>
    <w:rsid w:val="00F34015"/>
    <w:rsid w:val="00F377AC"/>
    <w:rsid w:val="00F402CC"/>
    <w:rsid w:val="00F44924"/>
    <w:rsid w:val="00F45FD7"/>
    <w:rsid w:val="00F672BD"/>
    <w:rsid w:val="00F74475"/>
    <w:rsid w:val="00F811BF"/>
    <w:rsid w:val="00FA406B"/>
    <w:rsid w:val="00FB012B"/>
    <w:rsid w:val="00FB33E1"/>
    <w:rsid w:val="00FB3727"/>
    <w:rsid w:val="00FC4385"/>
    <w:rsid w:val="00FD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A427DC9"/>
  <w15:docId w15:val="{DF2E212C-37A2-4D69-85A2-5D2DD95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val="en-IN" w:eastAsia="ar-SA"/>
    </w:rPr>
  </w:style>
  <w:style w:type="paragraph" w:styleId="Heading1">
    <w:name w:val="heading 1"/>
    <w:basedOn w:val="Normal"/>
    <w:next w:val="Normal"/>
    <w:qFormat/>
    <w:pPr>
      <w:keepNext/>
      <w:autoSpaceDE w:val="0"/>
      <w:jc w:val="center"/>
      <w:outlineLvl w:val="0"/>
    </w:pPr>
    <w:rPr>
      <w:rFonts w:ascii="Arial-BoldMT" w:hAnsi="Arial-BoldMT"/>
      <w:b/>
      <w:bCs/>
      <w:color w:val="000000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">
    <w:name w:val="默认段落字体_0"/>
    <w:semiHidden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0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amratghatak">
    <w:name w:val="samrat.ghatak"/>
    <w:semiHidden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autoSpaceDE w:val="0"/>
      <w:jc w:val="both"/>
    </w:pPr>
    <w:rPr>
      <w:rFonts w:ascii="ArialMT" w:hAnsi="ArialMT"/>
      <w:color w:val="000000"/>
      <w:sz w:val="22"/>
      <w:szCs w:val="22"/>
    </w:rPr>
  </w:style>
  <w:style w:type="paragraph" w:styleId="BodyText3">
    <w:name w:val="Body Text 3"/>
    <w:basedOn w:val="Normal"/>
    <w:pPr>
      <w:autoSpaceDE w:val="0"/>
      <w:jc w:val="both"/>
    </w:pPr>
    <w:rPr>
      <w:rFonts w:ascii="ArialMT" w:hAnsi="ArialMT"/>
      <w:b/>
      <w:bCs/>
      <w:i/>
      <w:color w:val="000000"/>
      <w:sz w:val="22"/>
      <w:szCs w:val="22"/>
    </w:rPr>
  </w:style>
  <w:style w:type="character" w:styleId="Emphasis">
    <w:name w:val="Emphasis"/>
    <w:qFormat/>
    <w:rsid w:val="00D55773"/>
    <w:rPr>
      <w:b/>
      <w:bCs/>
    </w:rPr>
  </w:style>
  <w:style w:type="paragraph" w:styleId="DocumentMap">
    <w:name w:val="Document Map"/>
    <w:basedOn w:val="Normal"/>
    <w:semiHidden/>
    <w:rsid w:val="00BB3AE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BA5005"/>
    <w:rPr>
      <w:sz w:val="21"/>
      <w:szCs w:val="21"/>
    </w:rPr>
  </w:style>
  <w:style w:type="paragraph" w:styleId="CommentText">
    <w:name w:val="annotation text"/>
    <w:basedOn w:val="Normal"/>
    <w:semiHidden/>
    <w:rsid w:val="00BA5005"/>
  </w:style>
  <w:style w:type="paragraph" w:styleId="CommentSubject">
    <w:name w:val="annotation subject"/>
    <w:basedOn w:val="CommentText"/>
    <w:next w:val="CommentText"/>
    <w:semiHidden/>
    <w:rsid w:val="00BA5005"/>
    <w:rPr>
      <w:b/>
      <w:bCs/>
    </w:rPr>
  </w:style>
  <w:style w:type="character" w:customStyle="1" w:styleId="HeaderChar">
    <w:name w:val="Header Char"/>
    <w:link w:val="Header"/>
    <w:rsid w:val="0027463F"/>
    <w:rPr>
      <w:rFonts w:eastAsia="Times New Roman"/>
      <w:sz w:val="24"/>
      <w:szCs w:val="24"/>
      <w:lang w:val="en-IN" w:eastAsia="ar-SA" w:bidi="ar-SA"/>
    </w:rPr>
  </w:style>
  <w:style w:type="paragraph" w:styleId="ListParagraph">
    <w:name w:val="List Paragraph"/>
    <w:basedOn w:val="Normal"/>
    <w:uiPriority w:val="34"/>
    <w:qFormat/>
    <w:rsid w:val="00F74475"/>
    <w:pPr>
      <w:ind w:left="720"/>
    </w:pPr>
  </w:style>
  <w:style w:type="table" w:styleId="TableGrid">
    <w:name w:val="Table Grid"/>
    <w:basedOn w:val="TableNormal"/>
    <w:rsid w:val="00102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E60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E609E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innovationisrael.org.il/messages" TargetMode="External"/><Relationship Id="rId13" Type="http://schemas.openxmlformats.org/officeDocument/2006/relationships/hyperlink" Target="mailto:xuz@gdstc.gov.c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timop.org.il/product_adaptation.html" TargetMode="External"/><Relationship Id="rId12" Type="http://schemas.openxmlformats.org/officeDocument/2006/relationships/hyperlink" Target="Tel:86-20-8316386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dstc.gov.c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novationisrael.org.i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.gdstc.gov.cn/egrantweb/" TargetMode="External"/><Relationship Id="rId14" Type="http://schemas.openxmlformats.org/officeDocument/2006/relationships/hyperlink" Target="mailto:Rachelibo@innovationisrael.org.i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1474</Words>
  <Characters>8404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Racheli Ben-Onn</dc:creator>
  <cp:lastModifiedBy>Racheli Ben-Onn</cp:lastModifiedBy>
  <cp:revision>2</cp:revision>
  <dcterms:created xsi:type="dcterms:W3CDTF">2019-07-10T06:46:00Z</dcterms:created>
  <dcterms:modified xsi:type="dcterms:W3CDTF">2019-07-10T06:46:00Z</dcterms:modified>
</cp:coreProperties>
</file>