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D8A17" w14:textId="7ED577BD" w:rsidR="001C7313" w:rsidRPr="008E34BB" w:rsidRDefault="00FF79FB" w:rsidP="008E34BB">
      <w:pPr>
        <w:pStyle w:val="Heading1"/>
        <w:jc w:val="center"/>
        <w:rPr>
          <w:rFonts w:asciiTheme="minorBidi" w:hAnsiTheme="minorBidi" w:cstheme="minorBidi"/>
          <w:sz w:val="40"/>
          <w:szCs w:val="40"/>
        </w:rPr>
      </w:pPr>
      <w:bookmarkStart w:id="0" w:name="_GoBack"/>
      <w:bookmarkEnd w:id="0"/>
      <w:r w:rsidRPr="008E34BB">
        <w:rPr>
          <w:rFonts w:asciiTheme="minorBidi" w:hAnsiTheme="minorBidi" w:cstheme="minorBidi"/>
          <w:sz w:val="40"/>
          <w:szCs w:val="40"/>
        </w:rPr>
        <w:t xml:space="preserve">Israel Innovation Authority </w:t>
      </w:r>
      <w:r w:rsidR="00157573" w:rsidRPr="008E34BB">
        <w:rPr>
          <w:rFonts w:asciiTheme="minorBidi" w:hAnsiTheme="minorBidi" w:cstheme="minorBidi"/>
          <w:sz w:val="40"/>
          <w:szCs w:val="40"/>
        </w:rPr>
        <w:t xml:space="preserve">- </w:t>
      </w:r>
      <w:r w:rsidR="00F5548F" w:rsidRPr="008E34BB">
        <w:rPr>
          <w:rFonts w:asciiTheme="minorBidi" w:hAnsiTheme="minorBidi" w:cstheme="minorBidi"/>
          <w:sz w:val="40"/>
          <w:szCs w:val="40"/>
        </w:rPr>
        <w:t>Wisconsin</w:t>
      </w:r>
      <w:r w:rsidR="00157573" w:rsidRPr="008E34BB">
        <w:rPr>
          <w:rFonts w:asciiTheme="minorBidi" w:hAnsiTheme="minorBidi" w:cstheme="minorBidi"/>
          <w:sz w:val="40"/>
          <w:szCs w:val="40"/>
        </w:rPr>
        <w:t xml:space="preserve"> Water Innovation Partnership</w:t>
      </w:r>
    </w:p>
    <w:p w14:paraId="148BE4FD" w14:textId="2EDE1655" w:rsidR="00905FFC" w:rsidRPr="00830F7F" w:rsidRDefault="00157573" w:rsidP="00830F7F">
      <w:pPr>
        <w:pStyle w:val="Heading2"/>
        <w:rPr>
          <w:sz w:val="24"/>
          <w:szCs w:val="24"/>
        </w:rPr>
      </w:pPr>
      <w:r w:rsidRPr="00830F7F">
        <w:rPr>
          <w:sz w:val="24"/>
          <w:szCs w:val="24"/>
        </w:rPr>
        <w:t xml:space="preserve">The Israel Innovation Authority and </w:t>
      </w:r>
      <w:r w:rsidR="00AB475D" w:rsidRPr="00830F7F">
        <w:rPr>
          <w:sz w:val="24"/>
          <w:szCs w:val="24"/>
        </w:rPr>
        <w:t>T</w:t>
      </w:r>
      <w:r w:rsidRPr="00830F7F">
        <w:rPr>
          <w:sz w:val="24"/>
          <w:szCs w:val="24"/>
        </w:rPr>
        <w:t>he Water Council of Wisconsin recently signed a JOINT DECLARATION OF INTENT</w:t>
      </w:r>
      <w:r w:rsidR="00B209E0" w:rsidRPr="00830F7F">
        <w:rPr>
          <w:sz w:val="24"/>
          <w:szCs w:val="24"/>
        </w:rPr>
        <w:t xml:space="preserve"> </w:t>
      </w:r>
      <w:r w:rsidRPr="00830F7F">
        <w:rPr>
          <w:sz w:val="24"/>
          <w:szCs w:val="24"/>
        </w:rPr>
        <w:t>IN THE FIELD OF TECHNOLOGICAL INNOVATION a</w:t>
      </w:r>
      <w:r w:rsidR="00B209E0" w:rsidRPr="00830F7F">
        <w:rPr>
          <w:sz w:val="24"/>
          <w:szCs w:val="24"/>
        </w:rPr>
        <w:t xml:space="preserve">nd </w:t>
      </w:r>
      <w:r w:rsidRPr="00830F7F">
        <w:rPr>
          <w:sz w:val="24"/>
          <w:szCs w:val="24"/>
        </w:rPr>
        <w:t>invite interested companies to submit applications to refine and validate their water tech</w:t>
      </w:r>
      <w:r w:rsidR="00AB475D" w:rsidRPr="00830F7F">
        <w:rPr>
          <w:sz w:val="24"/>
          <w:szCs w:val="24"/>
        </w:rPr>
        <w:t>nology</w:t>
      </w:r>
      <w:r w:rsidRPr="00830F7F">
        <w:rPr>
          <w:sz w:val="24"/>
          <w:szCs w:val="24"/>
        </w:rPr>
        <w:t xml:space="preserve"> solutions. </w:t>
      </w:r>
    </w:p>
    <w:p w14:paraId="55DC8923" w14:textId="71D5A87E" w:rsidR="00F5548F" w:rsidRDefault="00157573" w:rsidP="00830F7F">
      <w:pPr>
        <w:pStyle w:val="Heading2"/>
        <w:rPr>
          <w:sz w:val="24"/>
          <w:szCs w:val="24"/>
        </w:rPr>
      </w:pPr>
      <w:r w:rsidRPr="00830F7F">
        <w:rPr>
          <w:sz w:val="24"/>
          <w:szCs w:val="24"/>
        </w:rPr>
        <w:t xml:space="preserve">The Israel Innovation Authority and The Water Council of Wisconsin are seeking to help Israeli firms get the evidence they need to enter and be successful in the North American </w:t>
      </w:r>
      <w:r w:rsidR="00B209E0" w:rsidRPr="00830F7F">
        <w:rPr>
          <w:sz w:val="24"/>
          <w:szCs w:val="24"/>
        </w:rPr>
        <w:t>water economy.</w:t>
      </w:r>
    </w:p>
    <w:p w14:paraId="0885EBA5" w14:textId="77777777" w:rsidR="001C7313" w:rsidRDefault="00157573" w:rsidP="00830F7F">
      <w:pPr>
        <w:pStyle w:val="a"/>
      </w:pPr>
      <w:r>
        <w:t xml:space="preserve">Through this cooperation, both </w:t>
      </w:r>
      <w:r w:rsidR="00F5548F">
        <w:t>entitie</w:t>
      </w:r>
      <w:r>
        <w:t>s economies and industries would benefit from the expertise and resources each partner brings.</w:t>
      </w:r>
    </w:p>
    <w:p w14:paraId="14ADC9F3" w14:textId="77777777" w:rsidR="001C7313" w:rsidRPr="00436E18" w:rsidRDefault="00157573" w:rsidP="00830F7F">
      <w:pPr>
        <w:pStyle w:val="a"/>
        <w:rPr>
          <w:b/>
          <w:bCs/>
        </w:rPr>
      </w:pPr>
      <w:r w:rsidRPr="00436E18">
        <w:rPr>
          <w:b/>
          <w:bCs/>
        </w:rPr>
        <w:t>INTRODUCTION</w:t>
      </w:r>
    </w:p>
    <w:p w14:paraId="179687E5" w14:textId="77777777" w:rsidR="00630876" w:rsidRDefault="00157573" w:rsidP="00830F7F">
      <w:pPr>
        <w:pStyle w:val="a"/>
      </w:pPr>
      <w:r>
        <w:t>Funds will be applied for projects</w:t>
      </w:r>
      <w:r w:rsidR="00630876">
        <w:t xml:space="preserve">: </w:t>
      </w:r>
    </w:p>
    <w:p w14:paraId="597C58F3" w14:textId="00AF6E19" w:rsidR="00630876" w:rsidRDefault="00630876" w:rsidP="00830F7F">
      <w:pPr>
        <w:pStyle w:val="Numbering1"/>
        <w:numPr>
          <w:ilvl w:val="0"/>
          <w:numId w:val="7"/>
        </w:numPr>
        <w:ind w:left="397" w:hanging="397"/>
      </w:pPr>
      <w:r>
        <w:t>T</w:t>
      </w:r>
      <w:r w:rsidR="00157573">
        <w:t>o validate selected Israeli water technology applic</w:t>
      </w:r>
      <w:r w:rsidR="000755DA">
        <w:t>ations for wastewater treatment.</w:t>
      </w:r>
    </w:p>
    <w:p w14:paraId="681B42F0" w14:textId="198836A0" w:rsidR="0086139A" w:rsidRDefault="00157573" w:rsidP="00830F7F">
      <w:pPr>
        <w:pStyle w:val="Numbering1"/>
        <w:numPr>
          <w:ilvl w:val="0"/>
          <w:numId w:val="7"/>
        </w:numPr>
        <w:ind w:left="397" w:hanging="397"/>
      </w:pPr>
      <w:r>
        <w:t>These projects may also include</w:t>
      </w:r>
      <w:r w:rsidR="0086139A">
        <w:t>:</w:t>
      </w:r>
      <w:r>
        <w:t xml:space="preserve"> </w:t>
      </w:r>
    </w:p>
    <w:p w14:paraId="5920F87C" w14:textId="77777777" w:rsidR="0086139A" w:rsidRDefault="00157573" w:rsidP="00830F7F">
      <w:pPr>
        <w:pStyle w:val="Bullets2"/>
        <w:numPr>
          <w:ilvl w:val="0"/>
          <w:numId w:val="8"/>
        </w:numPr>
        <w:ind w:left="794" w:hanging="397"/>
      </w:pPr>
      <w:r>
        <w:t xml:space="preserve">software or SAAS technologies, </w:t>
      </w:r>
    </w:p>
    <w:p w14:paraId="7CABA452" w14:textId="77777777" w:rsidR="0086139A" w:rsidRDefault="00157573" w:rsidP="00830F7F">
      <w:pPr>
        <w:pStyle w:val="Bullets2"/>
        <w:numPr>
          <w:ilvl w:val="0"/>
          <w:numId w:val="8"/>
        </w:numPr>
        <w:ind w:left="794" w:hanging="397"/>
      </w:pPr>
      <w:r>
        <w:t xml:space="preserve">cyber-focused technologies, </w:t>
      </w:r>
    </w:p>
    <w:p w14:paraId="288C47FE" w14:textId="000F523B" w:rsidR="0086139A" w:rsidRDefault="00157573" w:rsidP="00830F7F">
      <w:pPr>
        <w:pStyle w:val="Bullets2"/>
        <w:numPr>
          <w:ilvl w:val="0"/>
          <w:numId w:val="8"/>
        </w:numPr>
        <w:ind w:left="794" w:hanging="397"/>
      </w:pPr>
      <w:r>
        <w:t xml:space="preserve">data analytics for utility applications </w:t>
      </w:r>
    </w:p>
    <w:p w14:paraId="1D3F239E" w14:textId="01B8ABA4" w:rsidR="00487037" w:rsidRDefault="006B19A2" w:rsidP="00830F7F">
      <w:pPr>
        <w:pStyle w:val="Numbering1"/>
        <w:numPr>
          <w:ilvl w:val="0"/>
          <w:numId w:val="7"/>
        </w:numPr>
        <w:ind w:left="397" w:hanging="397"/>
      </w:pPr>
      <w:r>
        <w:t>These projects are expected to deal with one of these areas</w:t>
      </w:r>
      <w:r w:rsidR="00487037">
        <w:t>:</w:t>
      </w:r>
    </w:p>
    <w:p w14:paraId="7C804FEF" w14:textId="77777777" w:rsidR="00487037" w:rsidRPr="00830F7F" w:rsidRDefault="00487037" w:rsidP="00830F7F">
      <w:pPr>
        <w:pStyle w:val="Numbering2"/>
        <w:numPr>
          <w:ilvl w:val="0"/>
          <w:numId w:val="9"/>
        </w:numPr>
        <w:ind w:left="794" w:hanging="397"/>
      </w:pPr>
      <w:r w:rsidRPr="00830F7F">
        <w:rPr>
          <w:b/>
          <w:bCs/>
        </w:rPr>
        <w:t>INTELLIGENT STORM WATER GREEN INFRASTRUCTURE </w:t>
      </w:r>
      <w:r w:rsidRPr="00830F7F">
        <w:t xml:space="preserve">(i.e. cisterns, </w:t>
      </w:r>
      <w:proofErr w:type="spellStart"/>
      <w:r w:rsidRPr="00830F7F">
        <w:t>bioswales</w:t>
      </w:r>
      <w:proofErr w:type="spellEnd"/>
      <w:r w:rsidRPr="00830F7F">
        <w:t>, green roofs, porous paving materials, etc.) – projects that create web-based infrastructure that allow for the active management of storm water with green infrastructure systems and the integration thereof</w:t>
      </w:r>
    </w:p>
    <w:p w14:paraId="61876D06" w14:textId="77777777" w:rsidR="00487037" w:rsidRPr="00830F7F" w:rsidRDefault="00487037" w:rsidP="00830F7F">
      <w:pPr>
        <w:pStyle w:val="Numbering2"/>
        <w:numPr>
          <w:ilvl w:val="0"/>
          <w:numId w:val="9"/>
        </w:numPr>
        <w:ind w:left="794" w:hanging="397"/>
      </w:pPr>
      <w:r w:rsidRPr="00830F7F">
        <w:rPr>
          <w:b/>
          <w:bCs/>
        </w:rPr>
        <w:t>STORM WATER QUALITY</w:t>
      </w:r>
      <w:r w:rsidRPr="00830F7F">
        <w:t> – projects that enhance the ability to detect contaminants in storm water and runoff, innovate the ability for best management practices to better capture and treat storm water and polluted runoff from both urban and rural environments, and identify beneficial reuse of reclaimed water will be deemed high priority </w:t>
      </w:r>
    </w:p>
    <w:p w14:paraId="236E59EB" w14:textId="77777777" w:rsidR="00487037" w:rsidRPr="00830F7F" w:rsidRDefault="00487037" w:rsidP="00830F7F">
      <w:pPr>
        <w:pStyle w:val="Numbering2"/>
        <w:numPr>
          <w:ilvl w:val="0"/>
          <w:numId w:val="9"/>
        </w:numPr>
        <w:ind w:left="794" w:hanging="397"/>
      </w:pPr>
      <w:r w:rsidRPr="00830F7F">
        <w:rPr>
          <w:b/>
          <w:bCs/>
        </w:rPr>
        <w:t>STORM WATER QUANTITY</w:t>
      </w:r>
      <w:r w:rsidRPr="00830F7F">
        <w:t> – projects that achieve run-off control through delayed release to the sewer system and area waterways, improve infiltration rates of green infrastructure, and maximize bio-retention will also be deemed high priority </w:t>
      </w:r>
    </w:p>
    <w:p w14:paraId="5B7C64EF" w14:textId="77777777" w:rsidR="00487037" w:rsidRPr="00830F7F" w:rsidRDefault="00487037" w:rsidP="00830F7F">
      <w:pPr>
        <w:pStyle w:val="Numbering2"/>
        <w:numPr>
          <w:ilvl w:val="0"/>
          <w:numId w:val="9"/>
        </w:numPr>
        <w:ind w:left="794" w:hanging="397"/>
      </w:pPr>
      <w:r w:rsidRPr="00830F7F">
        <w:rPr>
          <w:b/>
          <w:bCs/>
        </w:rPr>
        <w:t>PLANT PROCESS TECHNOLOGY</w:t>
      </w:r>
      <w:r w:rsidRPr="00830F7F">
        <w:t> – innovations for nutrient removal, energy production and cost reductions and other plant optimization technologies</w:t>
      </w:r>
    </w:p>
    <w:p w14:paraId="4E39197D" w14:textId="77777777" w:rsidR="00487037" w:rsidRPr="00830F7F" w:rsidRDefault="00487037" w:rsidP="00830F7F">
      <w:pPr>
        <w:pStyle w:val="Numbering2"/>
        <w:numPr>
          <w:ilvl w:val="0"/>
          <w:numId w:val="9"/>
        </w:numPr>
        <w:ind w:left="794" w:hanging="397"/>
      </w:pPr>
      <w:r w:rsidRPr="00830F7F">
        <w:rPr>
          <w:b/>
          <w:bCs/>
        </w:rPr>
        <w:t>OTHER WATER TECH APPLICATIONS NOT ALREADY LISTED</w:t>
      </w:r>
      <w:r w:rsidRPr="00830F7F">
        <w:t> – projects that address other water-focused technologies for demonstration in Southeast Wisconsin</w:t>
      </w:r>
    </w:p>
    <w:p w14:paraId="4458A399" w14:textId="651F6269" w:rsidR="00630876" w:rsidRDefault="00630876" w:rsidP="00436E18">
      <w:pPr>
        <w:pStyle w:val="Numbering1"/>
        <w:numPr>
          <w:ilvl w:val="0"/>
          <w:numId w:val="7"/>
        </w:numPr>
        <w:ind w:left="397" w:hanging="397"/>
      </w:pPr>
      <w:r>
        <w:t>These projects should align</w:t>
      </w:r>
      <w:r w:rsidR="00157573">
        <w:t xml:space="preserve"> with the mission and programs of the partnering entities. </w:t>
      </w:r>
    </w:p>
    <w:p w14:paraId="6A291ACF" w14:textId="7DB8567D" w:rsidR="00F5548F" w:rsidRDefault="00157573" w:rsidP="00436E18">
      <w:pPr>
        <w:pStyle w:val="Numbering1"/>
        <w:numPr>
          <w:ilvl w:val="0"/>
          <w:numId w:val="7"/>
        </w:numPr>
        <w:ind w:left="397" w:hanging="397"/>
      </w:pPr>
      <w:r>
        <w:t xml:space="preserve">The </w:t>
      </w:r>
      <w:r w:rsidR="00630876">
        <w:t xml:space="preserve">projects </w:t>
      </w:r>
      <w:r>
        <w:t xml:space="preserve">would focus on: </w:t>
      </w:r>
    </w:p>
    <w:p w14:paraId="45F6657E" w14:textId="77777777" w:rsidR="00F5548F" w:rsidRDefault="00157573" w:rsidP="00436E18">
      <w:pPr>
        <w:pStyle w:val="Bullets2"/>
        <w:numPr>
          <w:ilvl w:val="0"/>
          <w:numId w:val="8"/>
        </w:numPr>
        <w:ind w:left="794" w:hanging="397"/>
      </w:pPr>
      <w:r>
        <w:lastRenderedPageBreak/>
        <w:t xml:space="preserve">Identifying promising technology suited for application within the identified utilities (fulfil utility need, be fit for purpose, meet financial requirements). </w:t>
      </w:r>
    </w:p>
    <w:p w14:paraId="18A07B00" w14:textId="6642FFC4" w:rsidR="00F5548F" w:rsidRDefault="00157573" w:rsidP="00436E18">
      <w:pPr>
        <w:pStyle w:val="Bullets2"/>
        <w:numPr>
          <w:ilvl w:val="0"/>
          <w:numId w:val="8"/>
        </w:numPr>
        <w:ind w:left="794" w:hanging="397"/>
      </w:pPr>
      <w:r>
        <w:t>Team</w:t>
      </w:r>
      <w:r w:rsidR="0047568B">
        <w:t>ing</w:t>
      </w:r>
      <w:r>
        <w:t xml:space="preserve"> with the utility to define project parameters, scale, scope, performance goals, and time frame. </w:t>
      </w:r>
    </w:p>
    <w:p w14:paraId="7A7BFDF8" w14:textId="23DAF2DF" w:rsidR="00350D39" w:rsidRPr="000755DA" w:rsidRDefault="00157573" w:rsidP="00436E18">
      <w:pPr>
        <w:pStyle w:val="Bullets2"/>
        <w:numPr>
          <w:ilvl w:val="0"/>
          <w:numId w:val="8"/>
        </w:numPr>
        <w:ind w:left="794" w:hanging="397"/>
      </w:pPr>
      <w:r>
        <w:t xml:space="preserve">Exploring possible collaboration with Wisconsin-based businesses in the validation </w:t>
      </w:r>
      <w:r w:rsidRPr="000755DA">
        <w:t>and market development of the technology</w:t>
      </w:r>
      <w:r w:rsidR="00C732AC" w:rsidRPr="000755DA">
        <w:t xml:space="preserve"> or as potential technology partners.</w:t>
      </w:r>
    </w:p>
    <w:p w14:paraId="5F9B7BE0" w14:textId="2F7017DB" w:rsidR="001C7313" w:rsidRPr="000755DA" w:rsidRDefault="00157573" w:rsidP="00436E18">
      <w:pPr>
        <w:pStyle w:val="Bullets2"/>
        <w:numPr>
          <w:ilvl w:val="0"/>
          <w:numId w:val="8"/>
        </w:numPr>
        <w:ind w:left="794" w:hanging="397"/>
      </w:pPr>
      <w:r w:rsidRPr="000755DA">
        <w:t>Work</w:t>
      </w:r>
      <w:r w:rsidR="0047568B" w:rsidRPr="000755DA">
        <w:t>ing</w:t>
      </w:r>
      <w:r w:rsidRPr="000755DA">
        <w:t xml:space="preserve"> with the utility </w:t>
      </w:r>
      <w:r w:rsidR="00EE5429" w:rsidRPr="000755DA">
        <w:t>and</w:t>
      </w:r>
      <w:r w:rsidRPr="000755DA">
        <w:t xml:space="preserve"> Wisconsin-based project partner</w:t>
      </w:r>
      <w:r w:rsidR="00EE5429" w:rsidRPr="000755DA">
        <w:t>s</w:t>
      </w:r>
      <w:r w:rsidRPr="000755DA">
        <w:t xml:space="preserve"> to accumulate necessary validation and/or field data, analyze data against performance metrics</w:t>
      </w:r>
      <w:r w:rsidR="00EE5429" w:rsidRPr="000755DA">
        <w:t xml:space="preserve"> and/or pair technologies.</w:t>
      </w:r>
    </w:p>
    <w:p w14:paraId="00CD299A" w14:textId="7A4FFB4E" w:rsidR="00D75D54" w:rsidRDefault="00157573" w:rsidP="00436E18">
      <w:pPr>
        <w:pStyle w:val="a"/>
      </w:pPr>
      <w:r>
        <w:t xml:space="preserve">The proposed product, service, clinical interventions or practice change in the application cannot be early-stage prototypes – they must already be sufficiently advanced and backed with the support necessary for a real-world trial. </w:t>
      </w:r>
    </w:p>
    <w:p w14:paraId="59C1ACB8" w14:textId="6968DBDD" w:rsidR="00B209E0" w:rsidRDefault="00157573" w:rsidP="00436E18">
      <w:pPr>
        <w:pStyle w:val="a"/>
      </w:pPr>
      <w:r>
        <w:t>Solutions must have already been proven and successfully implemented in at least one referenceable deployment site, and are ready to be applied across multiple organizations and/or sectors across North America.</w:t>
      </w:r>
      <w:r w:rsidR="008D3FAD">
        <w:t xml:space="preserve"> In this case R&amp;D will apply to a viable beta site. </w:t>
      </w:r>
    </w:p>
    <w:p w14:paraId="58FCF745" w14:textId="77777777" w:rsidR="00847839" w:rsidRPr="00436E18" w:rsidRDefault="00157573" w:rsidP="00436E18">
      <w:pPr>
        <w:pStyle w:val="a"/>
        <w:rPr>
          <w:b/>
          <w:bCs/>
        </w:rPr>
      </w:pPr>
      <w:r w:rsidRPr="00436E18">
        <w:rPr>
          <w:b/>
          <w:bCs/>
        </w:rPr>
        <w:t xml:space="preserve">Short Term Hosting Track </w:t>
      </w:r>
    </w:p>
    <w:p w14:paraId="7BA70561" w14:textId="0BA732D3" w:rsidR="00B209E0" w:rsidRDefault="001E007E" w:rsidP="00436E18">
      <w:pPr>
        <w:pStyle w:val="a"/>
      </w:pPr>
      <w:r>
        <w:t>The Water Council will provide low-cost, flexible-term co</w:t>
      </w:r>
      <w:r w:rsidR="00471057">
        <w:t>-</w:t>
      </w:r>
      <w:r>
        <w:t>working space as an available resource to Israeli companies during the project term. Companies selected for the pilot program will be able to capitalize on the co</w:t>
      </w:r>
      <w:r w:rsidR="00471057">
        <w:t>-</w:t>
      </w:r>
      <w:r>
        <w:t xml:space="preserve">working space, network connections in the Global Water Center, as well as other ‘soft landing’ support needed during the on-site visits to Milwaukee for the pilot. This would also include connection to partners, resources, Water Council member companies, and connection with the Milwaukee Jewish Federation to serve as a </w:t>
      </w:r>
      <w:r w:rsidR="000E42A7">
        <w:t>community connection point to the local Israeli and Jewish communities.</w:t>
      </w:r>
    </w:p>
    <w:p w14:paraId="5A3C3761" w14:textId="77777777" w:rsidR="00B209E0" w:rsidRPr="00436E18" w:rsidRDefault="00157573" w:rsidP="00436E18">
      <w:pPr>
        <w:pStyle w:val="a"/>
        <w:rPr>
          <w:b/>
          <w:bCs/>
        </w:rPr>
      </w:pPr>
      <w:r w:rsidRPr="00436E18">
        <w:rPr>
          <w:b/>
          <w:bCs/>
        </w:rPr>
        <w:t xml:space="preserve">Project Validation Track </w:t>
      </w:r>
    </w:p>
    <w:p w14:paraId="53257528" w14:textId="32893886" w:rsidR="00B209E0" w:rsidRDefault="00157573" w:rsidP="00436E18">
      <w:pPr>
        <w:pStyle w:val="a"/>
      </w:pPr>
      <w:r>
        <w:t xml:space="preserve">The Solution Validation Program will choose and fund a small number of projects that will run over a </w:t>
      </w:r>
      <w:r w:rsidRPr="006B19A2">
        <w:t>9 - 15</w:t>
      </w:r>
      <w:r>
        <w:t xml:space="preserve"> month period</w:t>
      </w:r>
      <w:r w:rsidR="002214EC">
        <w:t xml:space="preserve"> with a maximum budget of $250,000</w:t>
      </w:r>
      <w:r>
        <w:t xml:space="preserve">, starting in approximately </w:t>
      </w:r>
      <w:r w:rsidR="0086139A">
        <w:t>January 2019</w:t>
      </w:r>
      <w:r>
        <w:t>. Project costs will be shared between the successful Israeli company, The Israel Innovation Authority and the Water Council of Wisconsin.</w:t>
      </w:r>
    </w:p>
    <w:p w14:paraId="764394E6" w14:textId="77777777" w:rsidR="00B209E0" w:rsidRPr="00436E18" w:rsidRDefault="00157573" w:rsidP="00436E18">
      <w:pPr>
        <w:pStyle w:val="a"/>
        <w:rPr>
          <w:b/>
          <w:bCs/>
        </w:rPr>
      </w:pPr>
      <w:r w:rsidRPr="00436E18">
        <w:rPr>
          <w:b/>
          <w:bCs/>
        </w:rPr>
        <w:t>Funding from The Israel Innovation Authority:</w:t>
      </w:r>
    </w:p>
    <w:p w14:paraId="19B43072" w14:textId="31C38A81" w:rsidR="00B209E0" w:rsidRDefault="00157573" w:rsidP="00436E18">
      <w:pPr>
        <w:pStyle w:val="a"/>
      </w:pPr>
      <w:r>
        <w:t>Selected applicants can receive up to 50% of the Israeli companies</w:t>
      </w:r>
      <w:r w:rsidR="003B3361">
        <w:t>’</w:t>
      </w:r>
      <w:r>
        <w:t xml:space="preserve"> approved project budget </w:t>
      </w:r>
      <w:r w:rsidR="00630876">
        <w:t xml:space="preserve">for R&amp;D activity </w:t>
      </w:r>
      <w:r>
        <w:t>from The Israel Innovation Authority.</w:t>
      </w:r>
    </w:p>
    <w:p w14:paraId="68AB3CB4" w14:textId="77777777" w:rsidR="00B209E0" w:rsidRPr="00436E18" w:rsidRDefault="00157573" w:rsidP="00436E18">
      <w:pPr>
        <w:pStyle w:val="a"/>
        <w:rPr>
          <w:b/>
          <w:bCs/>
        </w:rPr>
      </w:pPr>
      <w:r w:rsidRPr="00436E18">
        <w:rPr>
          <w:b/>
          <w:bCs/>
        </w:rPr>
        <w:t>Funding from the Water Council of Wisconsin:</w:t>
      </w:r>
    </w:p>
    <w:p w14:paraId="0C44A7C6" w14:textId="51F4A926" w:rsidR="00B209E0" w:rsidRDefault="00157573" w:rsidP="00436E18">
      <w:pPr>
        <w:pStyle w:val="a"/>
      </w:pPr>
      <w:r>
        <w:t xml:space="preserve">Selected applicants can receive </w:t>
      </w:r>
      <w:r w:rsidR="002214EC">
        <w:t xml:space="preserve">up to 1/3 of budget </w:t>
      </w:r>
      <w:r>
        <w:t xml:space="preserve">up to a maximum of </w:t>
      </w:r>
      <w:r w:rsidRPr="006B19A2">
        <w:t>US</w:t>
      </w:r>
      <w:r w:rsidR="00853BD9" w:rsidRPr="006B19A2">
        <w:t xml:space="preserve"> </w:t>
      </w:r>
      <w:r w:rsidRPr="006B19A2">
        <w:t>$</w:t>
      </w:r>
      <w:r w:rsidR="00EE5429" w:rsidRPr="006B19A2">
        <w:t>75</w:t>
      </w:r>
      <w:r w:rsidRPr="006B19A2">
        <w:t>,000</w:t>
      </w:r>
      <w:r>
        <w:t xml:space="preserve"> from </w:t>
      </w:r>
      <w:r w:rsidR="002678AD">
        <w:t>T</w:t>
      </w:r>
      <w:r>
        <w:t>he Water Council</w:t>
      </w:r>
      <w:r w:rsidRPr="00905FFC">
        <w:t xml:space="preserve"> </w:t>
      </w:r>
      <w:r>
        <w:t xml:space="preserve">to support eligible project costs. </w:t>
      </w:r>
    </w:p>
    <w:p w14:paraId="30A448BC" w14:textId="4257454D" w:rsidR="00B209E0" w:rsidRPr="00326274" w:rsidRDefault="00157573" w:rsidP="00326274">
      <w:pPr>
        <w:pStyle w:val="a"/>
        <w:rPr>
          <w:b/>
          <w:bCs/>
        </w:rPr>
      </w:pPr>
      <w:r w:rsidRPr="00436E18">
        <w:rPr>
          <w:b/>
          <w:bCs/>
        </w:rPr>
        <w:t>Program Benefits</w:t>
      </w:r>
    </w:p>
    <w:p w14:paraId="298726DF" w14:textId="77777777" w:rsidR="00B209E0" w:rsidRDefault="00157573" w:rsidP="00436E18">
      <w:pPr>
        <w:pStyle w:val="a"/>
      </w:pPr>
      <w:r>
        <w:t>Eligible applicants will be able to realize the following benefits from participating in the Solution Validation program:</w:t>
      </w:r>
    </w:p>
    <w:p w14:paraId="40EAF2EE" w14:textId="03F2EF37" w:rsidR="00B209E0" w:rsidRDefault="00157573" w:rsidP="00436E18">
      <w:pPr>
        <w:pStyle w:val="Numbering1"/>
        <w:numPr>
          <w:ilvl w:val="0"/>
          <w:numId w:val="10"/>
        </w:numPr>
      </w:pPr>
      <w:r>
        <w:t>An opportunity to test and improve the company’s products, services and processes in a “living lab” environment in North America</w:t>
      </w:r>
      <w:r w:rsidR="008D3FAD">
        <w:t xml:space="preserve"> </w:t>
      </w:r>
      <w:r w:rsidR="008D3FAD" w:rsidRPr="00471057">
        <w:t>where co-working space will be provided by the Water council be free of charge for the Israeli company</w:t>
      </w:r>
      <w:r w:rsidRPr="00471057">
        <w:t xml:space="preserve"> </w:t>
      </w:r>
      <w:r>
        <w:lastRenderedPageBreak/>
        <w:t>The Solution Validation program is a unique opportunity to get access to a large population of diverse end-users across a spectrum of settings and facilities</w:t>
      </w:r>
    </w:p>
    <w:p w14:paraId="10767DF7" w14:textId="77777777" w:rsidR="00B209E0" w:rsidRDefault="00157573" w:rsidP="00436E18">
      <w:pPr>
        <w:pStyle w:val="Numbering1"/>
        <w:numPr>
          <w:ilvl w:val="0"/>
          <w:numId w:val="10"/>
        </w:numPr>
      </w:pPr>
      <w:r>
        <w:t>An opportunity to generate scientific evidence of the effectiveness of the company’s product/service which will help differentiate the product/service in the global marketplace.</w:t>
      </w:r>
    </w:p>
    <w:p w14:paraId="2CCB169E" w14:textId="19CFCFA0" w:rsidR="00B209E0" w:rsidRDefault="00157573" w:rsidP="00436E18">
      <w:pPr>
        <w:pStyle w:val="Numbering1"/>
        <w:numPr>
          <w:ilvl w:val="0"/>
          <w:numId w:val="10"/>
        </w:numPr>
      </w:pPr>
      <w:r>
        <w:t xml:space="preserve">An opportunity to leverage funding from The Israel Innovation Authority and </w:t>
      </w:r>
      <w:r w:rsidR="00451B71">
        <w:t>T</w:t>
      </w:r>
      <w:r>
        <w:t>he Water Council of Wisconsin</w:t>
      </w:r>
      <w:r w:rsidRPr="00905FFC">
        <w:t xml:space="preserve"> </w:t>
      </w:r>
      <w:r>
        <w:t>with which to conduct the trial.</w:t>
      </w:r>
    </w:p>
    <w:p w14:paraId="062F737C" w14:textId="5E3B9345" w:rsidR="00B209E0" w:rsidRDefault="00157573" w:rsidP="00436E18">
      <w:pPr>
        <w:pStyle w:val="Numbering1"/>
        <w:numPr>
          <w:ilvl w:val="0"/>
          <w:numId w:val="10"/>
        </w:numPr>
      </w:pPr>
      <w:r>
        <w:t xml:space="preserve">An opportunity to establish a working relationship with a leading North American </w:t>
      </w:r>
      <w:r w:rsidR="00DF46FE">
        <w:t xml:space="preserve">water </w:t>
      </w:r>
      <w:r w:rsidR="00471057">
        <w:t xml:space="preserve">facility </w:t>
      </w:r>
      <w:r>
        <w:t xml:space="preserve">which adds credibility and reference for the company </w:t>
      </w:r>
      <w:r w:rsidR="00847839">
        <w:t>to provide known reference site for</w:t>
      </w:r>
      <w:r>
        <w:t xml:space="preserve"> its product or service.</w:t>
      </w:r>
    </w:p>
    <w:p w14:paraId="6BF0D7A2" w14:textId="77777777" w:rsidR="00BB4FEE" w:rsidRDefault="00BB4FEE" w:rsidP="00D75D54">
      <w:pPr>
        <w:spacing w:after="0"/>
      </w:pPr>
    </w:p>
    <w:p w14:paraId="118D60B5" w14:textId="77777777" w:rsidR="00B209E0" w:rsidRPr="00436E18" w:rsidRDefault="00157573" w:rsidP="00436E18">
      <w:pPr>
        <w:pStyle w:val="a"/>
        <w:rPr>
          <w:b/>
          <w:bCs/>
        </w:rPr>
      </w:pPr>
      <w:r w:rsidRPr="00436E18">
        <w:rPr>
          <w:b/>
          <w:bCs/>
        </w:rPr>
        <w:t>Role of the Water Council of Wisconsin Validation Program</w:t>
      </w:r>
    </w:p>
    <w:p w14:paraId="77C3C728" w14:textId="77777777" w:rsidR="00B209E0" w:rsidRDefault="00157573" w:rsidP="00436E18">
      <w:pPr>
        <w:pStyle w:val="Numbering1"/>
        <w:numPr>
          <w:ilvl w:val="0"/>
          <w:numId w:val="11"/>
        </w:numPr>
      </w:pPr>
      <w:r>
        <w:t>Offer project cost sharing.</w:t>
      </w:r>
    </w:p>
    <w:p w14:paraId="2CBC4DB5" w14:textId="3BAAC4A2" w:rsidR="00B209E0" w:rsidRDefault="00157573" w:rsidP="00436E18">
      <w:pPr>
        <w:pStyle w:val="Numbering1"/>
        <w:numPr>
          <w:ilvl w:val="0"/>
          <w:numId w:val="11"/>
        </w:numPr>
      </w:pPr>
      <w:r>
        <w:t xml:space="preserve">Connect Israeli innovators to </w:t>
      </w:r>
      <w:r w:rsidR="00DF46FE">
        <w:t>industry</w:t>
      </w:r>
      <w:r>
        <w:t xml:space="preserve"> experts </w:t>
      </w:r>
      <w:r w:rsidR="00EE5429">
        <w:t xml:space="preserve">and/or other technology innovators </w:t>
      </w:r>
      <w:r>
        <w:t>who have an interest in the company’s innovative product, service or process tool.</w:t>
      </w:r>
    </w:p>
    <w:p w14:paraId="4EFDDC1D" w14:textId="70991EAF" w:rsidR="00B209E0" w:rsidRPr="006B19A2" w:rsidRDefault="00157573" w:rsidP="00436E18">
      <w:pPr>
        <w:pStyle w:val="Numbering1"/>
        <w:numPr>
          <w:ilvl w:val="0"/>
          <w:numId w:val="11"/>
        </w:numPr>
      </w:pPr>
      <w:r w:rsidRPr="006B19A2">
        <w:t xml:space="preserve">Provide </w:t>
      </w:r>
      <w:r w:rsidR="006716FA" w:rsidRPr="006B19A2">
        <w:t xml:space="preserve">linkage </w:t>
      </w:r>
      <w:r w:rsidRPr="006B19A2">
        <w:t xml:space="preserve">to </w:t>
      </w:r>
      <w:r w:rsidR="006716FA" w:rsidRPr="006B19A2">
        <w:t xml:space="preserve">sites, </w:t>
      </w:r>
      <w:r w:rsidR="00EE5429" w:rsidRPr="006B19A2">
        <w:t>facilities and</w:t>
      </w:r>
      <w:r w:rsidRPr="006B19A2">
        <w:t xml:space="preserve"> diverse end-users across a spectrum of settings for purpose of testing solutions </w:t>
      </w:r>
      <w:r w:rsidR="00027F3E" w:rsidRPr="006B19A2">
        <w:t>in Wisconsin.</w:t>
      </w:r>
    </w:p>
    <w:p w14:paraId="7BF229AF" w14:textId="77777777" w:rsidR="00B209E0" w:rsidRDefault="00157573" w:rsidP="00436E18">
      <w:pPr>
        <w:pStyle w:val="Numbering1"/>
        <w:numPr>
          <w:ilvl w:val="0"/>
          <w:numId w:val="11"/>
        </w:numPr>
      </w:pPr>
      <w:r>
        <w:t>Support Israeli innovators in developing or refining the protocols and assessment methodologies necessary for conducting a scientifically valid trial.</w:t>
      </w:r>
    </w:p>
    <w:p w14:paraId="14362706" w14:textId="77777777" w:rsidR="00B209E0" w:rsidRDefault="00157573" w:rsidP="00436E18">
      <w:pPr>
        <w:pStyle w:val="Numbering1"/>
        <w:numPr>
          <w:ilvl w:val="0"/>
          <w:numId w:val="11"/>
        </w:numPr>
      </w:pPr>
      <w:r>
        <w:t>Execute the study/trial including subject recruitment, randomization and testing.</w:t>
      </w:r>
    </w:p>
    <w:p w14:paraId="7C83BBCF" w14:textId="39991CF9" w:rsidR="00B209E0" w:rsidRDefault="00157573" w:rsidP="00436E18">
      <w:pPr>
        <w:pStyle w:val="Numbering1"/>
        <w:numPr>
          <w:ilvl w:val="0"/>
          <w:numId w:val="11"/>
        </w:numPr>
      </w:pPr>
      <w:r>
        <w:t xml:space="preserve">Provide </w:t>
      </w:r>
      <w:r w:rsidR="00EE5429">
        <w:t xml:space="preserve">connection to a Wisconsin-based partner to collect and evaluate </w:t>
      </w:r>
      <w:r>
        <w:t>statistical analyses, interpretation of results and report generation.</w:t>
      </w:r>
    </w:p>
    <w:p w14:paraId="31886FF4" w14:textId="6CA4C31C" w:rsidR="00C732AC" w:rsidRPr="006B19A2" w:rsidRDefault="00157573" w:rsidP="00436E18">
      <w:pPr>
        <w:pStyle w:val="Numbering1"/>
        <w:numPr>
          <w:ilvl w:val="0"/>
          <w:numId w:val="11"/>
        </w:numPr>
      </w:pPr>
      <w:r w:rsidRPr="006B19A2">
        <w:t xml:space="preserve">Provide connection and linkages to potential Wisconsin-based water technology </w:t>
      </w:r>
      <w:r w:rsidR="00C25ECD" w:rsidRPr="006B19A2">
        <w:t xml:space="preserve">project </w:t>
      </w:r>
      <w:r w:rsidRPr="006B19A2">
        <w:t>partners.</w:t>
      </w:r>
    </w:p>
    <w:p w14:paraId="64C901F6" w14:textId="77777777" w:rsidR="00B209E0" w:rsidRDefault="00157573" w:rsidP="00436E18">
      <w:pPr>
        <w:pStyle w:val="Numbering1"/>
        <w:numPr>
          <w:ilvl w:val="0"/>
          <w:numId w:val="11"/>
        </w:numPr>
      </w:pPr>
      <w:r>
        <w:t>Offer opportunity to promote adoption of product following successful trial across North America.</w:t>
      </w:r>
      <w:r w:rsidR="00D75D54">
        <w:t xml:space="preserve"> </w:t>
      </w:r>
    </w:p>
    <w:p w14:paraId="0E5D2DAF" w14:textId="77777777" w:rsidR="00B209E0" w:rsidRDefault="00157573" w:rsidP="00436E18">
      <w:pPr>
        <w:pStyle w:val="Numbering1"/>
        <w:numPr>
          <w:ilvl w:val="0"/>
          <w:numId w:val="11"/>
        </w:numPr>
      </w:pPr>
      <w:r>
        <w:t>Provide temporary workspace at the trial site (contingent on which site is selected).</w:t>
      </w:r>
    </w:p>
    <w:p w14:paraId="341DD7FA" w14:textId="77777777" w:rsidR="006B19A2" w:rsidRDefault="006B19A2" w:rsidP="00B209E0">
      <w:pPr>
        <w:rPr>
          <w:b/>
          <w:bCs/>
          <w:sz w:val="24"/>
          <w:szCs w:val="24"/>
        </w:rPr>
      </w:pPr>
    </w:p>
    <w:p w14:paraId="089F8D32" w14:textId="62825238" w:rsidR="0086139A" w:rsidRPr="00436E18" w:rsidRDefault="0086139A" w:rsidP="008E34BB">
      <w:pPr>
        <w:rPr>
          <w:rFonts w:ascii="Arial" w:hAnsi="Arial" w:cs="Arial"/>
          <w:b/>
          <w:bCs/>
          <w:color w:val="000000" w:themeColor="text1"/>
        </w:rPr>
      </w:pPr>
      <w:r w:rsidRPr="00436E18">
        <w:rPr>
          <w:rFonts w:ascii="Arial" w:hAnsi="Arial" w:cs="Arial"/>
          <w:b/>
          <w:bCs/>
          <w:color w:val="000000" w:themeColor="text1"/>
        </w:rPr>
        <w:t xml:space="preserve">Interested applicants are invited to complete the attached </w:t>
      </w:r>
      <w:r w:rsidR="008E34BB">
        <w:rPr>
          <w:rFonts w:ascii="Arial" w:hAnsi="Arial" w:cs="Arial"/>
          <w:b/>
          <w:bCs/>
          <w:color w:val="000000" w:themeColor="text1"/>
        </w:rPr>
        <w:t>expression of interest</w:t>
      </w:r>
      <w:r w:rsidRPr="00436E18">
        <w:rPr>
          <w:rFonts w:ascii="Arial" w:hAnsi="Arial" w:cs="Arial"/>
          <w:b/>
          <w:bCs/>
          <w:color w:val="000000" w:themeColor="text1"/>
        </w:rPr>
        <w:t xml:space="preserve"> that will </w:t>
      </w:r>
      <w:r w:rsidR="008E34BB">
        <w:rPr>
          <w:rFonts w:ascii="Arial" w:hAnsi="Arial" w:cs="Arial"/>
          <w:b/>
          <w:bCs/>
          <w:color w:val="000000" w:themeColor="text1"/>
        </w:rPr>
        <w:t xml:space="preserve">be </w:t>
      </w:r>
      <w:r w:rsidRPr="00436E18">
        <w:rPr>
          <w:rFonts w:ascii="Arial" w:hAnsi="Arial" w:cs="Arial"/>
          <w:b/>
          <w:bCs/>
          <w:color w:val="000000" w:themeColor="text1"/>
        </w:rPr>
        <w:t>submitted to The Israel Innovation Authority and The Water Council of Wisconsin no later than Mar 31st 2018</w:t>
      </w:r>
    </w:p>
    <w:p w14:paraId="280E0CF9" w14:textId="77777777" w:rsidR="00BE48E5" w:rsidRDefault="00BE48E5">
      <w:pPr>
        <w:rPr>
          <w:b/>
          <w:bCs/>
        </w:rPr>
      </w:pPr>
      <w:r>
        <w:rPr>
          <w:b/>
          <w:bCs/>
        </w:rPr>
        <w:br w:type="page"/>
      </w:r>
    </w:p>
    <w:p w14:paraId="3E146447" w14:textId="77777777" w:rsidR="00BE48E5" w:rsidRDefault="00BE48E5" w:rsidP="00BE48E5">
      <w:pPr>
        <w:rPr>
          <w:rFonts w:ascii="Arial" w:hAnsi="Arial" w:cs="Arial"/>
          <w:b/>
          <w:bCs/>
          <w:color w:val="000000" w:themeColor="text1"/>
        </w:rPr>
      </w:pPr>
    </w:p>
    <w:p w14:paraId="66E42E4F" w14:textId="0EA6977B" w:rsidR="00DF46FE" w:rsidRPr="00BE48E5" w:rsidRDefault="00157573" w:rsidP="00BE48E5">
      <w:pPr>
        <w:rPr>
          <w:rFonts w:ascii="Arial" w:hAnsi="Arial" w:cs="Arial"/>
          <w:b/>
          <w:bCs/>
          <w:color w:val="000000" w:themeColor="text1"/>
        </w:rPr>
      </w:pPr>
      <w:r w:rsidRPr="00436E18">
        <w:rPr>
          <w:rFonts w:ascii="Arial" w:hAnsi="Arial" w:cs="Arial"/>
          <w:b/>
          <w:bCs/>
          <w:color w:val="000000" w:themeColor="text1"/>
        </w:rPr>
        <w:t>Important dates</w:t>
      </w:r>
    </w:p>
    <w:p w14:paraId="0123C5DA" w14:textId="77777777" w:rsidR="00436E18" w:rsidRPr="00436E18" w:rsidRDefault="00436E18" w:rsidP="00436E18">
      <w:pPr>
        <w:pStyle w:val="a"/>
        <w:rPr>
          <w:b/>
          <w:bCs/>
        </w:rPr>
      </w:pPr>
    </w:p>
    <w:tbl>
      <w:tblPr>
        <w:tblStyle w:val="a0"/>
        <w:tblW w:w="9274" w:type="dxa"/>
        <w:tblLook w:val="04A0" w:firstRow="1" w:lastRow="0" w:firstColumn="1" w:lastColumn="0" w:noHBand="0" w:noVBand="1"/>
      </w:tblPr>
      <w:tblGrid>
        <w:gridCol w:w="4637"/>
        <w:gridCol w:w="4637"/>
      </w:tblGrid>
      <w:tr w:rsidR="00436E18" w14:paraId="3AE6548C" w14:textId="77777777" w:rsidTr="00436E18">
        <w:trPr>
          <w:cnfStyle w:val="100000000000" w:firstRow="1" w:lastRow="0" w:firstColumn="0" w:lastColumn="0" w:oddVBand="0" w:evenVBand="0" w:oddHBand="0" w:evenHBand="0" w:firstRowFirstColumn="0" w:firstRowLastColumn="0" w:lastRowFirstColumn="0" w:lastRowLastColumn="0"/>
          <w:trHeight w:val="501"/>
          <w:tblHeader/>
        </w:trPr>
        <w:tc>
          <w:tcPr>
            <w:tcW w:w="4637" w:type="dxa"/>
          </w:tcPr>
          <w:p w14:paraId="7B4252F8" w14:textId="485931B1" w:rsidR="00436E18" w:rsidRDefault="00436E18" w:rsidP="00436E18">
            <w:pPr>
              <w:jc w:val="left"/>
              <w:rPr>
                <w:rtl/>
              </w:rPr>
            </w:pPr>
            <w:r w:rsidRPr="00436E18">
              <w:t>Tasks</w:t>
            </w:r>
          </w:p>
        </w:tc>
        <w:tc>
          <w:tcPr>
            <w:tcW w:w="4637" w:type="dxa"/>
          </w:tcPr>
          <w:p w14:paraId="7E135E7C" w14:textId="773A3F18" w:rsidR="00436E18" w:rsidRDefault="00436E18" w:rsidP="00436E18">
            <w:pPr>
              <w:jc w:val="left"/>
              <w:rPr>
                <w:rtl/>
              </w:rPr>
            </w:pPr>
            <w:r w:rsidRPr="00436E18">
              <w:t>Deadline</w:t>
            </w:r>
          </w:p>
        </w:tc>
      </w:tr>
      <w:tr w:rsidR="00436E18" w14:paraId="401612A8" w14:textId="77777777" w:rsidTr="00436E18">
        <w:trPr>
          <w:cnfStyle w:val="000000100000" w:firstRow="0" w:lastRow="0" w:firstColumn="0" w:lastColumn="0" w:oddVBand="0" w:evenVBand="0" w:oddHBand="1" w:evenHBand="0" w:firstRowFirstColumn="0" w:firstRowLastColumn="0" w:lastRowFirstColumn="0" w:lastRowLastColumn="0"/>
          <w:trHeight w:val="472"/>
        </w:trPr>
        <w:tc>
          <w:tcPr>
            <w:tcW w:w="4637" w:type="dxa"/>
          </w:tcPr>
          <w:p w14:paraId="5A26F98F" w14:textId="20D429D8" w:rsidR="00436E18" w:rsidRDefault="00436E18" w:rsidP="00436E18">
            <w:pPr>
              <w:jc w:val="left"/>
              <w:rPr>
                <w:rtl/>
              </w:rPr>
            </w:pPr>
            <w:r w:rsidRPr="00436E18">
              <w:t>Program Announcement</w:t>
            </w:r>
          </w:p>
        </w:tc>
        <w:tc>
          <w:tcPr>
            <w:tcW w:w="4637" w:type="dxa"/>
          </w:tcPr>
          <w:p w14:paraId="0DC7805A" w14:textId="10937027" w:rsidR="00436E18" w:rsidRDefault="00436E18" w:rsidP="00436E18">
            <w:pPr>
              <w:jc w:val="center"/>
              <w:rPr>
                <w:rtl/>
              </w:rPr>
            </w:pPr>
            <w:r w:rsidRPr="00436E18">
              <w:t>Feb 1, 2018</w:t>
            </w:r>
          </w:p>
        </w:tc>
      </w:tr>
      <w:tr w:rsidR="00436E18" w14:paraId="6FB13710" w14:textId="77777777" w:rsidTr="00436E18">
        <w:trPr>
          <w:cnfStyle w:val="000000010000" w:firstRow="0" w:lastRow="0" w:firstColumn="0" w:lastColumn="0" w:oddVBand="0" w:evenVBand="0" w:oddHBand="0" w:evenHBand="1" w:firstRowFirstColumn="0" w:firstRowLastColumn="0" w:lastRowFirstColumn="0" w:lastRowLastColumn="0"/>
          <w:trHeight w:val="737"/>
        </w:trPr>
        <w:tc>
          <w:tcPr>
            <w:tcW w:w="4637" w:type="dxa"/>
          </w:tcPr>
          <w:p w14:paraId="653AE4A9" w14:textId="06561572" w:rsidR="00436E18" w:rsidRDefault="00436E18" w:rsidP="00436E18">
            <w:pPr>
              <w:jc w:val="left"/>
              <w:rPr>
                <w:rtl/>
              </w:rPr>
            </w:pPr>
            <w:r w:rsidRPr="00436E18">
              <w:t>Applicants submit Expression of Interest</w:t>
            </w:r>
          </w:p>
        </w:tc>
        <w:tc>
          <w:tcPr>
            <w:tcW w:w="4637" w:type="dxa"/>
          </w:tcPr>
          <w:p w14:paraId="700B8E7A" w14:textId="034236DA" w:rsidR="00436E18" w:rsidRDefault="00436E18" w:rsidP="00436E18">
            <w:pPr>
              <w:jc w:val="center"/>
              <w:rPr>
                <w:rtl/>
              </w:rPr>
            </w:pPr>
            <w:r w:rsidRPr="00436E18">
              <w:t>Mar 31st 2018</w:t>
            </w:r>
          </w:p>
        </w:tc>
      </w:tr>
      <w:tr w:rsidR="00436E18" w14:paraId="3AAF283E" w14:textId="77777777" w:rsidTr="00436E18">
        <w:trPr>
          <w:cnfStyle w:val="000000100000" w:firstRow="0" w:lastRow="0" w:firstColumn="0" w:lastColumn="0" w:oddVBand="0" w:evenVBand="0" w:oddHBand="1" w:evenHBand="0" w:firstRowFirstColumn="0" w:firstRowLastColumn="0" w:lastRowFirstColumn="0" w:lastRowLastColumn="0"/>
          <w:trHeight w:val="1223"/>
        </w:trPr>
        <w:tc>
          <w:tcPr>
            <w:tcW w:w="4637" w:type="dxa"/>
          </w:tcPr>
          <w:p w14:paraId="387A5B32" w14:textId="6806E67D" w:rsidR="00436E18" w:rsidRDefault="00436E18" w:rsidP="00BE48E5">
            <w:pPr>
              <w:jc w:val="left"/>
              <w:rPr>
                <w:rtl/>
              </w:rPr>
            </w:pPr>
            <w:r w:rsidRPr="00436E18">
              <w:t xml:space="preserve">Water Council and </w:t>
            </w:r>
            <w:r w:rsidR="00BE48E5">
              <w:t>Israel Innovation Authority</w:t>
            </w:r>
            <w:r w:rsidRPr="00436E18">
              <w:t xml:space="preserve"> invite shortlisted applicants to submit full application</w:t>
            </w:r>
          </w:p>
        </w:tc>
        <w:tc>
          <w:tcPr>
            <w:tcW w:w="4637" w:type="dxa"/>
          </w:tcPr>
          <w:p w14:paraId="08F79BD1" w14:textId="1E3F02E4" w:rsidR="00436E18" w:rsidRDefault="00436E18" w:rsidP="00436E18">
            <w:pPr>
              <w:jc w:val="center"/>
              <w:rPr>
                <w:rtl/>
              </w:rPr>
            </w:pPr>
            <w:r w:rsidRPr="00436E18">
              <w:t>April 30th 2018</w:t>
            </w:r>
          </w:p>
        </w:tc>
      </w:tr>
      <w:tr w:rsidR="00436E18" w14:paraId="47BB272E" w14:textId="77777777" w:rsidTr="00436E18">
        <w:trPr>
          <w:cnfStyle w:val="000000010000" w:firstRow="0" w:lastRow="0" w:firstColumn="0" w:lastColumn="0" w:oddVBand="0" w:evenVBand="0" w:oddHBand="0" w:evenHBand="1" w:firstRowFirstColumn="0" w:firstRowLastColumn="0" w:lastRowFirstColumn="0" w:lastRowLastColumn="0"/>
          <w:trHeight w:val="973"/>
        </w:trPr>
        <w:tc>
          <w:tcPr>
            <w:tcW w:w="4637" w:type="dxa"/>
          </w:tcPr>
          <w:p w14:paraId="091A7F08" w14:textId="11247462" w:rsidR="00436E18" w:rsidRDefault="00436E18" w:rsidP="00436E18">
            <w:pPr>
              <w:jc w:val="left"/>
              <w:rPr>
                <w:rtl/>
              </w:rPr>
            </w:pPr>
            <w:r w:rsidRPr="00436E18">
              <w:t xml:space="preserve">Invited applicants jointly submit full online application form </w:t>
            </w:r>
          </w:p>
        </w:tc>
        <w:tc>
          <w:tcPr>
            <w:tcW w:w="4637" w:type="dxa"/>
          </w:tcPr>
          <w:p w14:paraId="020E49CE" w14:textId="725EB96C" w:rsidR="00436E18" w:rsidRDefault="00436E18" w:rsidP="00436E18">
            <w:pPr>
              <w:jc w:val="center"/>
              <w:rPr>
                <w:rtl/>
              </w:rPr>
            </w:pPr>
            <w:r w:rsidRPr="00436E18">
              <w:t>July 31st 2018</w:t>
            </w:r>
          </w:p>
        </w:tc>
      </w:tr>
      <w:tr w:rsidR="00436E18" w14:paraId="1DACD01B" w14:textId="77777777" w:rsidTr="00436E18">
        <w:trPr>
          <w:cnfStyle w:val="000000100000" w:firstRow="0" w:lastRow="0" w:firstColumn="0" w:lastColumn="0" w:oddVBand="0" w:evenVBand="0" w:oddHBand="1" w:evenHBand="0" w:firstRowFirstColumn="0" w:firstRowLastColumn="0" w:lastRowFirstColumn="0" w:lastRowLastColumn="0"/>
          <w:trHeight w:val="973"/>
        </w:trPr>
        <w:tc>
          <w:tcPr>
            <w:tcW w:w="4637" w:type="dxa"/>
          </w:tcPr>
          <w:p w14:paraId="73E5BCE7" w14:textId="55880518" w:rsidR="00436E18" w:rsidRDefault="00436E18" w:rsidP="00436E18">
            <w:pPr>
              <w:jc w:val="left"/>
              <w:rPr>
                <w:rtl/>
              </w:rPr>
            </w:pPr>
            <w:r w:rsidRPr="00436E18">
              <w:t xml:space="preserve">Water Council and </w:t>
            </w:r>
            <w:r w:rsidR="00BE48E5">
              <w:t>Israel Innovation Authority</w:t>
            </w:r>
            <w:r w:rsidR="00BE48E5" w:rsidRPr="00436E18">
              <w:t xml:space="preserve"> </w:t>
            </w:r>
            <w:r w:rsidRPr="00436E18">
              <w:t>notifies selected applicants</w:t>
            </w:r>
          </w:p>
        </w:tc>
        <w:tc>
          <w:tcPr>
            <w:tcW w:w="4637" w:type="dxa"/>
          </w:tcPr>
          <w:p w14:paraId="138F7467" w14:textId="36FC57DA" w:rsidR="00436E18" w:rsidRDefault="00436E18" w:rsidP="00436E18">
            <w:pPr>
              <w:jc w:val="center"/>
              <w:rPr>
                <w:rtl/>
              </w:rPr>
            </w:pPr>
            <w:r w:rsidRPr="00436E18">
              <w:t>November 30, 2018</w:t>
            </w:r>
          </w:p>
        </w:tc>
      </w:tr>
      <w:tr w:rsidR="00436E18" w14:paraId="3F5C4BB4" w14:textId="77777777" w:rsidTr="00436E18">
        <w:trPr>
          <w:cnfStyle w:val="000000010000" w:firstRow="0" w:lastRow="0" w:firstColumn="0" w:lastColumn="0" w:oddVBand="0" w:evenVBand="0" w:oddHBand="0" w:evenHBand="1" w:firstRowFirstColumn="0" w:firstRowLastColumn="0" w:lastRowFirstColumn="0" w:lastRowLastColumn="0"/>
          <w:trHeight w:val="486"/>
        </w:trPr>
        <w:tc>
          <w:tcPr>
            <w:tcW w:w="4637" w:type="dxa"/>
          </w:tcPr>
          <w:p w14:paraId="6AC5272D" w14:textId="73D4AF72" w:rsidR="00436E18" w:rsidRDefault="00436E18" w:rsidP="00436E18">
            <w:pPr>
              <w:jc w:val="left"/>
              <w:rPr>
                <w:rtl/>
              </w:rPr>
            </w:pPr>
            <w:r w:rsidRPr="00436E18">
              <w:t>Sign agreements</w:t>
            </w:r>
          </w:p>
        </w:tc>
        <w:tc>
          <w:tcPr>
            <w:tcW w:w="4637" w:type="dxa"/>
          </w:tcPr>
          <w:p w14:paraId="70F059EA" w14:textId="09C3042A" w:rsidR="00436E18" w:rsidRDefault="00436E18" w:rsidP="00436E18">
            <w:pPr>
              <w:jc w:val="center"/>
              <w:rPr>
                <w:rtl/>
              </w:rPr>
            </w:pPr>
            <w:r w:rsidRPr="00436E18">
              <w:t>December 22, 2018</w:t>
            </w:r>
          </w:p>
        </w:tc>
      </w:tr>
      <w:tr w:rsidR="00436E18" w14:paraId="33E36EF4" w14:textId="77777777" w:rsidTr="00436E18">
        <w:trPr>
          <w:cnfStyle w:val="000000100000" w:firstRow="0" w:lastRow="0" w:firstColumn="0" w:lastColumn="0" w:oddVBand="0" w:evenVBand="0" w:oddHBand="1" w:evenHBand="0" w:firstRowFirstColumn="0" w:firstRowLastColumn="0" w:lastRowFirstColumn="0" w:lastRowLastColumn="0"/>
          <w:trHeight w:val="486"/>
        </w:trPr>
        <w:tc>
          <w:tcPr>
            <w:tcW w:w="4637" w:type="dxa"/>
          </w:tcPr>
          <w:p w14:paraId="5B71B409" w14:textId="415BA9F7" w:rsidR="00436E18" w:rsidRDefault="00436E18" w:rsidP="00436E18">
            <w:pPr>
              <w:jc w:val="left"/>
              <w:rPr>
                <w:rtl/>
              </w:rPr>
            </w:pPr>
            <w:r w:rsidRPr="00436E18">
              <w:t>Start project</w:t>
            </w:r>
          </w:p>
        </w:tc>
        <w:tc>
          <w:tcPr>
            <w:tcW w:w="4637" w:type="dxa"/>
          </w:tcPr>
          <w:p w14:paraId="20A7A37F" w14:textId="19837B0E" w:rsidR="00436E18" w:rsidRDefault="00436E18" w:rsidP="00436E18">
            <w:pPr>
              <w:jc w:val="center"/>
              <w:rPr>
                <w:rtl/>
              </w:rPr>
            </w:pPr>
            <w:r w:rsidRPr="00436E18">
              <w:t>January 2019</w:t>
            </w:r>
          </w:p>
        </w:tc>
      </w:tr>
    </w:tbl>
    <w:p w14:paraId="5469E6AE" w14:textId="77777777" w:rsidR="00436E18" w:rsidRDefault="00436E18" w:rsidP="00436E18">
      <w:pPr>
        <w:spacing w:before="120" w:after="120" w:line="240" w:lineRule="auto"/>
        <w:rPr>
          <w:rFonts w:ascii="Arial" w:hAnsi="Arial" w:cstheme="minorHAnsi"/>
          <w:color w:val="000000" w:themeColor="text1"/>
        </w:rPr>
      </w:pPr>
    </w:p>
    <w:p w14:paraId="174EE5AB" w14:textId="77777777" w:rsidR="00DF46FE" w:rsidRPr="00436E18" w:rsidRDefault="00157573" w:rsidP="00436E18">
      <w:pPr>
        <w:spacing w:before="120" w:after="120" w:line="240" w:lineRule="auto"/>
        <w:rPr>
          <w:rFonts w:ascii="Arial" w:hAnsi="Arial" w:cstheme="minorHAnsi"/>
          <w:color w:val="000000" w:themeColor="text1"/>
        </w:rPr>
      </w:pPr>
      <w:r w:rsidRPr="00436E18">
        <w:rPr>
          <w:rFonts w:ascii="Arial" w:hAnsi="Arial" w:cstheme="minorHAnsi"/>
          <w:color w:val="000000" w:themeColor="text1"/>
        </w:rPr>
        <w:t>For further information please contact.</w:t>
      </w:r>
    </w:p>
    <w:p w14:paraId="48CD8EDD" w14:textId="77777777" w:rsidR="00DF46FE" w:rsidRPr="00436E18" w:rsidRDefault="00157573" w:rsidP="00436E18">
      <w:pPr>
        <w:spacing w:before="120" w:after="120" w:line="240" w:lineRule="auto"/>
        <w:rPr>
          <w:rFonts w:ascii="Arial" w:hAnsi="Arial" w:cstheme="minorHAnsi"/>
          <w:b/>
          <w:bCs/>
          <w:color w:val="000000" w:themeColor="text1"/>
        </w:rPr>
      </w:pPr>
      <w:r w:rsidRPr="00436E18">
        <w:rPr>
          <w:rFonts w:ascii="Arial" w:hAnsi="Arial" w:cstheme="minorHAnsi"/>
          <w:b/>
          <w:bCs/>
          <w:color w:val="000000" w:themeColor="text1"/>
        </w:rPr>
        <w:t>Israel Innovation Authority</w:t>
      </w:r>
    </w:p>
    <w:p w14:paraId="10EE818A" w14:textId="6F6E5E6D" w:rsidR="001C7313" w:rsidRPr="00436E18" w:rsidRDefault="00157573" w:rsidP="00436E18">
      <w:pPr>
        <w:spacing w:before="120" w:after="120" w:line="240" w:lineRule="auto"/>
        <w:rPr>
          <w:rFonts w:ascii="Arial" w:hAnsi="Arial" w:cstheme="minorHAnsi"/>
          <w:color w:val="000000" w:themeColor="text1"/>
        </w:rPr>
      </w:pPr>
      <w:r w:rsidRPr="00436E18">
        <w:rPr>
          <w:rFonts w:ascii="Arial" w:hAnsi="Arial" w:cstheme="minorHAnsi"/>
          <w:color w:val="000000" w:themeColor="text1"/>
        </w:rPr>
        <w:t xml:space="preserve">Mr. </w:t>
      </w:r>
      <w:r w:rsidR="00354D6D" w:rsidRPr="00436E18">
        <w:rPr>
          <w:rFonts w:ascii="Arial" w:hAnsi="Arial" w:cstheme="minorHAnsi"/>
          <w:color w:val="000000" w:themeColor="text1"/>
        </w:rPr>
        <w:t>Alan Hofman</w:t>
      </w:r>
    </w:p>
    <w:p w14:paraId="28EC4906" w14:textId="49DA9FA5" w:rsidR="001C7313" w:rsidRPr="00436E18" w:rsidRDefault="00157573" w:rsidP="00F91FE3">
      <w:pPr>
        <w:spacing w:before="120" w:after="120" w:line="240" w:lineRule="auto"/>
        <w:rPr>
          <w:rFonts w:ascii="Arial" w:hAnsi="Arial" w:cstheme="minorHAnsi"/>
          <w:color w:val="000000" w:themeColor="text1"/>
        </w:rPr>
      </w:pPr>
      <w:r w:rsidRPr="00436E18">
        <w:rPr>
          <w:rFonts w:ascii="Arial" w:hAnsi="Arial" w:cstheme="minorHAnsi"/>
          <w:color w:val="000000" w:themeColor="text1"/>
        </w:rPr>
        <w:t xml:space="preserve">Email: </w:t>
      </w:r>
      <w:hyperlink r:id="rId7" w:history="1">
        <w:r w:rsidR="00F91FE3" w:rsidRPr="009B54DA">
          <w:rPr>
            <w:rStyle w:val="Hyperlink"/>
            <w:rFonts w:ascii="Arial" w:hAnsi="Arial" w:cstheme="minorHAnsi"/>
          </w:rPr>
          <w:t>Alan.Hofman@innovationisrael.org.il</w:t>
        </w:r>
      </w:hyperlink>
      <w:r w:rsidR="00684A0A" w:rsidRPr="00436E18">
        <w:rPr>
          <w:rFonts w:ascii="Arial" w:hAnsi="Arial" w:cstheme="minorHAnsi"/>
          <w:color w:val="000000" w:themeColor="text1"/>
        </w:rPr>
        <w:t xml:space="preserve"> </w:t>
      </w:r>
    </w:p>
    <w:p w14:paraId="0BBA465F" w14:textId="65A57116" w:rsidR="001C7313" w:rsidRPr="00436E18" w:rsidRDefault="00157573" w:rsidP="00436E18">
      <w:pPr>
        <w:spacing w:before="120" w:after="120" w:line="240" w:lineRule="auto"/>
        <w:rPr>
          <w:rFonts w:ascii="Arial" w:hAnsi="Arial" w:cstheme="minorHAnsi"/>
          <w:color w:val="000000" w:themeColor="text1"/>
        </w:rPr>
      </w:pPr>
      <w:r w:rsidRPr="00436E18">
        <w:rPr>
          <w:rFonts w:ascii="Arial" w:hAnsi="Arial" w:cstheme="minorHAnsi"/>
          <w:color w:val="000000" w:themeColor="text1"/>
        </w:rPr>
        <w:t>Phone: +972-3-</w:t>
      </w:r>
      <w:r w:rsidR="00354D6D" w:rsidRPr="00436E18">
        <w:rPr>
          <w:rFonts w:ascii="Arial" w:hAnsi="Arial" w:cstheme="minorHAnsi"/>
          <w:color w:val="000000" w:themeColor="text1"/>
        </w:rPr>
        <w:t>715-7987</w:t>
      </w:r>
    </w:p>
    <w:p w14:paraId="042A602A" w14:textId="77777777" w:rsidR="00DF46FE" w:rsidRPr="00436E18" w:rsidRDefault="00DF46FE" w:rsidP="00436E18">
      <w:pPr>
        <w:spacing w:before="120" w:after="120" w:line="240" w:lineRule="auto"/>
        <w:rPr>
          <w:rFonts w:ascii="Arial" w:hAnsi="Arial" w:cstheme="minorHAnsi"/>
          <w:color w:val="000000" w:themeColor="text1"/>
        </w:rPr>
      </w:pPr>
    </w:p>
    <w:p w14:paraId="68B7E0D4" w14:textId="77777777" w:rsidR="00DF46FE" w:rsidRPr="00436E18" w:rsidRDefault="00157573" w:rsidP="00436E18">
      <w:pPr>
        <w:spacing w:before="120" w:after="120" w:line="240" w:lineRule="auto"/>
        <w:rPr>
          <w:rFonts w:ascii="Arial" w:hAnsi="Arial" w:cstheme="minorHAnsi"/>
          <w:b/>
          <w:bCs/>
          <w:color w:val="000000" w:themeColor="text1"/>
        </w:rPr>
      </w:pPr>
      <w:r w:rsidRPr="00436E18">
        <w:rPr>
          <w:rFonts w:ascii="Arial" w:hAnsi="Arial" w:cstheme="minorHAnsi"/>
          <w:b/>
          <w:bCs/>
          <w:color w:val="000000" w:themeColor="text1"/>
        </w:rPr>
        <w:t>Water Council</w:t>
      </w:r>
    </w:p>
    <w:p w14:paraId="71392058" w14:textId="3D1665B9" w:rsidR="00BB4FEE" w:rsidRPr="00436E18" w:rsidRDefault="00157573" w:rsidP="00436E18">
      <w:pPr>
        <w:spacing w:before="120" w:after="120" w:line="240" w:lineRule="auto"/>
        <w:rPr>
          <w:rFonts w:ascii="Arial" w:hAnsi="Arial" w:cstheme="minorHAnsi"/>
          <w:color w:val="000000" w:themeColor="text1"/>
        </w:rPr>
      </w:pPr>
      <w:r w:rsidRPr="00436E18">
        <w:rPr>
          <w:rFonts w:ascii="Arial" w:hAnsi="Arial" w:cstheme="minorHAnsi"/>
          <w:color w:val="000000" w:themeColor="text1"/>
        </w:rPr>
        <w:t>M</w:t>
      </w:r>
      <w:r w:rsidR="007E78A5" w:rsidRPr="00436E18">
        <w:rPr>
          <w:rFonts w:ascii="Arial" w:hAnsi="Arial" w:cstheme="minorHAnsi"/>
          <w:color w:val="000000" w:themeColor="text1"/>
        </w:rPr>
        <w:t>r. Matt Magruder</w:t>
      </w:r>
    </w:p>
    <w:p w14:paraId="54789CA5" w14:textId="01080354" w:rsidR="007E78A5" w:rsidRPr="00436E18" w:rsidRDefault="00157573" w:rsidP="00F91FE3">
      <w:pPr>
        <w:spacing w:before="120" w:after="120" w:line="240" w:lineRule="auto"/>
        <w:rPr>
          <w:rFonts w:ascii="Arial" w:hAnsi="Arial" w:cstheme="minorHAnsi"/>
          <w:color w:val="000000" w:themeColor="text1"/>
        </w:rPr>
      </w:pPr>
      <w:r w:rsidRPr="00436E18">
        <w:rPr>
          <w:rFonts w:ascii="Arial" w:hAnsi="Arial" w:cstheme="minorHAnsi"/>
          <w:color w:val="000000" w:themeColor="text1"/>
        </w:rPr>
        <w:t xml:space="preserve">Email: </w:t>
      </w:r>
      <w:hyperlink r:id="rId8" w:history="1">
        <w:r w:rsidR="00F91FE3" w:rsidRPr="009B54DA">
          <w:rPr>
            <w:rStyle w:val="Hyperlink"/>
            <w:rFonts w:ascii="Arial" w:hAnsi="Arial" w:cstheme="minorHAnsi"/>
          </w:rPr>
          <w:t>MMagruder@mmsd.com</w:t>
        </w:r>
      </w:hyperlink>
    </w:p>
    <w:p w14:paraId="379ACF6C" w14:textId="14675BD2" w:rsidR="00BB4FEE" w:rsidRPr="00436E18" w:rsidRDefault="00157573" w:rsidP="008E34BB">
      <w:pPr>
        <w:spacing w:before="120" w:after="120" w:line="240" w:lineRule="auto"/>
        <w:rPr>
          <w:rFonts w:ascii="Arial" w:hAnsi="Arial" w:cstheme="minorHAnsi"/>
          <w:color w:val="000000" w:themeColor="text1"/>
        </w:rPr>
      </w:pPr>
      <w:r w:rsidRPr="00436E18">
        <w:rPr>
          <w:rFonts w:ascii="Arial" w:hAnsi="Arial" w:cstheme="minorHAnsi"/>
          <w:color w:val="000000" w:themeColor="text1"/>
        </w:rPr>
        <w:t xml:space="preserve">Phone: </w:t>
      </w:r>
      <w:r w:rsidR="00853BD9" w:rsidRPr="00436E18">
        <w:rPr>
          <w:rFonts w:ascii="Arial" w:hAnsi="Arial" w:cstheme="minorHAnsi"/>
          <w:color w:val="000000" w:themeColor="text1"/>
        </w:rPr>
        <w:t>+1 414-</w:t>
      </w:r>
      <w:r w:rsidR="008E34BB">
        <w:rPr>
          <w:rFonts w:ascii="Arial" w:hAnsi="Arial" w:cstheme="minorHAnsi"/>
          <w:color w:val="000000" w:themeColor="text1"/>
        </w:rPr>
        <w:t>225</w:t>
      </w:r>
      <w:r w:rsidR="00853BD9" w:rsidRPr="00436E18">
        <w:rPr>
          <w:rFonts w:ascii="Arial" w:hAnsi="Arial" w:cstheme="minorHAnsi"/>
          <w:color w:val="000000" w:themeColor="text1"/>
        </w:rPr>
        <w:t>-</w:t>
      </w:r>
      <w:r w:rsidR="008E34BB">
        <w:rPr>
          <w:rFonts w:ascii="Arial" w:hAnsi="Arial" w:cstheme="minorHAnsi"/>
          <w:color w:val="000000" w:themeColor="text1"/>
        </w:rPr>
        <w:t>2233</w:t>
      </w:r>
    </w:p>
    <w:sectPr w:rsidR="00BB4FEE" w:rsidRPr="00436E1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C752" w14:textId="77777777" w:rsidR="00146B80" w:rsidRDefault="00146B80" w:rsidP="00BE48E5">
      <w:pPr>
        <w:spacing w:after="0" w:line="240" w:lineRule="auto"/>
      </w:pPr>
      <w:r>
        <w:separator/>
      </w:r>
    </w:p>
  </w:endnote>
  <w:endnote w:type="continuationSeparator" w:id="0">
    <w:p w14:paraId="7B41D666" w14:textId="77777777" w:rsidR="00146B80" w:rsidRDefault="00146B80" w:rsidP="00BE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F11E" w14:textId="77777777" w:rsidR="00BE48E5" w:rsidRDefault="00BE4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61BF" w14:textId="77777777" w:rsidR="00BE48E5" w:rsidRDefault="00BE4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59F5" w14:textId="77777777" w:rsidR="00BE48E5" w:rsidRDefault="00BE4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C8BF2" w14:textId="77777777" w:rsidR="00146B80" w:rsidRDefault="00146B80" w:rsidP="00BE48E5">
      <w:pPr>
        <w:spacing w:after="0" w:line="240" w:lineRule="auto"/>
      </w:pPr>
      <w:r>
        <w:separator/>
      </w:r>
    </w:p>
  </w:footnote>
  <w:footnote w:type="continuationSeparator" w:id="0">
    <w:p w14:paraId="76B11D1C" w14:textId="77777777" w:rsidR="00146B80" w:rsidRDefault="00146B80" w:rsidP="00BE4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238E" w14:textId="77777777" w:rsidR="00BE48E5" w:rsidRDefault="00BE4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FEF8" w14:textId="57BA8976" w:rsidR="00BE48E5" w:rsidRDefault="00BE48E5" w:rsidP="00BE48E5">
    <w:pPr>
      <w:pStyle w:val="Header"/>
      <w:tabs>
        <w:tab w:val="clear" w:pos="4153"/>
        <w:tab w:val="clear" w:pos="8306"/>
        <w:tab w:val="left" w:pos="3195"/>
      </w:tabs>
    </w:pPr>
    <w:r>
      <w:rPr>
        <w:noProof/>
      </w:rPr>
      <w:drawing>
        <wp:anchor distT="0" distB="0" distL="0" distR="0" simplePos="0" relativeHeight="251659264" behindDoc="1" locked="1" layoutInCell="1" allowOverlap="1" wp14:anchorId="2A38555A" wp14:editId="3D8B533E">
          <wp:simplePos x="0" y="0"/>
          <wp:positionH relativeFrom="page">
            <wp:posOffset>-180975</wp:posOffset>
          </wp:positionH>
          <wp:positionV relativeFrom="page">
            <wp:posOffset>-400050</wp:posOffset>
          </wp:positionV>
          <wp:extent cx="5705475" cy="1355090"/>
          <wp:effectExtent l="0" t="0" r="9525" b="0"/>
          <wp:wrapTight wrapText="bothSides">
            <wp:wrapPolygon edited="0">
              <wp:start x="0" y="0"/>
              <wp:lineTo x="0" y="21256"/>
              <wp:lineTo x="21564" y="21256"/>
              <wp:lineTo x="21564" y="0"/>
              <wp:lineTo x="0" y="0"/>
            </wp:wrapPolygon>
          </wp:wrapTight>
          <wp:docPr id="4" name="תמונה 4" title="Israel Innovation Authority Logo and International Collaborations are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5705475" cy="135509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74CD3" w14:textId="77777777" w:rsidR="00BE48E5" w:rsidRDefault="00BE4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A2D"/>
    <w:multiLevelType w:val="hybridMultilevel"/>
    <w:tmpl w:val="0E2059E4"/>
    <w:lvl w:ilvl="0" w:tplc="1966A724">
      <w:start w:val="1"/>
      <w:numFmt w:val="decimal"/>
      <w:lvlText w:val="%1."/>
      <w:lvlJc w:val="left"/>
      <w:pPr>
        <w:ind w:left="720" w:hanging="360"/>
      </w:pPr>
      <w:rPr>
        <w:rFonts w:hint="default"/>
      </w:rPr>
    </w:lvl>
    <w:lvl w:ilvl="1" w:tplc="B99E7646" w:tentative="1">
      <w:start w:val="1"/>
      <w:numFmt w:val="lowerLetter"/>
      <w:lvlText w:val="%2."/>
      <w:lvlJc w:val="left"/>
      <w:pPr>
        <w:ind w:left="1440" w:hanging="360"/>
      </w:pPr>
    </w:lvl>
    <w:lvl w:ilvl="2" w:tplc="C6F66DF2" w:tentative="1">
      <w:start w:val="1"/>
      <w:numFmt w:val="lowerRoman"/>
      <w:lvlText w:val="%3."/>
      <w:lvlJc w:val="right"/>
      <w:pPr>
        <w:ind w:left="2160" w:hanging="180"/>
      </w:pPr>
    </w:lvl>
    <w:lvl w:ilvl="3" w:tplc="79DC5AF8" w:tentative="1">
      <w:start w:val="1"/>
      <w:numFmt w:val="decimal"/>
      <w:lvlText w:val="%4."/>
      <w:lvlJc w:val="left"/>
      <w:pPr>
        <w:ind w:left="2880" w:hanging="360"/>
      </w:pPr>
    </w:lvl>
    <w:lvl w:ilvl="4" w:tplc="79E8401C" w:tentative="1">
      <w:start w:val="1"/>
      <w:numFmt w:val="lowerLetter"/>
      <w:lvlText w:val="%5."/>
      <w:lvlJc w:val="left"/>
      <w:pPr>
        <w:ind w:left="3600" w:hanging="360"/>
      </w:pPr>
    </w:lvl>
    <w:lvl w:ilvl="5" w:tplc="F1D65162" w:tentative="1">
      <w:start w:val="1"/>
      <w:numFmt w:val="lowerRoman"/>
      <w:lvlText w:val="%6."/>
      <w:lvlJc w:val="right"/>
      <w:pPr>
        <w:ind w:left="4320" w:hanging="180"/>
      </w:pPr>
    </w:lvl>
    <w:lvl w:ilvl="6" w:tplc="6CBCEFD2" w:tentative="1">
      <w:start w:val="1"/>
      <w:numFmt w:val="decimal"/>
      <w:lvlText w:val="%7."/>
      <w:lvlJc w:val="left"/>
      <w:pPr>
        <w:ind w:left="5040" w:hanging="360"/>
      </w:pPr>
    </w:lvl>
    <w:lvl w:ilvl="7" w:tplc="08C60CB6" w:tentative="1">
      <w:start w:val="1"/>
      <w:numFmt w:val="lowerLetter"/>
      <w:lvlText w:val="%8."/>
      <w:lvlJc w:val="left"/>
      <w:pPr>
        <w:ind w:left="5760" w:hanging="360"/>
      </w:pPr>
    </w:lvl>
    <w:lvl w:ilvl="8" w:tplc="DF2404C0" w:tentative="1">
      <w:start w:val="1"/>
      <w:numFmt w:val="lowerRoman"/>
      <w:lvlText w:val="%9."/>
      <w:lvlJc w:val="right"/>
      <w:pPr>
        <w:ind w:left="6480" w:hanging="180"/>
      </w:pPr>
    </w:lvl>
  </w:abstractNum>
  <w:abstractNum w:abstractNumId="1" w15:restartNumberingAfterBreak="0">
    <w:nsid w:val="104426FC"/>
    <w:multiLevelType w:val="hybridMultilevel"/>
    <w:tmpl w:val="DB003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17B4F"/>
    <w:multiLevelType w:val="hybridMultilevel"/>
    <w:tmpl w:val="91AC0A5E"/>
    <w:lvl w:ilvl="0" w:tplc="C520F996">
      <w:start w:val="1"/>
      <w:numFmt w:val="bullet"/>
      <w:lvlText w:val=""/>
      <w:lvlJc w:val="left"/>
      <w:pPr>
        <w:ind w:left="720" w:hanging="360"/>
      </w:pPr>
      <w:rPr>
        <w:rFonts w:ascii="Symbol" w:hAnsi="Symbol" w:hint="default"/>
      </w:rPr>
    </w:lvl>
    <w:lvl w:ilvl="1" w:tplc="B0843D54" w:tentative="1">
      <w:start w:val="1"/>
      <w:numFmt w:val="bullet"/>
      <w:lvlText w:val="o"/>
      <w:lvlJc w:val="left"/>
      <w:pPr>
        <w:ind w:left="1440" w:hanging="360"/>
      </w:pPr>
      <w:rPr>
        <w:rFonts w:ascii="Courier New" w:hAnsi="Courier New" w:cs="Courier New" w:hint="default"/>
      </w:rPr>
    </w:lvl>
    <w:lvl w:ilvl="2" w:tplc="337A55BA" w:tentative="1">
      <w:start w:val="1"/>
      <w:numFmt w:val="bullet"/>
      <w:lvlText w:val=""/>
      <w:lvlJc w:val="left"/>
      <w:pPr>
        <w:ind w:left="2160" w:hanging="360"/>
      </w:pPr>
      <w:rPr>
        <w:rFonts w:ascii="Wingdings" w:hAnsi="Wingdings" w:hint="default"/>
      </w:rPr>
    </w:lvl>
    <w:lvl w:ilvl="3" w:tplc="1D104AC2" w:tentative="1">
      <w:start w:val="1"/>
      <w:numFmt w:val="bullet"/>
      <w:lvlText w:val=""/>
      <w:lvlJc w:val="left"/>
      <w:pPr>
        <w:ind w:left="2880" w:hanging="360"/>
      </w:pPr>
      <w:rPr>
        <w:rFonts w:ascii="Symbol" w:hAnsi="Symbol" w:hint="default"/>
      </w:rPr>
    </w:lvl>
    <w:lvl w:ilvl="4" w:tplc="7E9EF64A" w:tentative="1">
      <w:start w:val="1"/>
      <w:numFmt w:val="bullet"/>
      <w:lvlText w:val="o"/>
      <w:lvlJc w:val="left"/>
      <w:pPr>
        <w:ind w:left="3600" w:hanging="360"/>
      </w:pPr>
      <w:rPr>
        <w:rFonts w:ascii="Courier New" w:hAnsi="Courier New" w:cs="Courier New" w:hint="default"/>
      </w:rPr>
    </w:lvl>
    <w:lvl w:ilvl="5" w:tplc="F610890E" w:tentative="1">
      <w:start w:val="1"/>
      <w:numFmt w:val="bullet"/>
      <w:lvlText w:val=""/>
      <w:lvlJc w:val="left"/>
      <w:pPr>
        <w:ind w:left="4320" w:hanging="360"/>
      </w:pPr>
      <w:rPr>
        <w:rFonts w:ascii="Wingdings" w:hAnsi="Wingdings" w:hint="default"/>
      </w:rPr>
    </w:lvl>
    <w:lvl w:ilvl="6" w:tplc="5D48054C" w:tentative="1">
      <w:start w:val="1"/>
      <w:numFmt w:val="bullet"/>
      <w:lvlText w:val=""/>
      <w:lvlJc w:val="left"/>
      <w:pPr>
        <w:ind w:left="5040" w:hanging="360"/>
      </w:pPr>
      <w:rPr>
        <w:rFonts w:ascii="Symbol" w:hAnsi="Symbol" w:hint="default"/>
      </w:rPr>
    </w:lvl>
    <w:lvl w:ilvl="7" w:tplc="ABEAD8F2" w:tentative="1">
      <w:start w:val="1"/>
      <w:numFmt w:val="bullet"/>
      <w:lvlText w:val="o"/>
      <w:lvlJc w:val="left"/>
      <w:pPr>
        <w:ind w:left="5760" w:hanging="360"/>
      </w:pPr>
      <w:rPr>
        <w:rFonts w:ascii="Courier New" w:hAnsi="Courier New" w:cs="Courier New" w:hint="default"/>
      </w:rPr>
    </w:lvl>
    <w:lvl w:ilvl="8" w:tplc="6E7E50CC" w:tentative="1">
      <w:start w:val="1"/>
      <w:numFmt w:val="bullet"/>
      <w:lvlText w:val=""/>
      <w:lvlJc w:val="left"/>
      <w:pPr>
        <w:ind w:left="6480" w:hanging="360"/>
      </w:pPr>
      <w:rPr>
        <w:rFonts w:ascii="Wingdings" w:hAnsi="Wingdings" w:hint="default"/>
      </w:rPr>
    </w:lvl>
  </w:abstractNum>
  <w:abstractNum w:abstractNumId="3" w15:restartNumberingAfterBreak="0">
    <w:nsid w:val="1B651C75"/>
    <w:multiLevelType w:val="hybridMultilevel"/>
    <w:tmpl w:val="DE02B082"/>
    <w:lvl w:ilvl="0" w:tplc="77F212E4">
      <w:start w:val="1"/>
      <w:numFmt w:val="decimal"/>
      <w:lvlText w:val="%1."/>
      <w:lvlJc w:val="left"/>
      <w:pPr>
        <w:ind w:left="720" w:hanging="360"/>
      </w:pPr>
    </w:lvl>
    <w:lvl w:ilvl="1" w:tplc="29A40652" w:tentative="1">
      <w:start w:val="1"/>
      <w:numFmt w:val="lowerLetter"/>
      <w:lvlText w:val="%2."/>
      <w:lvlJc w:val="left"/>
      <w:pPr>
        <w:ind w:left="1440" w:hanging="360"/>
      </w:pPr>
    </w:lvl>
    <w:lvl w:ilvl="2" w:tplc="BD60A5A0" w:tentative="1">
      <w:start w:val="1"/>
      <w:numFmt w:val="lowerRoman"/>
      <w:lvlText w:val="%3."/>
      <w:lvlJc w:val="right"/>
      <w:pPr>
        <w:ind w:left="2160" w:hanging="180"/>
      </w:pPr>
    </w:lvl>
    <w:lvl w:ilvl="3" w:tplc="86C01150" w:tentative="1">
      <w:start w:val="1"/>
      <w:numFmt w:val="decimal"/>
      <w:lvlText w:val="%4."/>
      <w:lvlJc w:val="left"/>
      <w:pPr>
        <w:ind w:left="2880" w:hanging="360"/>
      </w:pPr>
    </w:lvl>
    <w:lvl w:ilvl="4" w:tplc="718690A6" w:tentative="1">
      <w:start w:val="1"/>
      <w:numFmt w:val="lowerLetter"/>
      <w:lvlText w:val="%5."/>
      <w:lvlJc w:val="left"/>
      <w:pPr>
        <w:ind w:left="3600" w:hanging="360"/>
      </w:pPr>
    </w:lvl>
    <w:lvl w:ilvl="5" w:tplc="C04E2884" w:tentative="1">
      <w:start w:val="1"/>
      <w:numFmt w:val="lowerRoman"/>
      <w:lvlText w:val="%6."/>
      <w:lvlJc w:val="right"/>
      <w:pPr>
        <w:ind w:left="4320" w:hanging="180"/>
      </w:pPr>
    </w:lvl>
    <w:lvl w:ilvl="6" w:tplc="A5649380" w:tentative="1">
      <w:start w:val="1"/>
      <w:numFmt w:val="decimal"/>
      <w:lvlText w:val="%7."/>
      <w:lvlJc w:val="left"/>
      <w:pPr>
        <w:ind w:left="5040" w:hanging="360"/>
      </w:pPr>
    </w:lvl>
    <w:lvl w:ilvl="7" w:tplc="FB8240C8" w:tentative="1">
      <w:start w:val="1"/>
      <w:numFmt w:val="lowerLetter"/>
      <w:lvlText w:val="%8."/>
      <w:lvlJc w:val="left"/>
      <w:pPr>
        <w:ind w:left="5760" w:hanging="360"/>
      </w:pPr>
    </w:lvl>
    <w:lvl w:ilvl="8" w:tplc="B3041504" w:tentative="1">
      <w:start w:val="1"/>
      <w:numFmt w:val="lowerRoman"/>
      <w:lvlText w:val="%9."/>
      <w:lvlJc w:val="right"/>
      <w:pPr>
        <w:ind w:left="6480" w:hanging="180"/>
      </w:pPr>
    </w:lvl>
  </w:abstractNum>
  <w:abstractNum w:abstractNumId="4" w15:restartNumberingAfterBreak="0">
    <w:nsid w:val="283E0FA2"/>
    <w:multiLevelType w:val="hybridMultilevel"/>
    <w:tmpl w:val="E4FEA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85917"/>
    <w:multiLevelType w:val="hybridMultilevel"/>
    <w:tmpl w:val="0128C858"/>
    <w:lvl w:ilvl="0" w:tplc="0E4AA756">
      <w:start w:val="1"/>
      <w:numFmt w:val="decimal"/>
      <w:lvlText w:val="%1."/>
      <w:lvlJc w:val="left"/>
      <w:pPr>
        <w:ind w:left="720" w:hanging="360"/>
      </w:pPr>
    </w:lvl>
    <w:lvl w:ilvl="1" w:tplc="0AB4F1DC" w:tentative="1">
      <w:start w:val="1"/>
      <w:numFmt w:val="lowerLetter"/>
      <w:lvlText w:val="%2."/>
      <w:lvlJc w:val="left"/>
      <w:pPr>
        <w:ind w:left="1440" w:hanging="360"/>
      </w:pPr>
    </w:lvl>
    <w:lvl w:ilvl="2" w:tplc="46B6142C" w:tentative="1">
      <w:start w:val="1"/>
      <w:numFmt w:val="lowerRoman"/>
      <w:lvlText w:val="%3."/>
      <w:lvlJc w:val="right"/>
      <w:pPr>
        <w:ind w:left="2160" w:hanging="180"/>
      </w:pPr>
    </w:lvl>
    <w:lvl w:ilvl="3" w:tplc="5510CA7E" w:tentative="1">
      <w:start w:val="1"/>
      <w:numFmt w:val="decimal"/>
      <w:lvlText w:val="%4."/>
      <w:lvlJc w:val="left"/>
      <w:pPr>
        <w:ind w:left="2880" w:hanging="360"/>
      </w:pPr>
    </w:lvl>
    <w:lvl w:ilvl="4" w:tplc="C9426776" w:tentative="1">
      <w:start w:val="1"/>
      <w:numFmt w:val="lowerLetter"/>
      <w:lvlText w:val="%5."/>
      <w:lvlJc w:val="left"/>
      <w:pPr>
        <w:ind w:left="3600" w:hanging="360"/>
      </w:pPr>
    </w:lvl>
    <w:lvl w:ilvl="5" w:tplc="9E4C731A" w:tentative="1">
      <w:start w:val="1"/>
      <w:numFmt w:val="lowerRoman"/>
      <w:lvlText w:val="%6."/>
      <w:lvlJc w:val="right"/>
      <w:pPr>
        <w:ind w:left="4320" w:hanging="180"/>
      </w:pPr>
    </w:lvl>
    <w:lvl w:ilvl="6" w:tplc="20EA3484" w:tentative="1">
      <w:start w:val="1"/>
      <w:numFmt w:val="decimal"/>
      <w:lvlText w:val="%7."/>
      <w:lvlJc w:val="left"/>
      <w:pPr>
        <w:ind w:left="5040" w:hanging="360"/>
      </w:pPr>
    </w:lvl>
    <w:lvl w:ilvl="7" w:tplc="1212B576" w:tentative="1">
      <w:start w:val="1"/>
      <w:numFmt w:val="lowerLetter"/>
      <w:lvlText w:val="%8."/>
      <w:lvlJc w:val="left"/>
      <w:pPr>
        <w:ind w:left="5760" w:hanging="360"/>
      </w:pPr>
    </w:lvl>
    <w:lvl w:ilvl="8" w:tplc="07349E36" w:tentative="1">
      <w:start w:val="1"/>
      <w:numFmt w:val="lowerRoman"/>
      <w:lvlText w:val="%9."/>
      <w:lvlJc w:val="right"/>
      <w:pPr>
        <w:ind w:left="6480" w:hanging="180"/>
      </w:pPr>
    </w:lvl>
  </w:abstractNum>
  <w:abstractNum w:abstractNumId="6" w15:restartNumberingAfterBreak="0">
    <w:nsid w:val="45B14EFC"/>
    <w:multiLevelType w:val="hybridMultilevel"/>
    <w:tmpl w:val="32C29070"/>
    <w:lvl w:ilvl="0" w:tplc="0A08410E">
      <w:start w:val="1"/>
      <w:numFmt w:val="decimal"/>
      <w:lvlText w:val="%1."/>
      <w:lvlJc w:val="left"/>
      <w:pPr>
        <w:ind w:left="720" w:hanging="360"/>
      </w:pPr>
      <w:rPr>
        <w:rFonts w:hint="default"/>
      </w:rPr>
    </w:lvl>
    <w:lvl w:ilvl="1" w:tplc="17102D98" w:tentative="1">
      <w:start w:val="1"/>
      <w:numFmt w:val="lowerLetter"/>
      <w:lvlText w:val="%2."/>
      <w:lvlJc w:val="left"/>
      <w:pPr>
        <w:ind w:left="1440" w:hanging="360"/>
      </w:pPr>
    </w:lvl>
    <w:lvl w:ilvl="2" w:tplc="692668D0" w:tentative="1">
      <w:start w:val="1"/>
      <w:numFmt w:val="lowerRoman"/>
      <w:lvlText w:val="%3."/>
      <w:lvlJc w:val="right"/>
      <w:pPr>
        <w:ind w:left="2160" w:hanging="180"/>
      </w:pPr>
    </w:lvl>
    <w:lvl w:ilvl="3" w:tplc="64DCB598" w:tentative="1">
      <w:start w:val="1"/>
      <w:numFmt w:val="decimal"/>
      <w:lvlText w:val="%4."/>
      <w:lvlJc w:val="left"/>
      <w:pPr>
        <w:ind w:left="2880" w:hanging="360"/>
      </w:pPr>
    </w:lvl>
    <w:lvl w:ilvl="4" w:tplc="1B3C4DE4" w:tentative="1">
      <w:start w:val="1"/>
      <w:numFmt w:val="lowerLetter"/>
      <w:lvlText w:val="%5."/>
      <w:lvlJc w:val="left"/>
      <w:pPr>
        <w:ind w:left="3600" w:hanging="360"/>
      </w:pPr>
    </w:lvl>
    <w:lvl w:ilvl="5" w:tplc="A998D4C0" w:tentative="1">
      <w:start w:val="1"/>
      <w:numFmt w:val="lowerRoman"/>
      <w:lvlText w:val="%6."/>
      <w:lvlJc w:val="right"/>
      <w:pPr>
        <w:ind w:left="4320" w:hanging="180"/>
      </w:pPr>
    </w:lvl>
    <w:lvl w:ilvl="6" w:tplc="5B183692" w:tentative="1">
      <w:start w:val="1"/>
      <w:numFmt w:val="decimal"/>
      <w:lvlText w:val="%7."/>
      <w:lvlJc w:val="left"/>
      <w:pPr>
        <w:ind w:left="5040" w:hanging="360"/>
      </w:pPr>
    </w:lvl>
    <w:lvl w:ilvl="7" w:tplc="E28EFA36" w:tentative="1">
      <w:start w:val="1"/>
      <w:numFmt w:val="lowerLetter"/>
      <w:lvlText w:val="%8."/>
      <w:lvlJc w:val="left"/>
      <w:pPr>
        <w:ind w:left="5760" w:hanging="360"/>
      </w:pPr>
    </w:lvl>
    <w:lvl w:ilvl="8" w:tplc="AAA028CE" w:tentative="1">
      <w:start w:val="1"/>
      <w:numFmt w:val="lowerRoman"/>
      <w:lvlText w:val="%9."/>
      <w:lvlJc w:val="right"/>
      <w:pPr>
        <w:ind w:left="6480" w:hanging="180"/>
      </w:pPr>
    </w:lvl>
  </w:abstractNum>
  <w:abstractNum w:abstractNumId="7" w15:restartNumberingAfterBreak="0">
    <w:nsid w:val="49114C47"/>
    <w:multiLevelType w:val="hybridMultilevel"/>
    <w:tmpl w:val="DB003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90408"/>
    <w:multiLevelType w:val="hybridMultilevel"/>
    <w:tmpl w:val="316A1D76"/>
    <w:lvl w:ilvl="0" w:tplc="5E323B52">
      <w:start w:val="8"/>
      <w:numFmt w:val="bullet"/>
      <w:lvlText w:val="•"/>
      <w:lvlJc w:val="left"/>
      <w:pPr>
        <w:ind w:left="1080" w:hanging="360"/>
      </w:pPr>
      <w:rPr>
        <w:rFonts w:ascii="Calibri" w:eastAsiaTheme="minorHAnsi" w:hAnsi="Calibri" w:cstheme="minorBidi" w:hint="default"/>
      </w:rPr>
    </w:lvl>
    <w:lvl w:ilvl="1" w:tplc="36F01458" w:tentative="1">
      <w:start w:val="1"/>
      <w:numFmt w:val="bullet"/>
      <w:lvlText w:val="o"/>
      <w:lvlJc w:val="left"/>
      <w:pPr>
        <w:ind w:left="1800" w:hanging="360"/>
      </w:pPr>
      <w:rPr>
        <w:rFonts w:ascii="Courier New" w:hAnsi="Courier New" w:cs="Courier New" w:hint="default"/>
      </w:rPr>
    </w:lvl>
    <w:lvl w:ilvl="2" w:tplc="CDC8301A" w:tentative="1">
      <w:start w:val="1"/>
      <w:numFmt w:val="bullet"/>
      <w:lvlText w:val=""/>
      <w:lvlJc w:val="left"/>
      <w:pPr>
        <w:ind w:left="2520" w:hanging="360"/>
      </w:pPr>
      <w:rPr>
        <w:rFonts w:ascii="Wingdings" w:hAnsi="Wingdings" w:hint="default"/>
      </w:rPr>
    </w:lvl>
    <w:lvl w:ilvl="3" w:tplc="A9EEADD2" w:tentative="1">
      <w:start w:val="1"/>
      <w:numFmt w:val="bullet"/>
      <w:lvlText w:val=""/>
      <w:lvlJc w:val="left"/>
      <w:pPr>
        <w:ind w:left="3240" w:hanging="360"/>
      </w:pPr>
      <w:rPr>
        <w:rFonts w:ascii="Symbol" w:hAnsi="Symbol" w:hint="default"/>
      </w:rPr>
    </w:lvl>
    <w:lvl w:ilvl="4" w:tplc="D3D8C0B4" w:tentative="1">
      <w:start w:val="1"/>
      <w:numFmt w:val="bullet"/>
      <w:lvlText w:val="o"/>
      <w:lvlJc w:val="left"/>
      <w:pPr>
        <w:ind w:left="3960" w:hanging="360"/>
      </w:pPr>
      <w:rPr>
        <w:rFonts w:ascii="Courier New" w:hAnsi="Courier New" w:cs="Courier New" w:hint="default"/>
      </w:rPr>
    </w:lvl>
    <w:lvl w:ilvl="5" w:tplc="34C0FC20" w:tentative="1">
      <w:start w:val="1"/>
      <w:numFmt w:val="bullet"/>
      <w:lvlText w:val=""/>
      <w:lvlJc w:val="left"/>
      <w:pPr>
        <w:ind w:left="4680" w:hanging="360"/>
      </w:pPr>
      <w:rPr>
        <w:rFonts w:ascii="Wingdings" w:hAnsi="Wingdings" w:hint="default"/>
      </w:rPr>
    </w:lvl>
    <w:lvl w:ilvl="6" w:tplc="0C903096" w:tentative="1">
      <w:start w:val="1"/>
      <w:numFmt w:val="bullet"/>
      <w:lvlText w:val=""/>
      <w:lvlJc w:val="left"/>
      <w:pPr>
        <w:ind w:left="5400" w:hanging="360"/>
      </w:pPr>
      <w:rPr>
        <w:rFonts w:ascii="Symbol" w:hAnsi="Symbol" w:hint="default"/>
      </w:rPr>
    </w:lvl>
    <w:lvl w:ilvl="7" w:tplc="31DC1FBC" w:tentative="1">
      <w:start w:val="1"/>
      <w:numFmt w:val="bullet"/>
      <w:lvlText w:val="o"/>
      <w:lvlJc w:val="left"/>
      <w:pPr>
        <w:ind w:left="6120" w:hanging="360"/>
      </w:pPr>
      <w:rPr>
        <w:rFonts w:ascii="Courier New" w:hAnsi="Courier New" w:cs="Courier New" w:hint="default"/>
      </w:rPr>
    </w:lvl>
    <w:lvl w:ilvl="8" w:tplc="C8DC51C6" w:tentative="1">
      <w:start w:val="1"/>
      <w:numFmt w:val="bullet"/>
      <w:lvlText w:val=""/>
      <w:lvlJc w:val="left"/>
      <w:pPr>
        <w:ind w:left="6840" w:hanging="360"/>
      </w:pPr>
      <w:rPr>
        <w:rFonts w:ascii="Wingdings" w:hAnsi="Wingdings" w:hint="default"/>
      </w:rPr>
    </w:lvl>
  </w:abstractNum>
  <w:abstractNum w:abstractNumId="9" w15:restartNumberingAfterBreak="0">
    <w:nsid w:val="58631A37"/>
    <w:multiLevelType w:val="hybridMultilevel"/>
    <w:tmpl w:val="DB003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02165"/>
    <w:multiLevelType w:val="hybridMultilevel"/>
    <w:tmpl w:val="A3D0F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2"/>
  </w:num>
  <w:num w:numId="6">
    <w:abstractNumId w:val="8"/>
  </w:num>
  <w:num w:numId="7">
    <w:abstractNumId w:val="9"/>
  </w:num>
  <w:num w:numId="8">
    <w:abstractNumId w:val="1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13"/>
    <w:rsid w:val="00027F3E"/>
    <w:rsid w:val="000755DA"/>
    <w:rsid w:val="000E42A7"/>
    <w:rsid w:val="00137212"/>
    <w:rsid w:val="00146B80"/>
    <w:rsid w:val="00157573"/>
    <w:rsid w:val="0019667A"/>
    <w:rsid w:val="001C7313"/>
    <w:rsid w:val="001E007E"/>
    <w:rsid w:val="002214EC"/>
    <w:rsid w:val="002678AD"/>
    <w:rsid w:val="002B30A3"/>
    <w:rsid w:val="00326274"/>
    <w:rsid w:val="00347816"/>
    <w:rsid w:val="00350D39"/>
    <w:rsid w:val="00354D6D"/>
    <w:rsid w:val="003A45B3"/>
    <w:rsid w:val="003B3361"/>
    <w:rsid w:val="00436E18"/>
    <w:rsid w:val="00440A47"/>
    <w:rsid w:val="00451B71"/>
    <w:rsid w:val="00471057"/>
    <w:rsid w:val="0047568B"/>
    <w:rsid w:val="00487037"/>
    <w:rsid w:val="004A588F"/>
    <w:rsid w:val="00630876"/>
    <w:rsid w:val="00651E37"/>
    <w:rsid w:val="006716FA"/>
    <w:rsid w:val="00684A0A"/>
    <w:rsid w:val="00693EDD"/>
    <w:rsid w:val="006B19A2"/>
    <w:rsid w:val="00727A04"/>
    <w:rsid w:val="007E78A5"/>
    <w:rsid w:val="00830F7F"/>
    <w:rsid w:val="00847839"/>
    <w:rsid w:val="0085169E"/>
    <w:rsid w:val="00853BD9"/>
    <w:rsid w:val="0086139A"/>
    <w:rsid w:val="008D3FAD"/>
    <w:rsid w:val="008E34BB"/>
    <w:rsid w:val="00905FFC"/>
    <w:rsid w:val="009313D7"/>
    <w:rsid w:val="00AA18C9"/>
    <w:rsid w:val="00AB475D"/>
    <w:rsid w:val="00B209E0"/>
    <w:rsid w:val="00BB4FEE"/>
    <w:rsid w:val="00BE48E5"/>
    <w:rsid w:val="00C25ECD"/>
    <w:rsid w:val="00C732AC"/>
    <w:rsid w:val="00CA5A8D"/>
    <w:rsid w:val="00D70174"/>
    <w:rsid w:val="00D75D54"/>
    <w:rsid w:val="00DC4DEF"/>
    <w:rsid w:val="00DF46FE"/>
    <w:rsid w:val="00EE5429"/>
    <w:rsid w:val="00F5548F"/>
    <w:rsid w:val="00F91FE3"/>
    <w:rsid w:val="00FF79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33BF62D-1737-43EE-BADB-7056B558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F7F"/>
    <w:pPr>
      <w:keepNext/>
      <w:keepLines/>
      <w:spacing w:before="240" w:after="0" w:line="240" w:lineRule="auto"/>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830F7F"/>
    <w:pPr>
      <w:spacing w:before="240" w:after="0" w:line="240" w:lineRule="auto"/>
      <w:outlineLvl w:val="1"/>
    </w:pPr>
    <w:rPr>
      <w:rFonts w:ascii="Arial" w:hAnsi="Arial" w:cs="Arial"/>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D54"/>
    <w:pPr>
      <w:ind w:left="720"/>
      <w:contextualSpacing/>
    </w:pPr>
  </w:style>
  <w:style w:type="character" w:styleId="CommentReference">
    <w:name w:val="annotation reference"/>
    <w:basedOn w:val="DefaultParagraphFont"/>
    <w:uiPriority w:val="99"/>
    <w:semiHidden/>
    <w:unhideWhenUsed/>
    <w:rsid w:val="000E42A7"/>
    <w:rPr>
      <w:sz w:val="16"/>
      <w:szCs w:val="16"/>
    </w:rPr>
  </w:style>
  <w:style w:type="paragraph" w:styleId="CommentText">
    <w:name w:val="annotation text"/>
    <w:basedOn w:val="Normal"/>
    <w:link w:val="CommentTextChar"/>
    <w:uiPriority w:val="99"/>
    <w:semiHidden/>
    <w:unhideWhenUsed/>
    <w:rsid w:val="000E42A7"/>
    <w:pPr>
      <w:spacing w:line="240" w:lineRule="auto"/>
    </w:pPr>
    <w:rPr>
      <w:sz w:val="20"/>
      <w:szCs w:val="20"/>
    </w:rPr>
  </w:style>
  <w:style w:type="character" w:customStyle="1" w:styleId="CommentTextChar">
    <w:name w:val="Comment Text Char"/>
    <w:basedOn w:val="DefaultParagraphFont"/>
    <w:link w:val="CommentText"/>
    <w:uiPriority w:val="99"/>
    <w:semiHidden/>
    <w:rsid w:val="000E42A7"/>
    <w:rPr>
      <w:sz w:val="20"/>
      <w:szCs w:val="20"/>
    </w:rPr>
  </w:style>
  <w:style w:type="paragraph" w:styleId="CommentSubject">
    <w:name w:val="annotation subject"/>
    <w:basedOn w:val="CommentText"/>
    <w:next w:val="CommentText"/>
    <w:link w:val="CommentSubjectChar"/>
    <w:uiPriority w:val="99"/>
    <w:semiHidden/>
    <w:unhideWhenUsed/>
    <w:rsid w:val="000E42A7"/>
    <w:rPr>
      <w:b/>
      <w:bCs/>
    </w:rPr>
  </w:style>
  <w:style w:type="character" w:customStyle="1" w:styleId="CommentSubjectChar">
    <w:name w:val="Comment Subject Char"/>
    <w:basedOn w:val="CommentTextChar"/>
    <w:link w:val="CommentSubject"/>
    <w:uiPriority w:val="99"/>
    <w:semiHidden/>
    <w:rsid w:val="000E42A7"/>
    <w:rPr>
      <w:b/>
      <w:bCs/>
      <w:sz w:val="20"/>
      <w:szCs w:val="20"/>
    </w:rPr>
  </w:style>
  <w:style w:type="paragraph" w:styleId="BalloonText">
    <w:name w:val="Balloon Text"/>
    <w:basedOn w:val="Normal"/>
    <w:link w:val="BalloonTextChar"/>
    <w:uiPriority w:val="99"/>
    <w:semiHidden/>
    <w:unhideWhenUsed/>
    <w:rsid w:val="000E4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A7"/>
    <w:rPr>
      <w:rFonts w:ascii="Segoe UI" w:hAnsi="Segoe UI" w:cs="Segoe UI"/>
      <w:sz w:val="18"/>
      <w:szCs w:val="18"/>
    </w:rPr>
  </w:style>
  <w:style w:type="character" w:styleId="Hyperlink">
    <w:name w:val="Hyperlink"/>
    <w:basedOn w:val="DefaultParagraphFont"/>
    <w:uiPriority w:val="99"/>
    <w:unhideWhenUsed/>
    <w:rsid w:val="00EE5429"/>
    <w:rPr>
      <w:color w:val="0000FF" w:themeColor="hyperlink"/>
      <w:u w:val="single"/>
    </w:rPr>
  </w:style>
  <w:style w:type="character" w:customStyle="1" w:styleId="Heading1Char">
    <w:name w:val="Heading 1 Char"/>
    <w:basedOn w:val="DefaultParagraphFont"/>
    <w:link w:val="Heading1"/>
    <w:uiPriority w:val="9"/>
    <w:rsid w:val="00830F7F"/>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830F7F"/>
    <w:rPr>
      <w:rFonts w:ascii="Arial" w:hAnsi="Arial" w:cs="Arial"/>
      <w:b/>
      <w:bCs/>
      <w:color w:val="1F497D" w:themeColor="text2"/>
      <w:sz w:val="28"/>
      <w:szCs w:val="28"/>
    </w:rPr>
  </w:style>
  <w:style w:type="paragraph" w:customStyle="1" w:styleId="a">
    <w:name w:val="טקסט רץ"/>
    <w:qFormat/>
    <w:rsid w:val="00830F7F"/>
    <w:pPr>
      <w:spacing w:before="120" w:after="0" w:line="240" w:lineRule="auto"/>
    </w:pPr>
    <w:rPr>
      <w:rFonts w:ascii="Arial" w:hAnsi="Arial" w:cs="Arial"/>
      <w:color w:val="000000" w:themeColor="text1"/>
    </w:rPr>
  </w:style>
  <w:style w:type="paragraph" w:customStyle="1" w:styleId="Numbering1">
    <w:name w:val="Numbering 1"/>
    <w:basedOn w:val="Normal"/>
    <w:qFormat/>
    <w:rsid w:val="00830F7F"/>
    <w:pPr>
      <w:spacing w:before="120" w:after="0" w:line="240" w:lineRule="auto"/>
    </w:pPr>
    <w:rPr>
      <w:rFonts w:ascii="Arial" w:hAnsi="Arial" w:cs="Arial"/>
    </w:rPr>
  </w:style>
  <w:style w:type="paragraph" w:customStyle="1" w:styleId="Bullets1">
    <w:name w:val="Bullets 1"/>
    <w:basedOn w:val="ListParagraph"/>
    <w:qFormat/>
    <w:rsid w:val="00830F7F"/>
    <w:pPr>
      <w:spacing w:before="120" w:after="0" w:line="240" w:lineRule="auto"/>
      <w:ind w:left="0"/>
    </w:pPr>
    <w:rPr>
      <w:rFonts w:ascii="Arial" w:hAnsi="Arial" w:cs="Arial"/>
    </w:rPr>
  </w:style>
  <w:style w:type="paragraph" w:customStyle="1" w:styleId="Bullets2">
    <w:name w:val="Bullets 2"/>
    <w:basedOn w:val="Bullets1"/>
    <w:qFormat/>
    <w:rsid w:val="00830F7F"/>
  </w:style>
  <w:style w:type="paragraph" w:customStyle="1" w:styleId="Numbering2">
    <w:name w:val="Numbering 2"/>
    <w:basedOn w:val="Numbering1"/>
    <w:qFormat/>
    <w:rsid w:val="00830F7F"/>
  </w:style>
  <w:style w:type="table" w:customStyle="1" w:styleId="a0">
    <w:name w:val="רשות החדשנות"/>
    <w:basedOn w:val="TableNormal"/>
    <w:uiPriority w:val="99"/>
    <w:rsid w:val="00436E18"/>
    <w:pPr>
      <w:spacing w:before="120" w:after="120" w:line="240" w:lineRule="auto"/>
    </w:pPr>
    <w:rPr>
      <w:rFonts w:ascii="Arial" w:hAnsi="Arial" w:cs="Arial"/>
      <w:lang w:val="en-GB"/>
    </w:rPr>
    <w:tblPr>
      <w:tblStyleRowBandSize w:val="1"/>
    </w:tblPr>
    <w:tblStylePr w:type="firstRow">
      <w:pPr>
        <w:jc w:val="right"/>
      </w:pPr>
      <w:rPr>
        <w:rFonts w:asciiTheme="minorHAnsi" w:hAnsiTheme="minorHAnsi"/>
        <w:b/>
        <w:bCs/>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4F81BD" w:themeFill="accent1"/>
        <w:vAlign w:val="center"/>
      </w:tcPr>
    </w:tblStylePr>
    <w:tblStylePr w:type="band1Horz">
      <w:pPr>
        <w:jc w:val="right"/>
      </w:pPr>
      <w:rPr>
        <w:rFonts w:cstheme="minorHAnsi"/>
        <w:color w:val="000000" w:themeColor="text1"/>
        <w:szCs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BE5F1" w:themeFill="accent1" w:themeFillTint="33"/>
        <w:vAlign w:val="center"/>
      </w:tcPr>
    </w:tblStylePr>
    <w:tblStylePr w:type="band2Horz">
      <w:pPr>
        <w:jc w:val="right"/>
      </w:pPr>
      <w:rPr>
        <w:rFonts w:cstheme="minorHAnsi"/>
        <w:color w:val="000000" w:themeColor="text1"/>
        <w:szCs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4ECF8"/>
        <w:vAlign w:val="center"/>
      </w:tcPr>
    </w:tblStylePr>
  </w:style>
  <w:style w:type="paragraph" w:styleId="Header">
    <w:name w:val="header"/>
    <w:basedOn w:val="Normal"/>
    <w:link w:val="HeaderChar"/>
    <w:uiPriority w:val="99"/>
    <w:unhideWhenUsed/>
    <w:rsid w:val="00BE48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48E5"/>
  </w:style>
  <w:style w:type="paragraph" w:styleId="Footer">
    <w:name w:val="footer"/>
    <w:basedOn w:val="Normal"/>
    <w:link w:val="FooterChar"/>
    <w:uiPriority w:val="99"/>
    <w:unhideWhenUsed/>
    <w:rsid w:val="00BE48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71346">
      <w:bodyDiv w:val="1"/>
      <w:marLeft w:val="0"/>
      <w:marRight w:val="0"/>
      <w:marTop w:val="0"/>
      <w:marBottom w:val="0"/>
      <w:divBdr>
        <w:top w:val="none" w:sz="0" w:space="0" w:color="auto"/>
        <w:left w:val="none" w:sz="0" w:space="0" w:color="auto"/>
        <w:bottom w:val="none" w:sz="0" w:space="0" w:color="auto"/>
        <w:right w:val="none" w:sz="0" w:space="0" w:color="auto"/>
      </w:divBdr>
    </w:div>
    <w:div w:id="15486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gruder@mms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lan.Hofman@innovationisrael.org.i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 Abelson</dc:creator>
  <cp:lastModifiedBy>Tali Simantov</cp:lastModifiedBy>
  <cp:revision>2</cp:revision>
  <dcterms:created xsi:type="dcterms:W3CDTF">2018-07-30T11:16:00Z</dcterms:created>
  <dcterms:modified xsi:type="dcterms:W3CDTF">2018-07-30T11:16:00Z</dcterms:modified>
</cp:coreProperties>
</file>