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235F" w14:textId="69CB9303" w:rsidR="000B5202" w:rsidRPr="00672A8F" w:rsidRDefault="000B5202" w:rsidP="00EC2E64">
      <w:pPr>
        <w:widowControl w:val="0"/>
        <w:rPr>
          <w:rFonts w:cs="David"/>
          <w:sz w:val="28"/>
          <w:szCs w:val="28"/>
        </w:rPr>
      </w:pPr>
      <w:r w:rsidRPr="00672A8F">
        <w:rPr>
          <w:sz w:val="28"/>
        </w:rPr>
        <w:t>18.</w:t>
      </w:r>
      <w:r w:rsidR="00DA3ACF" w:rsidRPr="00672A8F">
        <w:rPr>
          <w:sz w:val="28"/>
        </w:rPr>
        <w:t>05</w:t>
      </w:r>
      <w:r w:rsidRPr="00672A8F">
        <w:rPr>
          <w:sz w:val="28"/>
        </w:rPr>
        <w:t>.</w:t>
      </w:r>
      <w:r w:rsidR="00DA3ACF" w:rsidRPr="00672A8F">
        <w:rPr>
          <w:sz w:val="28"/>
        </w:rPr>
        <w:t>2022</w:t>
      </w:r>
    </w:p>
    <w:p w14:paraId="30EBDD16" w14:textId="77777777" w:rsidR="00751F79" w:rsidRPr="00672A8F" w:rsidRDefault="003D69E2" w:rsidP="00EC2E64">
      <w:pPr>
        <w:widowControl w:val="0"/>
        <w:rPr>
          <w:rFonts w:cs="David"/>
          <w:sz w:val="28"/>
          <w:szCs w:val="28"/>
        </w:rPr>
      </w:pPr>
      <w:r w:rsidRPr="00672A8F">
        <w:rPr>
          <w:sz w:val="28"/>
        </w:rPr>
        <w:t>To:</w:t>
      </w:r>
    </w:p>
    <w:p w14:paraId="638D6C35" w14:textId="29305D19" w:rsidR="003D69E2" w:rsidRPr="00672A8F" w:rsidRDefault="003D69E2" w:rsidP="00EC2E64">
      <w:pPr>
        <w:widowControl w:val="0"/>
        <w:jc w:val="center"/>
        <w:rPr>
          <w:rFonts w:cs="David"/>
          <w:b/>
          <w:bCs/>
          <w:sz w:val="28"/>
          <w:szCs w:val="28"/>
          <w:u w:val="single"/>
        </w:rPr>
      </w:pPr>
      <w:r w:rsidRPr="00672A8F">
        <w:rPr>
          <w:sz w:val="28"/>
        </w:rPr>
        <w:t xml:space="preserve">Subject: </w:t>
      </w:r>
      <w:r w:rsidRPr="00672A8F">
        <w:rPr>
          <w:b/>
          <w:bCs/>
          <w:sz w:val="28"/>
          <w:u w:val="single"/>
        </w:rPr>
        <w:t xml:space="preserve">Sandbox of </w:t>
      </w:r>
      <w:r w:rsidR="00CD0A89" w:rsidRPr="00672A8F">
        <w:rPr>
          <w:b/>
          <w:bCs/>
          <w:sz w:val="28"/>
          <w:u w:val="single"/>
        </w:rPr>
        <w:t xml:space="preserve">Second </w:t>
      </w:r>
      <w:r w:rsidRPr="00672A8F">
        <w:rPr>
          <w:b/>
          <w:bCs/>
          <w:sz w:val="28"/>
          <w:u w:val="single"/>
        </w:rPr>
        <w:t xml:space="preserve">Public Appeal </w:t>
      </w:r>
      <w:r w:rsidR="00CD0A89" w:rsidRPr="00672A8F">
        <w:rPr>
          <w:b/>
          <w:bCs/>
          <w:sz w:val="28"/>
          <w:u w:val="single"/>
        </w:rPr>
        <w:t>for Promoting the Operation of Multi-Rotor,</w:t>
      </w:r>
      <w:r w:rsidR="001C785B" w:rsidRPr="00672A8F">
        <w:rPr>
          <w:b/>
          <w:bCs/>
          <w:sz w:val="28"/>
          <w:u w:val="single"/>
        </w:rPr>
        <w:t xml:space="preserve"> VTOL</w:t>
      </w:r>
      <w:r w:rsidR="006320D2" w:rsidRPr="00672A8F">
        <w:rPr>
          <w:b/>
          <w:bCs/>
          <w:sz w:val="28"/>
          <w:u w:val="single"/>
        </w:rPr>
        <w:t>,</w:t>
      </w:r>
      <w:r w:rsidR="001C785B" w:rsidRPr="00672A8F">
        <w:rPr>
          <w:b/>
          <w:bCs/>
          <w:sz w:val="28"/>
          <w:u w:val="single"/>
        </w:rPr>
        <w:t xml:space="preserve"> and Unmanned Aircraft in Managed Airspace</w:t>
      </w:r>
    </w:p>
    <w:p w14:paraId="437D1794" w14:textId="77777777" w:rsidR="00987AEB" w:rsidRPr="00672A8F" w:rsidRDefault="00DC0CE8" w:rsidP="00EC2E64">
      <w:pPr>
        <w:widowControl w:val="0"/>
        <w:rPr>
          <w:rFonts w:cs="David"/>
          <w:sz w:val="20"/>
          <w:szCs w:val="20"/>
        </w:rPr>
      </w:pPr>
      <w:r w:rsidRPr="00672A8F">
        <w:rPr>
          <w:sz w:val="20"/>
        </w:rPr>
        <w:t xml:space="preserve">Annex A: Rules of operation – abstract of company briefing document, used to document all knowledge included in Public Appeal 5185. </w:t>
      </w:r>
    </w:p>
    <w:p w14:paraId="30FE58F1" w14:textId="77777777" w:rsidR="00987AEB" w:rsidRPr="00672A8F" w:rsidRDefault="00DC0CE8" w:rsidP="00EC2E64">
      <w:pPr>
        <w:widowControl w:val="0"/>
        <w:rPr>
          <w:rFonts w:cs="David"/>
          <w:sz w:val="20"/>
          <w:szCs w:val="20"/>
        </w:rPr>
      </w:pPr>
      <w:r w:rsidRPr="00672A8F">
        <w:rPr>
          <w:sz w:val="20"/>
        </w:rPr>
        <w:t>Annex B: Way of writing response</w:t>
      </w:r>
    </w:p>
    <w:p w14:paraId="28A6D6AA" w14:textId="77777777" w:rsidR="003D69E2" w:rsidRPr="00672A8F" w:rsidRDefault="003D69E2" w:rsidP="00EC2E64">
      <w:pPr>
        <w:pStyle w:val="ListParagraph"/>
        <w:widowControl w:val="0"/>
        <w:numPr>
          <w:ilvl w:val="0"/>
          <w:numId w:val="1"/>
        </w:numPr>
        <w:jc w:val="both"/>
        <w:rPr>
          <w:rFonts w:cs="David"/>
          <w:sz w:val="28"/>
          <w:szCs w:val="28"/>
          <w:u w:val="single"/>
        </w:rPr>
      </w:pPr>
      <w:r w:rsidRPr="00672A8F">
        <w:rPr>
          <w:sz w:val="28"/>
          <w:u w:val="single"/>
        </w:rPr>
        <w:t>Background:</w:t>
      </w:r>
    </w:p>
    <w:p w14:paraId="23860BAE" w14:textId="41D3BCD8" w:rsidR="003D69E2" w:rsidRPr="00672A8F" w:rsidRDefault="003D69E2" w:rsidP="00EC2E64">
      <w:pPr>
        <w:pStyle w:val="ListParagraph"/>
        <w:widowControl w:val="0"/>
        <w:numPr>
          <w:ilvl w:val="1"/>
          <w:numId w:val="1"/>
        </w:numPr>
        <w:ind w:left="993" w:hanging="633"/>
        <w:jc w:val="both"/>
        <w:rPr>
          <w:rFonts w:cs="David"/>
          <w:sz w:val="28"/>
          <w:szCs w:val="28"/>
        </w:rPr>
      </w:pPr>
      <w:r w:rsidRPr="00672A8F">
        <w:rPr>
          <w:sz w:val="28"/>
        </w:rPr>
        <w:t xml:space="preserve">Many technologies have come to fruition over the last few decades, including Distributed Electric Propulsion (DEP); </w:t>
      </w:r>
      <w:r w:rsidR="00E54714" w:rsidRPr="00672A8F">
        <w:rPr>
          <w:sz w:val="28"/>
        </w:rPr>
        <w:t>affordable</w:t>
      </w:r>
      <w:r w:rsidRPr="00672A8F">
        <w:rPr>
          <w:sz w:val="28"/>
        </w:rPr>
        <w:t>, accurate navigation capability relying on redundant GNSS satellite systems, ultra</w:t>
      </w:r>
      <w:r w:rsidR="00C177EF" w:rsidRPr="00672A8F">
        <w:rPr>
          <w:sz w:val="28"/>
        </w:rPr>
        <w:t>-</w:t>
      </w:r>
      <w:r w:rsidRPr="00672A8F">
        <w:rPr>
          <w:sz w:val="28"/>
        </w:rPr>
        <w:t xml:space="preserve">high frequency electronic control, miniaturized sensors, etc. – all combined enable operation of innovative aircraft configurations including </w:t>
      </w:r>
      <w:proofErr w:type="spellStart"/>
      <w:r w:rsidRPr="00672A8F">
        <w:rPr>
          <w:sz w:val="28"/>
        </w:rPr>
        <w:t>eVTOL</w:t>
      </w:r>
      <w:proofErr w:type="spellEnd"/>
      <w:r w:rsidRPr="00672A8F">
        <w:rPr>
          <w:sz w:val="28"/>
        </w:rPr>
        <w:t xml:space="preserve">, a wide variety of UAVs, and more. </w:t>
      </w:r>
    </w:p>
    <w:p w14:paraId="687AD678" w14:textId="7830C1BA" w:rsidR="00A67D34" w:rsidRPr="00672A8F" w:rsidRDefault="00513E8C" w:rsidP="00EC2E64">
      <w:pPr>
        <w:pStyle w:val="ListParagraph"/>
        <w:widowControl w:val="0"/>
        <w:numPr>
          <w:ilvl w:val="1"/>
          <w:numId w:val="1"/>
        </w:numPr>
        <w:ind w:left="851" w:hanging="491"/>
        <w:jc w:val="both"/>
        <w:rPr>
          <w:rFonts w:cs="David"/>
          <w:sz w:val="28"/>
          <w:szCs w:val="28"/>
        </w:rPr>
      </w:pPr>
      <w:r w:rsidRPr="00672A8F">
        <w:rPr>
          <w:sz w:val="28"/>
        </w:rPr>
        <w:t>Massive</w:t>
      </w:r>
      <w:r w:rsidR="00A67D34" w:rsidRPr="00672A8F">
        <w:rPr>
          <w:sz w:val="28"/>
        </w:rPr>
        <w:t xml:space="preserve"> development has taken place in the operation of these aircraft </w:t>
      </w:r>
      <w:r w:rsidR="00E54714" w:rsidRPr="00672A8F">
        <w:rPr>
          <w:sz w:val="28"/>
        </w:rPr>
        <w:t>worldwide</w:t>
      </w:r>
      <w:r w:rsidR="00A67D34" w:rsidRPr="00672A8F">
        <w:rPr>
          <w:sz w:val="28"/>
        </w:rPr>
        <w:t xml:space="preserve">. </w:t>
      </w:r>
    </w:p>
    <w:p w14:paraId="4B82A5A4" w14:textId="31E75B31" w:rsidR="00A67D34" w:rsidRPr="00672A8F" w:rsidRDefault="006320D2" w:rsidP="00EC2E64">
      <w:pPr>
        <w:pStyle w:val="ListParagraph"/>
        <w:widowControl w:val="0"/>
        <w:numPr>
          <w:ilvl w:val="1"/>
          <w:numId w:val="1"/>
        </w:numPr>
        <w:ind w:left="851" w:hanging="491"/>
        <w:jc w:val="both"/>
        <w:rPr>
          <w:rFonts w:cs="David"/>
          <w:sz w:val="28"/>
          <w:szCs w:val="28"/>
        </w:rPr>
      </w:pPr>
      <w:r w:rsidRPr="00672A8F">
        <w:rPr>
          <w:sz w:val="28"/>
        </w:rPr>
        <w:t>High-level</w:t>
      </w:r>
      <w:r w:rsidR="00CD485F" w:rsidRPr="00672A8F">
        <w:rPr>
          <w:sz w:val="28"/>
        </w:rPr>
        <w:t xml:space="preserve"> </w:t>
      </w:r>
      <w:r w:rsidR="00A67D34" w:rsidRPr="00672A8F">
        <w:rPr>
          <w:sz w:val="28"/>
        </w:rPr>
        <w:t xml:space="preserve">architecture for regulating </w:t>
      </w:r>
      <w:r w:rsidR="00513E8C" w:rsidRPr="00672A8F">
        <w:rPr>
          <w:sz w:val="28"/>
        </w:rPr>
        <w:t>a</w:t>
      </w:r>
      <w:r w:rsidR="00A67D34" w:rsidRPr="00672A8F">
        <w:rPr>
          <w:sz w:val="28"/>
        </w:rPr>
        <w:t xml:space="preserve"> broad-based </w:t>
      </w:r>
      <w:r w:rsidR="001A7CF9" w:rsidRPr="00672A8F">
        <w:rPr>
          <w:sz w:val="28"/>
        </w:rPr>
        <w:t>aircraft operation</w:t>
      </w:r>
      <w:r w:rsidR="00A67D34" w:rsidRPr="00672A8F">
        <w:rPr>
          <w:sz w:val="28"/>
        </w:rPr>
        <w:t xml:space="preserve"> </w:t>
      </w:r>
      <w:r w:rsidR="00A67D34" w:rsidRPr="00672A8F">
        <w:rPr>
          <w:b/>
          <w:bCs/>
          <w:i/>
          <w:iCs/>
          <w:sz w:val="28"/>
        </w:rPr>
        <w:t xml:space="preserve">at </w:t>
      </w:r>
      <w:r w:rsidR="00E54714" w:rsidRPr="00672A8F">
        <w:rPr>
          <w:b/>
          <w:bCs/>
          <w:i/>
          <w:iCs/>
          <w:sz w:val="28"/>
        </w:rPr>
        <w:t xml:space="preserve">an </w:t>
      </w:r>
      <w:r w:rsidR="00A67D34" w:rsidRPr="00672A8F">
        <w:rPr>
          <w:b/>
          <w:bCs/>
          <w:i/>
          <w:iCs/>
          <w:sz w:val="28"/>
        </w:rPr>
        <w:t>altitude of 122 meters above ground level (AGL) and lower</w:t>
      </w:r>
      <w:r w:rsidR="005C58CC" w:rsidRPr="00672A8F">
        <w:rPr>
          <w:b/>
          <w:bCs/>
          <w:i/>
          <w:iCs/>
          <w:sz w:val="28"/>
        </w:rPr>
        <w:t xml:space="preserve"> (</w:t>
      </w:r>
      <w:r w:rsidR="00513E8C" w:rsidRPr="00672A8F">
        <w:rPr>
          <w:b/>
          <w:bCs/>
          <w:i/>
          <w:iCs/>
          <w:sz w:val="28"/>
        </w:rPr>
        <w:t>expected to expand in the future</w:t>
      </w:r>
      <w:r w:rsidR="005C58CC" w:rsidRPr="00672A8F">
        <w:rPr>
          <w:b/>
          <w:bCs/>
          <w:i/>
          <w:iCs/>
          <w:sz w:val="28"/>
        </w:rPr>
        <w:t>)</w:t>
      </w:r>
      <w:r w:rsidR="00A67D34" w:rsidRPr="00672A8F">
        <w:rPr>
          <w:sz w:val="28"/>
        </w:rPr>
        <w:t xml:space="preserve"> for the common good.</w:t>
      </w:r>
      <w:r w:rsidR="00E54714" w:rsidRPr="00672A8F">
        <w:rPr>
          <w:sz w:val="28"/>
        </w:rPr>
        <w:t xml:space="preserve"> </w:t>
      </w:r>
      <w:r w:rsidR="00A67D34" w:rsidRPr="00672A8F">
        <w:rPr>
          <w:sz w:val="28"/>
        </w:rPr>
        <w:t xml:space="preserve">This activity is promoted </w:t>
      </w:r>
      <w:r w:rsidR="001C2995" w:rsidRPr="00672A8F">
        <w:rPr>
          <w:sz w:val="28"/>
        </w:rPr>
        <w:t>in</w:t>
      </w:r>
      <w:r w:rsidR="00A67D34" w:rsidRPr="00672A8F">
        <w:rPr>
          <w:sz w:val="28"/>
        </w:rPr>
        <w:t xml:space="preserve"> the USA (NASA, FAA, and various standardization efforts) </w:t>
      </w:r>
      <w:r w:rsidR="001A7CF9" w:rsidRPr="00672A8F">
        <w:rPr>
          <w:sz w:val="28"/>
        </w:rPr>
        <w:t>and</w:t>
      </w:r>
      <w:r w:rsidR="00A67D34" w:rsidRPr="00672A8F">
        <w:rPr>
          <w:sz w:val="28"/>
        </w:rPr>
        <w:t xml:space="preserve"> Europe (EASA</w:t>
      </w:r>
      <w:r w:rsidR="00513E8C" w:rsidRPr="00672A8F">
        <w:rPr>
          <w:sz w:val="28"/>
        </w:rPr>
        <w:t>,</w:t>
      </w:r>
      <w:r w:rsidR="00A67D34" w:rsidRPr="00672A8F">
        <w:rPr>
          <w:sz w:val="28"/>
        </w:rPr>
        <w:t xml:space="preserve"> </w:t>
      </w:r>
      <w:proofErr w:type="spellStart"/>
      <w:r w:rsidR="00A67D34" w:rsidRPr="00672A8F">
        <w:rPr>
          <w:sz w:val="28"/>
        </w:rPr>
        <w:t>Eurocontrol</w:t>
      </w:r>
      <w:proofErr w:type="spellEnd"/>
      <w:r w:rsidR="00A67D34" w:rsidRPr="00672A8F">
        <w:rPr>
          <w:sz w:val="28"/>
        </w:rPr>
        <w:t>, the SESAR 3 Joint Undertaking, and other initiatives in this context).</w:t>
      </w:r>
      <w:r w:rsidR="00E54714" w:rsidRPr="00672A8F">
        <w:rPr>
          <w:sz w:val="28"/>
        </w:rPr>
        <w:t xml:space="preserve"> The</w:t>
      </w:r>
      <w:r w:rsidR="005C58CC" w:rsidRPr="00672A8F">
        <w:rPr>
          <w:sz w:val="28"/>
        </w:rPr>
        <w:t xml:space="preserve"> two </w:t>
      </w:r>
      <w:r w:rsidR="00513E8C" w:rsidRPr="00672A8F">
        <w:rPr>
          <w:sz w:val="28"/>
        </w:rPr>
        <w:t>major</w:t>
      </w:r>
      <w:r w:rsidR="005C58CC" w:rsidRPr="00672A8F">
        <w:rPr>
          <w:sz w:val="28"/>
        </w:rPr>
        <w:t xml:space="preserve"> efforts (the American and the European) have adopted </w:t>
      </w:r>
      <w:r w:rsidR="00513E8C" w:rsidRPr="00672A8F">
        <w:rPr>
          <w:sz w:val="28"/>
        </w:rPr>
        <w:t xml:space="preserve">the same </w:t>
      </w:r>
      <w:r w:rsidR="005C58CC" w:rsidRPr="00672A8F">
        <w:rPr>
          <w:sz w:val="28"/>
        </w:rPr>
        <w:t xml:space="preserve">ASTM Standards, the difference </w:t>
      </w:r>
      <w:r w:rsidR="004D3548" w:rsidRPr="00672A8F">
        <w:rPr>
          <w:sz w:val="28"/>
        </w:rPr>
        <w:t xml:space="preserve">in </w:t>
      </w:r>
      <w:r w:rsidR="005C58CC" w:rsidRPr="00672A8F">
        <w:rPr>
          <w:sz w:val="28"/>
        </w:rPr>
        <w:t xml:space="preserve">approach </w:t>
      </w:r>
      <w:r w:rsidR="004D3548" w:rsidRPr="00672A8F">
        <w:rPr>
          <w:sz w:val="28"/>
        </w:rPr>
        <w:t>proving to be</w:t>
      </w:r>
      <w:r w:rsidR="005C58CC" w:rsidRPr="00672A8F">
        <w:rPr>
          <w:sz w:val="28"/>
        </w:rPr>
        <w:t xml:space="preserve"> no obstacle to adopti</w:t>
      </w:r>
      <w:r w:rsidR="004D3548" w:rsidRPr="00672A8F">
        <w:rPr>
          <w:sz w:val="28"/>
        </w:rPr>
        <w:t>ng</w:t>
      </w:r>
      <w:r w:rsidR="005C58CC" w:rsidRPr="00672A8F">
        <w:rPr>
          <w:sz w:val="28"/>
        </w:rPr>
        <w:t xml:space="preserve"> the same Standards. </w:t>
      </w:r>
    </w:p>
    <w:p w14:paraId="6E195B91" w14:textId="76B7F171" w:rsidR="00A67D34" w:rsidRPr="00672A8F" w:rsidRDefault="00A67D34" w:rsidP="00CD485F">
      <w:pPr>
        <w:pStyle w:val="ListParagraph"/>
        <w:widowControl w:val="0"/>
        <w:numPr>
          <w:ilvl w:val="1"/>
          <w:numId w:val="1"/>
        </w:numPr>
        <w:jc w:val="both"/>
        <w:rPr>
          <w:rFonts w:cs="David"/>
          <w:sz w:val="28"/>
          <w:szCs w:val="28"/>
        </w:rPr>
      </w:pPr>
      <w:r w:rsidRPr="00672A8F">
        <w:rPr>
          <w:sz w:val="28"/>
        </w:rPr>
        <w:t xml:space="preserve"> In Israel,</w:t>
      </w:r>
      <w:r w:rsidR="00E952D7" w:rsidRPr="00672A8F">
        <w:rPr>
          <w:sz w:val="28"/>
        </w:rPr>
        <w:t xml:space="preserve"> until today</w:t>
      </w:r>
      <w:r w:rsidRPr="00672A8F">
        <w:rPr>
          <w:sz w:val="28"/>
        </w:rPr>
        <w:t xml:space="preserve"> the ‘ecosystem’ for </w:t>
      </w:r>
      <w:r w:rsidR="008E00E0" w:rsidRPr="00672A8F">
        <w:rPr>
          <w:sz w:val="28"/>
        </w:rPr>
        <w:t xml:space="preserve">the </w:t>
      </w:r>
      <w:r w:rsidRPr="00672A8F">
        <w:rPr>
          <w:sz w:val="28"/>
        </w:rPr>
        <w:t xml:space="preserve">operation of small </w:t>
      </w:r>
      <w:proofErr w:type="spellStart"/>
      <w:r w:rsidRPr="00672A8F">
        <w:rPr>
          <w:sz w:val="28"/>
        </w:rPr>
        <w:t>eVTOL</w:t>
      </w:r>
      <w:proofErr w:type="spellEnd"/>
      <w:r w:rsidRPr="00672A8F">
        <w:rPr>
          <w:sz w:val="28"/>
        </w:rPr>
        <w:t xml:space="preserve"> and UAV aircraft (maximum takeoff</w:t>
      </w:r>
      <w:r w:rsidR="00CD485F" w:rsidRPr="00672A8F">
        <w:rPr>
          <w:sz w:val="28"/>
        </w:rPr>
        <w:t xml:space="preserve"> weight, </w:t>
      </w:r>
      <w:r w:rsidR="00833987" w:rsidRPr="00672A8F">
        <w:rPr>
          <w:sz w:val="28"/>
        </w:rPr>
        <w:t>MTOW, up</w:t>
      </w:r>
      <w:r w:rsidRPr="00672A8F">
        <w:rPr>
          <w:sz w:val="28"/>
        </w:rPr>
        <w:t xml:space="preserve"> to 25 kg) is promoted through </w:t>
      </w:r>
      <w:r w:rsidR="001A7CF9" w:rsidRPr="00672A8F">
        <w:rPr>
          <w:sz w:val="28"/>
        </w:rPr>
        <w:t xml:space="preserve">the </w:t>
      </w:r>
      <w:r w:rsidR="00CD485F" w:rsidRPr="00672A8F">
        <w:rPr>
          <w:sz w:val="28"/>
        </w:rPr>
        <w:t>Israel</w:t>
      </w:r>
      <w:r w:rsidRPr="00672A8F">
        <w:rPr>
          <w:sz w:val="28"/>
        </w:rPr>
        <w:t xml:space="preserve"> National Drone Initiative</w:t>
      </w:r>
      <w:r w:rsidR="00CD485F" w:rsidRPr="00672A8F">
        <w:rPr>
          <w:sz w:val="28"/>
        </w:rPr>
        <w:t xml:space="preserve"> (INDI)</w:t>
      </w:r>
      <w:r w:rsidR="001A7CF9" w:rsidRPr="00672A8F">
        <w:rPr>
          <w:sz w:val="28"/>
        </w:rPr>
        <w:t xml:space="preserve">, </w:t>
      </w:r>
      <w:r w:rsidRPr="00672A8F">
        <w:rPr>
          <w:sz w:val="28"/>
        </w:rPr>
        <w:t xml:space="preserve">including the Ministry of Transport, Innovation Authority, Smart Mobility Administration, and </w:t>
      </w:r>
      <w:proofErr w:type="spellStart"/>
      <w:r w:rsidRPr="00672A8F">
        <w:rPr>
          <w:sz w:val="28"/>
        </w:rPr>
        <w:t>Netivei</w:t>
      </w:r>
      <w:proofErr w:type="spellEnd"/>
      <w:r w:rsidRPr="00672A8F">
        <w:rPr>
          <w:sz w:val="28"/>
        </w:rPr>
        <w:t xml:space="preserve"> Ayalon as the </w:t>
      </w:r>
      <w:r w:rsidR="00E54714" w:rsidRPr="00672A8F">
        <w:rPr>
          <w:sz w:val="28"/>
        </w:rPr>
        <w:t>Initiative’s</w:t>
      </w:r>
      <w:r w:rsidRPr="00672A8F">
        <w:rPr>
          <w:sz w:val="28"/>
        </w:rPr>
        <w:t xml:space="preserve"> executive arm.  </w:t>
      </w:r>
    </w:p>
    <w:p w14:paraId="5DDAC575" w14:textId="09B682DA" w:rsidR="00EE1D37" w:rsidRPr="00672A8F" w:rsidRDefault="00EE1D37" w:rsidP="00EC2E64">
      <w:pPr>
        <w:pStyle w:val="ListParagraph"/>
        <w:widowControl w:val="0"/>
        <w:numPr>
          <w:ilvl w:val="0"/>
          <w:numId w:val="1"/>
        </w:numPr>
        <w:spacing w:before="240"/>
        <w:ind w:left="357" w:hanging="357"/>
        <w:contextualSpacing w:val="0"/>
        <w:jc w:val="both"/>
        <w:rPr>
          <w:rFonts w:cs="David"/>
          <w:sz w:val="28"/>
          <w:szCs w:val="28"/>
          <w:u w:val="single"/>
        </w:rPr>
      </w:pPr>
      <w:r w:rsidRPr="00672A8F">
        <w:rPr>
          <w:sz w:val="28"/>
        </w:rPr>
        <w:t xml:space="preserve"> </w:t>
      </w:r>
      <w:r w:rsidRPr="00672A8F">
        <w:rPr>
          <w:sz w:val="28"/>
          <w:u w:val="single"/>
        </w:rPr>
        <w:t>Intent</w:t>
      </w:r>
      <w:r w:rsidRPr="00672A8F">
        <w:rPr>
          <w:rFonts w:cs="David"/>
          <w:sz w:val="28"/>
          <w:szCs w:val="28"/>
          <w:u w:val="single"/>
        </w:rPr>
        <w:t>:</w:t>
      </w:r>
    </w:p>
    <w:p w14:paraId="2CD5F60B" w14:textId="54E74B17" w:rsidR="00EE1D37" w:rsidRPr="00672A8F" w:rsidRDefault="00EE1D37" w:rsidP="00CD485F">
      <w:pPr>
        <w:pStyle w:val="ListParagraph"/>
        <w:widowControl w:val="0"/>
        <w:numPr>
          <w:ilvl w:val="1"/>
          <w:numId w:val="1"/>
        </w:numPr>
        <w:jc w:val="both"/>
        <w:rPr>
          <w:rFonts w:cs="David"/>
          <w:sz w:val="28"/>
          <w:szCs w:val="28"/>
        </w:rPr>
      </w:pPr>
      <w:r w:rsidRPr="00672A8F">
        <w:rPr>
          <w:sz w:val="28"/>
        </w:rPr>
        <w:t xml:space="preserve"> To define the ‘</w:t>
      </w:r>
      <w:r w:rsidR="001A7CF9" w:rsidRPr="00672A8F">
        <w:rPr>
          <w:sz w:val="28"/>
        </w:rPr>
        <w:t>playground</w:t>
      </w:r>
      <w:r w:rsidR="008E00E0" w:rsidRPr="00672A8F">
        <w:rPr>
          <w:sz w:val="28"/>
        </w:rPr>
        <w:t>’</w:t>
      </w:r>
      <w:r w:rsidRPr="00672A8F">
        <w:rPr>
          <w:sz w:val="28"/>
        </w:rPr>
        <w:t xml:space="preserve"> for support of </w:t>
      </w:r>
      <w:r w:rsidR="00EC2E64" w:rsidRPr="00672A8F">
        <w:rPr>
          <w:sz w:val="28"/>
        </w:rPr>
        <w:t xml:space="preserve">the second </w:t>
      </w:r>
      <w:r w:rsidR="001C2995" w:rsidRPr="00672A8F">
        <w:rPr>
          <w:sz w:val="28"/>
        </w:rPr>
        <w:t>Call</w:t>
      </w:r>
      <w:r w:rsidR="00833987" w:rsidRPr="00672A8F">
        <w:rPr>
          <w:sz w:val="28"/>
        </w:rPr>
        <w:t xml:space="preserve"> for participation</w:t>
      </w:r>
      <w:r w:rsidRPr="00672A8F">
        <w:rPr>
          <w:sz w:val="28"/>
        </w:rPr>
        <w:t xml:space="preserve"> </w:t>
      </w:r>
      <w:r w:rsidR="001A7CF9" w:rsidRPr="00672A8F">
        <w:rPr>
          <w:sz w:val="28"/>
        </w:rPr>
        <w:t>in</w:t>
      </w:r>
      <w:r w:rsidR="00EC2E64" w:rsidRPr="00672A8F">
        <w:rPr>
          <w:sz w:val="28"/>
        </w:rPr>
        <w:t xml:space="preserve"> Promoting the Operation of Multi-Rotor, VTOL</w:t>
      </w:r>
      <w:r w:rsidR="008E00E0" w:rsidRPr="00672A8F">
        <w:rPr>
          <w:sz w:val="28"/>
        </w:rPr>
        <w:t>,</w:t>
      </w:r>
      <w:r w:rsidR="00EC2E64" w:rsidRPr="00672A8F">
        <w:rPr>
          <w:sz w:val="28"/>
        </w:rPr>
        <w:t xml:space="preserve"> and </w:t>
      </w:r>
      <w:r w:rsidR="00EC2E64" w:rsidRPr="00672A8F">
        <w:rPr>
          <w:sz w:val="28"/>
        </w:rPr>
        <w:lastRenderedPageBreak/>
        <w:t xml:space="preserve">Unmanned Aircraft in </w:t>
      </w:r>
      <w:r w:rsidR="00833987" w:rsidRPr="00672A8F">
        <w:rPr>
          <w:sz w:val="28"/>
        </w:rPr>
        <w:t xml:space="preserve">a </w:t>
      </w:r>
      <w:r w:rsidR="00EC2E64" w:rsidRPr="00672A8F">
        <w:rPr>
          <w:sz w:val="28"/>
        </w:rPr>
        <w:t>Managed Airspace i</w:t>
      </w:r>
      <w:r w:rsidRPr="00672A8F">
        <w:rPr>
          <w:sz w:val="28"/>
        </w:rPr>
        <w:t xml:space="preserve">n the following </w:t>
      </w:r>
      <w:r w:rsidR="00EC2E64" w:rsidRPr="00672A8F">
        <w:rPr>
          <w:sz w:val="28"/>
        </w:rPr>
        <w:t>dimension</w:t>
      </w:r>
      <w:r w:rsidRPr="00672A8F">
        <w:rPr>
          <w:sz w:val="28"/>
        </w:rPr>
        <w:t>s:</w:t>
      </w:r>
    </w:p>
    <w:p w14:paraId="274CC3FD" w14:textId="6B885983" w:rsidR="001712C4" w:rsidRPr="00672A8F" w:rsidRDefault="008E00E0" w:rsidP="008B4766">
      <w:pPr>
        <w:pStyle w:val="ListParagraph"/>
        <w:widowControl w:val="0"/>
        <w:numPr>
          <w:ilvl w:val="2"/>
          <w:numId w:val="1"/>
        </w:numPr>
        <w:ind w:left="1843" w:hanging="992"/>
        <w:jc w:val="both"/>
        <w:rPr>
          <w:rFonts w:cs="David"/>
          <w:sz w:val="28"/>
          <w:szCs w:val="28"/>
        </w:rPr>
      </w:pPr>
      <w:r w:rsidRPr="00672A8F">
        <w:rPr>
          <w:sz w:val="28"/>
        </w:rPr>
        <w:t>What</w:t>
      </w:r>
      <w:r w:rsidR="001712C4" w:rsidRPr="00672A8F">
        <w:rPr>
          <w:sz w:val="28"/>
        </w:rPr>
        <w:t xml:space="preserve"> the proposers should know</w:t>
      </w:r>
      <w:r w:rsidRPr="00672A8F">
        <w:rPr>
          <w:sz w:val="28"/>
        </w:rPr>
        <w:t>,</w:t>
      </w:r>
      <w:r w:rsidR="001712C4" w:rsidRPr="00672A8F">
        <w:rPr>
          <w:sz w:val="28"/>
        </w:rPr>
        <w:t xml:space="preserve"> and what challenges we will </w:t>
      </w:r>
      <w:r w:rsidRPr="00672A8F">
        <w:rPr>
          <w:sz w:val="28"/>
        </w:rPr>
        <w:t>address on the regulatory level</w:t>
      </w:r>
      <w:r w:rsidR="001712C4" w:rsidRPr="00672A8F">
        <w:rPr>
          <w:sz w:val="28"/>
        </w:rPr>
        <w:t xml:space="preserve">. </w:t>
      </w:r>
    </w:p>
    <w:p w14:paraId="47077908" w14:textId="77777777" w:rsidR="001712C4" w:rsidRPr="00672A8F" w:rsidRDefault="001712C4" w:rsidP="008B4766">
      <w:pPr>
        <w:pStyle w:val="ListParagraph"/>
        <w:widowControl w:val="0"/>
        <w:numPr>
          <w:ilvl w:val="2"/>
          <w:numId w:val="1"/>
        </w:numPr>
        <w:ind w:left="1843" w:hanging="992"/>
        <w:jc w:val="both"/>
        <w:rPr>
          <w:rFonts w:cs="David"/>
          <w:sz w:val="28"/>
          <w:szCs w:val="28"/>
        </w:rPr>
      </w:pPr>
      <w:r w:rsidRPr="00672A8F">
        <w:rPr>
          <w:sz w:val="28"/>
        </w:rPr>
        <w:t xml:space="preserve">On the </w:t>
      </w:r>
      <w:r w:rsidRPr="00672A8F">
        <w:rPr>
          <w:b/>
          <w:bCs/>
          <w:i/>
          <w:iCs/>
          <w:sz w:val="28"/>
        </w:rPr>
        <w:t>geographical</w:t>
      </w:r>
      <w:r w:rsidRPr="00672A8F">
        <w:rPr>
          <w:sz w:val="28"/>
        </w:rPr>
        <w:t xml:space="preserve"> level. </w:t>
      </w:r>
    </w:p>
    <w:p w14:paraId="04BB039F" w14:textId="36FDC916" w:rsidR="001712C4" w:rsidRPr="00672A8F" w:rsidRDefault="001712C4" w:rsidP="008B4766">
      <w:pPr>
        <w:pStyle w:val="ListParagraph"/>
        <w:widowControl w:val="0"/>
        <w:numPr>
          <w:ilvl w:val="2"/>
          <w:numId w:val="1"/>
        </w:numPr>
        <w:ind w:left="1843" w:hanging="992"/>
        <w:jc w:val="both"/>
        <w:rPr>
          <w:rFonts w:cs="David"/>
          <w:sz w:val="28"/>
          <w:szCs w:val="28"/>
        </w:rPr>
      </w:pPr>
      <w:r w:rsidRPr="00672A8F">
        <w:rPr>
          <w:sz w:val="28"/>
        </w:rPr>
        <w:t xml:space="preserve">On the ‘rules of the game’ level, </w:t>
      </w:r>
      <w:r w:rsidR="00833987" w:rsidRPr="00672A8F">
        <w:rPr>
          <w:sz w:val="28"/>
        </w:rPr>
        <w:t>regarding</w:t>
      </w:r>
      <w:r w:rsidRPr="00672A8F">
        <w:rPr>
          <w:sz w:val="28"/>
        </w:rPr>
        <w:t xml:space="preserve"> safety </w:t>
      </w:r>
      <w:r w:rsidR="00C07EA8" w:rsidRPr="00672A8F">
        <w:rPr>
          <w:sz w:val="28"/>
        </w:rPr>
        <w:t>separation rules</w:t>
      </w:r>
      <w:r w:rsidR="001C795A" w:rsidRPr="00672A8F">
        <w:rPr>
          <w:sz w:val="28"/>
        </w:rPr>
        <w:t xml:space="preserve"> concerning</w:t>
      </w:r>
      <w:r w:rsidR="00C07EA8" w:rsidRPr="00672A8F">
        <w:rPr>
          <w:sz w:val="28"/>
        </w:rPr>
        <w:t xml:space="preserve"> </w:t>
      </w:r>
      <w:r w:rsidRPr="00672A8F">
        <w:rPr>
          <w:sz w:val="28"/>
        </w:rPr>
        <w:t xml:space="preserve">air traffic. </w:t>
      </w:r>
    </w:p>
    <w:p w14:paraId="1586AAD4" w14:textId="41181DF2" w:rsidR="001712C4" w:rsidRPr="00672A8F" w:rsidRDefault="001712C4" w:rsidP="008B71A9">
      <w:pPr>
        <w:pStyle w:val="ListParagraph"/>
        <w:widowControl w:val="0"/>
        <w:numPr>
          <w:ilvl w:val="2"/>
          <w:numId w:val="1"/>
        </w:numPr>
        <w:ind w:left="1843" w:hanging="992"/>
        <w:jc w:val="both"/>
        <w:rPr>
          <w:rFonts w:cs="David"/>
          <w:sz w:val="28"/>
          <w:szCs w:val="28"/>
        </w:rPr>
      </w:pPr>
      <w:r w:rsidRPr="00672A8F">
        <w:rPr>
          <w:sz w:val="28"/>
        </w:rPr>
        <w:t xml:space="preserve">On the rules of the game </w:t>
      </w:r>
      <w:r w:rsidR="00833987" w:rsidRPr="00672A8F">
        <w:rPr>
          <w:sz w:val="28"/>
        </w:rPr>
        <w:t>regarding</w:t>
      </w:r>
      <w:r w:rsidRPr="00672A8F">
        <w:rPr>
          <w:sz w:val="28"/>
        </w:rPr>
        <w:t xml:space="preserve"> </w:t>
      </w:r>
      <w:r w:rsidR="008E00E0" w:rsidRPr="00672A8F">
        <w:rPr>
          <w:sz w:val="28"/>
        </w:rPr>
        <w:t xml:space="preserve">the </w:t>
      </w:r>
      <w:r w:rsidRPr="00672A8F">
        <w:rPr>
          <w:b/>
          <w:bCs/>
          <w:i/>
          <w:iCs/>
          <w:sz w:val="28"/>
        </w:rPr>
        <w:t>reduction of risks towards the ground</w:t>
      </w:r>
      <w:r w:rsidRPr="00672A8F">
        <w:rPr>
          <w:sz w:val="28"/>
        </w:rPr>
        <w:t xml:space="preserve">. </w:t>
      </w:r>
    </w:p>
    <w:p w14:paraId="6A54461A" w14:textId="6D411449" w:rsidR="001712C4" w:rsidRPr="00672A8F" w:rsidRDefault="001712C4" w:rsidP="00C07EA8">
      <w:pPr>
        <w:pStyle w:val="ListParagraph"/>
        <w:widowControl w:val="0"/>
        <w:numPr>
          <w:ilvl w:val="2"/>
          <w:numId w:val="1"/>
        </w:numPr>
        <w:ind w:left="1843" w:hanging="992"/>
        <w:jc w:val="both"/>
        <w:rPr>
          <w:rFonts w:cs="David"/>
          <w:sz w:val="28"/>
          <w:szCs w:val="28"/>
        </w:rPr>
      </w:pPr>
      <w:r w:rsidRPr="00672A8F">
        <w:rPr>
          <w:b/>
          <w:bCs/>
          <w:i/>
          <w:iCs/>
          <w:sz w:val="28"/>
        </w:rPr>
        <w:t xml:space="preserve">As far as requirements from the operating companies, </w:t>
      </w:r>
      <w:proofErr w:type="gramStart"/>
      <w:r w:rsidRPr="00672A8F">
        <w:rPr>
          <w:b/>
          <w:bCs/>
          <w:i/>
          <w:iCs/>
          <w:sz w:val="28"/>
        </w:rPr>
        <w:t>aircraft</w:t>
      </w:r>
      <w:proofErr w:type="gramEnd"/>
      <w:r w:rsidRPr="00672A8F">
        <w:rPr>
          <w:b/>
          <w:bCs/>
          <w:i/>
          <w:iCs/>
          <w:sz w:val="28"/>
        </w:rPr>
        <w:t xml:space="preserve"> and </w:t>
      </w:r>
      <w:r w:rsidR="00C07EA8" w:rsidRPr="00672A8F">
        <w:rPr>
          <w:b/>
          <w:bCs/>
          <w:i/>
          <w:iCs/>
          <w:sz w:val="28"/>
        </w:rPr>
        <w:t xml:space="preserve">operators ("pilots") </w:t>
      </w:r>
      <w:r w:rsidRPr="00672A8F">
        <w:rPr>
          <w:b/>
          <w:bCs/>
          <w:i/>
          <w:iCs/>
          <w:sz w:val="28"/>
        </w:rPr>
        <w:t xml:space="preserve">are concerned, as well as companies dealing in coordinating flights and providing services to the managed airspace (both </w:t>
      </w:r>
      <w:r w:rsidR="008B4766" w:rsidRPr="00672A8F">
        <w:rPr>
          <w:b/>
          <w:bCs/>
          <w:i/>
          <w:iCs/>
          <w:sz w:val="28"/>
        </w:rPr>
        <w:t>in airspaces to be defined by the CAA</w:t>
      </w:r>
      <w:r w:rsidR="008B71A9" w:rsidRPr="00672A8F">
        <w:rPr>
          <w:b/>
          <w:bCs/>
          <w:i/>
          <w:iCs/>
          <w:sz w:val="28"/>
        </w:rPr>
        <w:t>I</w:t>
      </w:r>
      <w:r w:rsidR="008B4766" w:rsidRPr="00672A8F">
        <w:rPr>
          <w:b/>
          <w:bCs/>
          <w:i/>
          <w:iCs/>
          <w:sz w:val="28"/>
        </w:rPr>
        <w:t xml:space="preserve"> as U-SPACE</w:t>
      </w:r>
      <w:r w:rsidRPr="00672A8F">
        <w:rPr>
          <w:b/>
          <w:bCs/>
          <w:i/>
          <w:iCs/>
          <w:sz w:val="28"/>
        </w:rPr>
        <w:t xml:space="preserve"> and interfacing with the existing airspace operated by the </w:t>
      </w:r>
      <w:r w:rsidR="00C07EA8" w:rsidRPr="00672A8F">
        <w:rPr>
          <w:b/>
          <w:bCs/>
          <w:i/>
          <w:iCs/>
          <w:sz w:val="28"/>
        </w:rPr>
        <w:t xml:space="preserve">Israel </w:t>
      </w:r>
      <w:r w:rsidR="001C795A" w:rsidRPr="00672A8F">
        <w:rPr>
          <w:b/>
          <w:bCs/>
          <w:i/>
          <w:iCs/>
          <w:sz w:val="28"/>
        </w:rPr>
        <w:t>Airports</w:t>
      </w:r>
      <w:r w:rsidRPr="00672A8F">
        <w:rPr>
          <w:b/>
          <w:bCs/>
          <w:i/>
          <w:iCs/>
          <w:sz w:val="28"/>
        </w:rPr>
        <w:t xml:space="preserve"> Authority and/or Air Force).</w:t>
      </w:r>
      <w:r w:rsidRPr="00672A8F">
        <w:rPr>
          <w:b/>
          <w:i/>
          <w:sz w:val="28"/>
        </w:rPr>
        <w:t xml:space="preserve">  </w:t>
      </w:r>
      <w:r w:rsidRPr="00672A8F">
        <w:rPr>
          <w:sz w:val="28"/>
        </w:rPr>
        <w:t xml:space="preserve"> </w:t>
      </w:r>
    </w:p>
    <w:p w14:paraId="3E125166" w14:textId="387C0799" w:rsidR="001712C4" w:rsidRPr="00672A8F" w:rsidRDefault="001712C4" w:rsidP="00385AE9">
      <w:pPr>
        <w:pStyle w:val="ListParagraph"/>
        <w:widowControl w:val="0"/>
        <w:numPr>
          <w:ilvl w:val="2"/>
          <w:numId w:val="1"/>
        </w:numPr>
        <w:ind w:left="1843" w:hanging="992"/>
        <w:jc w:val="both"/>
        <w:rPr>
          <w:rFonts w:cs="David"/>
          <w:sz w:val="28"/>
          <w:szCs w:val="28"/>
        </w:rPr>
      </w:pPr>
      <w:r w:rsidRPr="00672A8F">
        <w:rPr>
          <w:sz w:val="28"/>
        </w:rPr>
        <w:t xml:space="preserve">On the level of </w:t>
      </w:r>
      <w:r w:rsidRPr="00672A8F">
        <w:rPr>
          <w:b/>
          <w:bCs/>
          <w:i/>
          <w:iCs/>
          <w:sz w:val="28"/>
        </w:rPr>
        <w:t>interfaces</w:t>
      </w:r>
      <w:r w:rsidRPr="00672A8F">
        <w:rPr>
          <w:sz w:val="28"/>
        </w:rPr>
        <w:t xml:space="preserve"> with the existing players in Israel, including the </w:t>
      </w:r>
      <w:r w:rsidRPr="00672A8F">
        <w:rPr>
          <w:b/>
          <w:bCs/>
          <w:i/>
          <w:iCs/>
          <w:sz w:val="28"/>
        </w:rPr>
        <w:t>Civil Aviation Authority of Israel (CAAI)</w:t>
      </w:r>
      <w:r w:rsidR="00F83459" w:rsidRPr="00672A8F">
        <w:rPr>
          <w:i/>
          <w:iCs/>
          <w:sz w:val="28"/>
        </w:rPr>
        <w:t>;</w:t>
      </w:r>
      <w:r w:rsidRPr="00672A8F">
        <w:rPr>
          <w:sz w:val="28"/>
        </w:rPr>
        <w:t xml:space="preserve"> the </w:t>
      </w:r>
      <w:r w:rsidRPr="00672A8F">
        <w:rPr>
          <w:b/>
          <w:bCs/>
          <w:i/>
          <w:iCs/>
          <w:sz w:val="28"/>
        </w:rPr>
        <w:t>Israel Airports Authority</w:t>
      </w:r>
      <w:r w:rsidRPr="00672A8F">
        <w:rPr>
          <w:sz w:val="28"/>
        </w:rPr>
        <w:t xml:space="preserve">; the Israeli Air Force (including, operationally, </w:t>
      </w:r>
      <w:r w:rsidRPr="00672A8F">
        <w:rPr>
          <w:b/>
          <w:bCs/>
          <w:i/>
          <w:iCs/>
          <w:sz w:val="28"/>
        </w:rPr>
        <w:t>Control Units Command, Traffic, Synchronization, Air Control Units;</w:t>
      </w:r>
      <w:r w:rsidRPr="00672A8F">
        <w:rPr>
          <w:sz w:val="28"/>
        </w:rPr>
        <w:t xml:space="preserve"> </w:t>
      </w:r>
      <w:r w:rsidRPr="00672A8F">
        <w:rPr>
          <w:b/>
          <w:i/>
          <w:sz w:val="28"/>
        </w:rPr>
        <w:t xml:space="preserve"> </w:t>
      </w:r>
      <w:r w:rsidRPr="00672A8F">
        <w:rPr>
          <w:b/>
          <w:bCs/>
          <w:i/>
          <w:iCs/>
          <w:sz w:val="28"/>
        </w:rPr>
        <w:t xml:space="preserve">Air Control Center, soft (electronic) defense systems, control towers, and various relevant </w:t>
      </w:r>
      <w:r w:rsidR="001C2995" w:rsidRPr="00672A8F">
        <w:rPr>
          <w:b/>
          <w:bCs/>
          <w:i/>
          <w:iCs/>
          <w:sz w:val="28"/>
        </w:rPr>
        <w:t>squadrons/units</w:t>
      </w:r>
      <w:r w:rsidRPr="00672A8F">
        <w:rPr>
          <w:sz w:val="28"/>
        </w:rPr>
        <w:t xml:space="preserve">); relevant force build-up bodies (weapons systems, UAV Administration under the Ministry of Defense, </w:t>
      </w:r>
      <w:proofErr w:type="spellStart"/>
      <w:r w:rsidRPr="00672A8F">
        <w:rPr>
          <w:sz w:val="28"/>
        </w:rPr>
        <w:t>MA</w:t>
      </w:r>
      <w:r w:rsidR="00C07EA8" w:rsidRPr="00672A8F">
        <w:rPr>
          <w:sz w:val="28"/>
        </w:rPr>
        <w:t>f</w:t>
      </w:r>
      <w:r w:rsidRPr="00672A8F">
        <w:rPr>
          <w:sz w:val="28"/>
        </w:rPr>
        <w:t>AT</w:t>
      </w:r>
      <w:proofErr w:type="spellEnd"/>
      <w:r w:rsidRPr="00672A8F">
        <w:rPr>
          <w:sz w:val="28"/>
        </w:rPr>
        <w:t xml:space="preserve">, Magen Program Administration, various research units within </w:t>
      </w:r>
      <w:proofErr w:type="spellStart"/>
      <w:r w:rsidRPr="00672A8F">
        <w:rPr>
          <w:sz w:val="28"/>
        </w:rPr>
        <w:t>MA</w:t>
      </w:r>
      <w:r w:rsidR="00C07EA8" w:rsidRPr="00672A8F">
        <w:rPr>
          <w:sz w:val="28"/>
        </w:rPr>
        <w:t>f</w:t>
      </w:r>
      <w:r w:rsidRPr="00672A8F">
        <w:rPr>
          <w:sz w:val="28"/>
        </w:rPr>
        <w:t>AT</w:t>
      </w:r>
      <w:proofErr w:type="spellEnd"/>
      <w:r w:rsidRPr="00672A8F">
        <w:rPr>
          <w:sz w:val="28"/>
        </w:rPr>
        <w:t xml:space="preserve">, etc.); </w:t>
      </w:r>
      <w:r w:rsidRPr="00672A8F">
        <w:rPr>
          <w:b/>
          <w:bCs/>
          <w:i/>
          <w:iCs/>
          <w:sz w:val="28"/>
        </w:rPr>
        <w:t>Army Headquarters and Front Commands, divisions, brigades</w:t>
      </w:r>
      <w:r w:rsidR="001C795A" w:rsidRPr="00672A8F">
        <w:rPr>
          <w:b/>
          <w:bCs/>
          <w:i/>
          <w:iCs/>
          <w:sz w:val="28"/>
        </w:rPr>
        <w:t>,</w:t>
      </w:r>
      <w:r w:rsidRPr="00672A8F">
        <w:rPr>
          <w:b/>
          <w:bCs/>
          <w:i/>
          <w:iCs/>
          <w:sz w:val="28"/>
        </w:rPr>
        <w:t xml:space="preserve"> and battalions</w:t>
      </w:r>
      <w:r w:rsidRPr="00672A8F">
        <w:rPr>
          <w:sz w:val="28"/>
        </w:rPr>
        <w:t xml:space="preserve"> – in connection with </w:t>
      </w:r>
      <w:r w:rsidR="001C795A" w:rsidRPr="00672A8F">
        <w:rPr>
          <w:sz w:val="28"/>
        </w:rPr>
        <w:t xml:space="preserve">the </w:t>
      </w:r>
      <w:r w:rsidRPr="00672A8F">
        <w:rPr>
          <w:sz w:val="28"/>
        </w:rPr>
        <w:t xml:space="preserve">operation of </w:t>
      </w:r>
      <w:proofErr w:type="spellStart"/>
      <w:r w:rsidRPr="00672A8F">
        <w:rPr>
          <w:sz w:val="28"/>
        </w:rPr>
        <w:t>eVTOLs</w:t>
      </w:r>
      <w:proofErr w:type="spellEnd"/>
      <w:r w:rsidRPr="00672A8F">
        <w:rPr>
          <w:sz w:val="28"/>
        </w:rPr>
        <w:t xml:space="preserve"> and UAVs, </w:t>
      </w:r>
      <w:r w:rsidRPr="00672A8F">
        <w:rPr>
          <w:b/>
          <w:bCs/>
          <w:i/>
          <w:iCs/>
          <w:sz w:val="28"/>
        </w:rPr>
        <w:t>Israeli Police, Home Front Command, United Hatzalah, Environmental Protection, Israel Nature and Parks Authority, municipalities, and other organizations</w:t>
      </w:r>
      <w:r w:rsidRPr="00672A8F">
        <w:rPr>
          <w:sz w:val="28"/>
        </w:rPr>
        <w:t xml:space="preserve"> in possession of </w:t>
      </w:r>
      <w:r w:rsidR="00385AE9" w:rsidRPr="00672A8F">
        <w:rPr>
          <w:sz w:val="28"/>
        </w:rPr>
        <w:t>Drones/ UAVs</w:t>
      </w:r>
      <w:r w:rsidRPr="00672A8F">
        <w:rPr>
          <w:sz w:val="28"/>
        </w:rPr>
        <w:t xml:space="preserve"> </w:t>
      </w:r>
    </w:p>
    <w:p w14:paraId="5FC99CDB" w14:textId="77777777" w:rsidR="00A814C0" w:rsidRPr="00672A8F" w:rsidRDefault="00A814C0" w:rsidP="008B71A9">
      <w:pPr>
        <w:pStyle w:val="ListParagraph"/>
        <w:widowControl w:val="0"/>
        <w:numPr>
          <w:ilvl w:val="2"/>
          <w:numId w:val="1"/>
        </w:numPr>
        <w:ind w:left="1843" w:hanging="992"/>
        <w:jc w:val="both"/>
        <w:rPr>
          <w:rFonts w:cs="David"/>
          <w:sz w:val="28"/>
          <w:szCs w:val="28"/>
        </w:rPr>
      </w:pPr>
      <w:r w:rsidRPr="00672A8F">
        <w:rPr>
          <w:sz w:val="28"/>
        </w:rPr>
        <w:t xml:space="preserve">On the operational level. </w:t>
      </w:r>
    </w:p>
    <w:p w14:paraId="54935F7D" w14:textId="77777777" w:rsidR="00A814C0" w:rsidRPr="00672A8F" w:rsidRDefault="00A814C0" w:rsidP="00EC2E64">
      <w:pPr>
        <w:pStyle w:val="ListParagraph"/>
        <w:widowControl w:val="0"/>
        <w:numPr>
          <w:ilvl w:val="0"/>
          <w:numId w:val="1"/>
        </w:numPr>
        <w:jc w:val="both"/>
        <w:rPr>
          <w:rFonts w:cs="David"/>
          <w:sz w:val="28"/>
          <w:szCs w:val="28"/>
          <w:u w:val="single"/>
        </w:rPr>
      </w:pPr>
      <w:r w:rsidRPr="00672A8F">
        <w:rPr>
          <w:sz w:val="28"/>
          <w:u w:val="single"/>
        </w:rPr>
        <w:t>Policy:</w:t>
      </w:r>
    </w:p>
    <w:p w14:paraId="34C327C3" w14:textId="4342290A" w:rsidR="00A814C0" w:rsidRPr="00672A8F" w:rsidRDefault="00A814C0" w:rsidP="004E6CFE">
      <w:pPr>
        <w:pStyle w:val="ListParagraph"/>
        <w:widowControl w:val="0"/>
        <w:numPr>
          <w:ilvl w:val="1"/>
          <w:numId w:val="1"/>
        </w:numPr>
        <w:jc w:val="both"/>
        <w:rPr>
          <w:rFonts w:cs="David"/>
          <w:sz w:val="28"/>
          <w:szCs w:val="28"/>
        </w:rPr>
      </w:pPr>
      <w:r w:rsidRPr="00672A8F">
        <w:rPr>
          <w:sz w:val="28"/>
        </w:rPr>
        <w:t xml:space="preserve"> As part of </w:t>
      </w:r>
      <w:r w:rsidR="004E6CFE" w:rsidRPr="00672A8F">
        <w:rPr>
          <w:sz w:val="28"/>
        </w:rPr>
        <w:t xml:space="preserve">the "Call for </w:t>
      </w:r>
      <w:r w:rsidR="001C795A" w:rsidRPr="00672A8F">
        <w:rPr>
          <w:sz w:val="28"/>
        </w:rPr>
        <w:t>Proposals</w:t>
      </w:r>
      <w:r w:rsidR="004E6CFE" w:rsidRPr="00672A8F">
        <w:rPr>
          <w:sz w:val="28"/>
        </w:rPr>
        <w:t>"</w:t>
      </w:r>
      <w:r w:rsidR="008B71A9" w:rsidRPr="00672A8F">
        <w:rPr>
          <w:sz w:val="28"/>
        </w:rPr>
        <w:t xml:space="preserve"> for Promoting the Operation of Multi-Rotor, VTOL</w:t>
      </w:r>
      <w:r w:rsidR="001C795A" w:rsidRPr="00672A8F">
        <w:rPr>
          <w:sz w:val="28"/>
        </w:rPr>
        <w:t>,</w:t>
      </w:r>
      <w:r w:rsidR="008B71A9" w:rsidRPr="00672A8F">
        <w:rPr>
          <w:sz w:val="28"/>
        </w:rPr>
        <w:t xml:space="preserve"> and Unmanned Aircraft in Managed Airspace</w:t>
      </w:r>
      <w:r w:rsidRPr="00672A8F">
        <w:rPr>
          <w:sz w:val="28"/>
        </w:rPr>
        <w:t xml:space="preserve">, </w:t>
      </w:r>
      <w:r w:rsidRPr="00672A8F">
        <w:rPr>
          <w:sz w:val="28"/>
        </w:rPr>
        <w:lastRenderedPageBreak/>
        <w:t xml:space="preserve">the intention is to make considerable progress </w:t>
      </w:r>
      <w:r w:rsidR="001C2995" w:rsidRPr="00672A8F">
        <w:rPr>
          <w:sz w:val="28"/>
        </w:rPr>
        <w:t>in th</w:t>
      </w:r>
      <w:r w:rsidRPr="00672A8F">
        <w:rPr>
          <w:sz w:val="28"/>
        </w:rPr>
        <w:t>e following parameters:</w:t>
      </w:r>
    </w:p>
    <w:p w14:paraId="3DD92627" w14:textId="77777777" w:rsidR="00A814C0" w:rsidRPr="00672A8F" w:rsidRDefault="00A814C0" w:rsidP="008B71A9">
      <w:pPr>
        <w:pStyle w:val="ListParagraph"/>
        <w:widowControl w:val="0"/>
        <w:numPr>
          <w:ilvl w:val="2"/>
          <w:numId w:val="1"/>
        </w:numPr>
        <w:ind w:left="1843" w:hanging="992"/>
        <w:jc w:val="both"/>
        <w:rPr>
          <w:rFonts w:cs="David"/>
          <w:sz w:val="28"/>
          <w:szCs w:val="28"/>
        </w:rPr>
      </w:pPr>
      <w:r w:rsidRPr="00672A8F">
        <w:rPr>
          <w:sz w:val="28"/>
        </w:rPr>
        <w:t xml:space="preserve">Range of aircraft flight – from about 5 km to about 150 km. </w:t>
      </w:r>
    </w:p>
    <w:p w14:paraId="4E99767E" w14:textId="5C2D4789" w:rsidR="00A814C0" w:rsidRPr="00672A8F" w:rsidRDefault="00A814C0" w:rsidP="008B71A9">
      <w:pPr>
        <w:pStyle w:val="ListParagraph"/>
        <w:widowControl w:val="0"/>
        <w:numPr>
          <w:ilvl w:val="2"/>
          <w:numId w:val="1"/>
        </w:numPr>
        <w:ind w:left="1843" w:hanging="992"/>
        <w:jc w:val="both"/>
        <w:rPr>
          <w:rFonts w:cs="David"/>
          <w:sz w:val="28"/>
          <w:szCs w:val="28"/>
        </w:rPr>
      </w:pPr>
      <w:r w:rsidRPr="00672A8F">
        <w:rPr>
          <w:b/>
          <w:bCs/>
          <w:i/>
          <w:iCs/>
          <w:sz w:val="28"/>
        </w:rPr>
        <w:t>Possible payload</w:t>
      </w:r>
      <w:r w:rsidRPr="00672A8F">
        <w:rPr>
          <w:sz w:val="28"/>
        </w:rPr>
        <w:t xml:space="preserve"> – from about 3 kg to about 15 kg (with </w:t>
      </w:r>
      <w:proofErr w:type="spellStart"/>
      <w:r w:rsidRPr="00672A8F">
        <w:rPr>
          <w:sz w:val="28"/>
        </w:rPr>
        <w:t>eVTOL</w:t>
      </w:r>
      <w:proofErr w:type="spellEnd"/>
      <w:r w:rsidRPr="00672A8F">
        <w:rPr>
          <w:sz w:val="28"/>
        </w:rPr>
        <w:t xml:space="preserve"> / UAV) and up to about 1/2 ton of </w:t>
      </w:r>
      <w:r w:rsidR="001C795A" w:rsidRPr="00672A8F">
        <w:rPr>
          <w:sz w:val="28"/>
        </w:rPr>
        <w:t>usable</w:t>
      </w:r>
      <w:r w:rsidRPr="00672A8F">
        <w:rPr>
          <w:sz w:val="28"/>
        </w:rPr>
        <w:t xml:space="preserve"> cargo with </w:t>
      </w:r>
      <w:proofErr w:type="spellStart"/>
      <w:r w:rsidRPr="00672A8F">
        <w:rPr>
          <w:sz w:val="28"/>
        </w:rPr>
        <w:t>eVTOL</w:t>
      </w:r>
      <w:proofErr w:type="spellEnd"/>
      <w:r w:rsidRPr="00672A8F">
        <w:rPr>
          <w:sz w:val="28"/>
        </w:rPr>
        <w:t xml:space="preserve"> platforms.</w:t>
      </w:r>
    </w:p>
    <w:p w14:paraId="70638ED2" w14:textId="77777777" w:rsidR="007F23A9" w:rsidRPr="00672A8F" w:rsidRDefault="007F23A9" w:rsidP="008B71A9">
      <w:pPr>
        <w:pStyle w:val="ListParagraph"/>
        <w:widowControl w:val="0"/>
        <w:numPr>
          <w:ilvl w:val="2"/>
          <w:numId w:val="1"/>
        </w:numPr>
        <w:ind w:left="1843" w:hanging="992"/>
        <w:jc w:val="both"/>
        <w:rPr>
          <w:rFonts w:cs="David"/>
          <w:sz w:val="28"/>
          <w:szCs w:val="28"/>
        </w:rPr>
      </w:pPr>
      <w:r w:rsidRPr="00672A8F">
        <w:rPr>
          <w:sz w:val="28"/>
        </w:rPr>
        <w:t xml:space="preserve">Supporting regulation – ability to operate in </w:t>
      </w:r>
      <w:r w:rsidRPr="00672A8F">
        <w:rPr>
          <w:b/>
          <w:bCs/>
          <w:i/>
          <w:iCs/>
          <w:sz w:val="28"/>
        </w:rPr>
        <w:t>all types of airspace in Israel</w:t>
      </w:r>
      <w:r w:rsidRPr="00672A8F">
        <w:rPr>
          <w:sz w:val="28"/>
        </w:rPr>
        <w:t xml:space="preserve">. </w:t>
      </w:r>
    </w:p>
    <w:p w14:paraId="366B0055" w14:textId="77777777" w:rsidR="00A814C0" w:rsidRPr="00672A8F" w:rsidRDefault="00A814C0" w:rsidP="008B71A9">
      <w:pPr>
        <w:pStyle w:val="ListParagraph"/>
        <w:widowControl w:val="0"/>
        <w:numPr>
          <w:ilvl w:val="2"/>
          <w:numId w:val="1"/>
        </w:numPr>
        <w:ind w:left="1843" w:hanging="992"/>
        <w:jc w:val="both"/>
        <w:rPr>
          <w:rFonts w:cs="David"/>
          <w:b/>
          <w:bCs/>
          <w:i/>
          <w:iCs/>
          <w:sz w:val="28"/>
          <w:szCs w:val="28"/>
        </w:rPr>
      </w:pPr>
      <w:r w:rsidRPr="00672A8F">
        <w:rPr>
          <w:sz w:val="28"/>
        </w:rPr>
        <w:t xml:space="preserve"> </w:t>
      </w:r>
      <w:r w:rsidRPr="00672A8F">
        <w:rPr>
          <w:b/>
          <w:i/>
          <w:sz w:val="28"/>
        </w:rPr>
        <w:t xml:space="preserve">Significant expansion of possible applications. </w:t>
      </w:r>
    </w:p>
    <w:p w14:paraId="41F8820A" w14:textId="34AAE480" w:rsidR="007F23A9" w:rsidRPr="00672A8F" w:rsidRDefault="001C795A" w:rsidP="008B71A9">
      <w:pPr>
        <w:pStyle w:val="ListParagraph"/>
        <w:widowControl w:val="0"/>
        <w:numPr>
          <w:ilvl w:val="2"/>
          <w:numId w:val="1"/>
        </w:numPr>
        <w:ind w:left="1843" w:hanging="992"/>
        <w:jc w:val="both"/>
        <w:rPr>
          <w:rFonts w:cs="David"/>
          <w:b/>
          <w:bCs/>
          <w:i/>
          <w:iCs/>
          <w:sz w:val="28"/>
          <w:szCs w:val="28"/>
        </w:rPr>
      </w:pPr>
      <w:r w:rsidRPr="00672A8F">
        <w:rPr>
          <w:b/>
          <w:i/>
          <w:sz w:val="28"/>
        </w:rPr>
        <w:t>Considerable</w:t>
      </w:r>
      <w:r w:rsidR="007F23A9" w:rsidRPr="00672A8F">
        <w:rPr>
          <w:b/>
          <w:i/>
          <w:sz w:val="28"/>
        </w:rPr>
        <w:t xml:space="preserve"> </w:t>
      </w:r>
      <w:r w:rsidRPr="00672A8F">
        <w:rPr>
          <w:b/>
          <w:i/>
          <w:sz w:val="28"/>
        </w:rPr>
        <w:t>increase</w:t>
      </w:r>
      <w:r w:rsidR="007F23A9" w:rsidRPr="00672A8F">
        <w:rPr>
          <w:b/>
          <w:i/>
          <w:sz w:val="28"/>
        </w:rPr>
        <w:t xml:space="preserve"> of potential vertical business</w:t>
      </w:r>
      <w:r w:rsidR="001A7CF9" w:rsidRPr="00672A8F">
        <w:rPr>
          <w:b/>
          <w:i/>
          <w:sz w:val="28"/>
        </w:rPr>
        <w:t>es,</w:t>
      </w:r>
      <w:r w:rsidR="007F23A9" w:rsidRPr="00672A8F">
        <w:rPr>
          <w:b/>
          <w:i/>
          <w:sz w:val="28"/>
        </w:rPr>
        <w:t xml:space="preserve"> </w:t>
      </w:r>
      <w:r w:rsidRPr="00672A8F">
        <w:rPr>
          <w:b/>
          <w:i/>
          <w:sz w:val="28"/>
        </w:rPr>
        <w:t>end-users</w:t>
      </w:r>
      <w:r w:rsidR="007F23A9" w:rsidRPr="00672A8F">
        <w:rPr>
          <w:b/>
          <w:i/>
          <w:sz w:val="28"/>
        </w:rPr>
        <w:t xml:space="preserve">, </w:t>
      </w:r>
      <w:r w:rsidRPr="00672A8F">
        <w:rPr>
          <w:b/>
          <w:i/>
          <w:sz w:val="28"/>
        </w:rPr>
        <w:t xml:space="preserve">the </w:t>
      </w:r>
      <w:r w:rsidR="007F23A9" w:rsidRPr="00672A8F">
        <w:rPr>
          <w:b/>
          <w:i/>
          <w:sz w:val="28"/>
        </w:rPr>
        <w:t xml:space="preserve">scope of applications, and business models. </w:t>
      </w:r>
    </w:p>
    <w:p w14:paraId="75A18635" w14:textId="77777777" w:rsidR="006A5D3F" w:rsidRPr="00672A8F" w:rsidRDefault="006A5D3F" w:rsidP="008B71A9">
      <w:pPr>
        <w:pStyle w:val="ListParagraph"/>
        <w:widowControl w:val="0"/>
        <w:numPr>
          <w:ilvl w:val="1"/>
          <w:numId w:val="1"/>
        </w:numPr>
        <w:jc w:val="both"/>
        <w:rPr>
          <w:rFonts w:cs="David"/>
          <w:sz w:val="28"/>
          <w:szCs w:val="28"/>
        </w:rPr>
      </w:pPr>
      <w:r w:rsidRPr="00672A8F">
        <w:rPr>
          <w:b/>
          <w:bCs/>
          <w:i/>
          <w:iCs/>
          <w:sz w:val="28"/>
        </w:rPr>
        <w:t>Advancement of ‘air taxis’</w:t>
      </w:r>
      <w:r w:rsidRPr="00672A8F">
        <w:rPr>
          <w:sz w:val="28"/>
        </w:rPr>
        <w:t xml:space="preserve"> – aircraft capable of carrying paying passengers; quiet aircraft, independent of runways (vertical takeoff and landing), less noisy, cheaper to operate, and non-polluting – all compared to helicopters. </w:t>
      </w:r>
    </w:p>
    <w:p w14:paraId="50A69185" w14:textId="54B346B4" w:rsidR="007F23A9" w:rsidRPr="00672A8F" w:rsidRDefault="001C795A" w:rsidP="00EC2E64">
      <w:pPr>
        <w:pStyle w:val="ListParagraph"/>
        <w:widowControl w:val="0"/>
        <w:numPr>
          <w:ilvl w:val="1"/>
          <w:numId w:val="1"/>
        </w:numPr>
        <w:jc w:val="both"/>
        <w:rPr>
          <w:rFonts w:cs="David"/>
          <w:sz w:val="28"/>
          <w:szCs w:val="28"/>
        </w:rPr>
      </w:pPr>
      <w:r w:rsidRPr="00672A8F">
        <w:rPr>
          <w:sz w:val="28"/>
        </w:rPr>
        <w:t>All relevant activities</w:t>
      </w:r>
      <w:r w:rsidR="007F23A9" w:rsidRPr="00672A8F">
        <w:rPr>
          <w:sz w:val="28"/>
        </w:rPr>
        <w:t xml:space="preserve"> shall be carried out under the Israeli Aviation Law, regulations, and Civil Aviation Authority (CAAI) permits. </w:t>
      </w:r>
    </w:p>
    <w:p w14:paraId="2129754F" w14:textId="552D5000" w:rsidR="007F23A9" w:rsidRPr="00672A8F" w:rsidRDefault="007F23A9" w:rsidP="00EC2E64">
      <w:pPr>
        <w:pStyle w:val="ListParagraph"/>
        <w:widowControl w:val="0"/>
        <w:numPr>
          <w:ilvl w:val="1"/>
          <w:numId w:val="1"/>
        </w:numPr>
        <w:jc w:val="both"/>
        <w:rPr>
          <w:rFonts w:cs="David"/>
          <w:sz w:val="28"/>
          <w:szCs w:val="28"/>
        </w:rPr>
      </w:pPr>
      <w:r w:rsidRPr="00672A8F">
        <w:rPr>
          <w:b/>
          <w:bCs/>
          <w:sz w:val="28"/>
        </w:rPr>
        <w:t>As far as possible, innovative matters will be handled under a regulation envelope dependent on European and/or American regulation</w:t>
      </w:r>
      <w:r w:rsidRPr="00672A8F">
        <w:rPr>
          <w:sz w:val="28"/>
        </w:rPr>
        <w:t xml:space="preserve"> </w:t>
      </w:r>
      <w:r w:rsidR="001C795A" w:rsidRPr="00672A8F">
        <w:rPr>
          <w:sz w:val="28"/>
        </w:rPr>
        <w:t>to nurture</w:t>
      </w:r>
      <w:r w:rsidRPr="00672A8F">
        <w:rPr>
          <w:sz w:val="28"/>
        </w:rPr>
        <w:t xml:space="preserve"> companies towards becoming </w:t>
      </w:r>
      <w:r w:rsidR="001C795A" w:rsidRPr="00672A8F">
        <w:rPr>
          <w:sz w:val="28"/>
        </w:rPr>
        <w:t xml:space="preserve">global </w:t>
      </w:r>
      <w:r w:rsidRPr="00672A8F">
        <w:rPr>
          <w:sz w:val="28"/>
        </w:rPr>
        <w:t>players.</w:t>
      </w:r>
      <w:r w:rsidR="00E54714" w:rsidRPr="00672A8F">
        <w:rPr>
          <w:sz w:val="28"/>
        </w:rPr>
        <w:t xml:space="preserve"> </w:t>
      </w:r>
      <w:r w:rsidR="00AD283C" w:rsidRPr="00672A8F">
        <w:rPr>
          <w:sz w:val="28"/>
        </w:rPr>
        <w:t>By default, in</w:t>
      </w:r>
      <w:r w:rsidRPr="00672A8F">
        <w:rPr>
          <w:sz w:val="28"/>
        </w:rPr>
        <w:t xml:space="preserve"> any case of discrepancies</w:t>
      </w:r>
      <w:r w:rsidRPr="00672A8F">
        <w:rPr>
          <w:b/>
          <w:bCs/>
          <w:i/>
          <w:iCs/>
          <w:sz w:val="28"/>
        </w:rPr>
        <w:t>, the intention is to follow the European Union regulation</w:t>
      </w:r>
      <w:r w:rsidRPr="00672A8F">
        <w:rPr>
          <w:sz w:val="28"/>
        </w:rPr>
        <w:t xml:space="preserve"> (contingent upon CAAI approval). </w:t>
      </w:r>
    </w:p>
    <w:p w14:paraId="4E8610F2" w14:textId="77777777" w:rsidR="007F23A9" w:rsidRPr="00672A8F" w:rsidRDefault="007F23A9" w:rsidP="00EC2E64">
      <w:pPr>
        <w:pStyle w:val="ListParagraph"/>
        <w:widowControl w:val="0"/>
        <w:ind w:left="792"/>
        <w:jc w:val="both"/>
        <w:rPr>
          <w:rFonts w:cs="David"/>
          <w:sz w:val="28"/>
          <w:szCs w:val="28"/>
        </w:rPr>
      </w:pPr>
    </w:p>
    <w:p w14:paraId="0844E511" w14:textId="77777777" w:rsidR="004D49D8" w:rsidRPr="00672A8F" w:rsidRDefault="004D49D8" w:rsidP="00EC2E64">
      <w:pPr>
        <w:widowControl w:val="0"/>
        <w:rPr>
          <w:rFonts w:cs="David"/>
          <w:sz w:val="28"/>
          <w:szCs w:val="28"/>
        </w:rPr>
      </w:pPr>
      <w:r w:rsidRPr="00672A8F">
        <w:br w:type="page"/>
      </w:r>
    </w:p>
    <w:p w14:paraId="561465C9" w14:textId="77777777" w:rsidR="000C2530" w:rsidRPr="00672A8F" w:rsidRDefault="000C2530" w:rsidP="00EC2E64">
      <w:pPr>
        <w:widowControl w:val="0"/>
        <w:jc w:val="both"/>
        <w:rPr>
          <w:rFonts w:cs="David"/>
          <w:sz w:val="28"/>
          <w:szCs w:val="28"/>
        </w:rPr>
      </w:pPr>
      <w:r w:rsidRPr="00672A8F">
        <w:rPr>
          <w:sz w:val="28"/>
        </w:rPr>
        <w:lastRenderedPageBreak/>
        <w:t xml:space="preserve">Annex A: </w:t>
      </w:r>
      <w:r w:rsidRPr="00672A8F">
        <w:rPr>
          <w:sz w:val="28"/>
          <w:u w:val="single"/>
        </w:rPr>
        <w:t>Rules of operation:</w:t>
      </w:r>
      <w:r w:rsidRPr="00672A8F">
        <w:rPr>
          <w:sz w:val="28"/>
        </w:rPr>
        <w:t xml:space="preserve"> </w:t>
      </w:r>
    </w:p>
    <w:p w14:paraId="6791BB17" w14:textId="3F5595DC" w:rsidR="000C2530" w:rsidRPr="00672A8F" w:rsidRDefault="000C2530" w:rsidP="004D0B5B">
      <w:pPr>
        <w:pStyle w:val="ListParagraph"/>
        <w:widowControl w:val="0"/>
        <w:numPr>
          <w:ilvl w:val="0"/>
          <w:numId w:val="3"/>
        </w:numPr>
        <w:jc w:val="both"/>
        <w:rPr>
          <w:rFonts w:cs="David"/>
          <w:sz w:val="28"/>
          <w:szCs w:val="28"/>
        </w:rPr>
      </w:pPr>
      <w:r w:rsidRPr="00672A8F">
        <w:rPr>
          <w:sz w:val="28"/>
        </w:rPr>
        <w:t xml:space="preserve">The </w:t>
      </w:r>
      <w:r w:rsidR="00195265" w:rsidRPr="00672A8F">
        <w:rPr>
          <w:sz w:val="28"/>
        </w:rPr>
        <w:t>rules of operation shall be consistent with the Aviation Law, the Israeli Regulations, the Aeronautical Information Publication</w:t>
      </w:r>
      <w:r w:rsidR="00AD283C" w:rsidRPr="00672A8F">
        <w:rPr>
          <w:sz w:val="28"/>
        </w:rPr>
        <w:t>,</w:t>
      </w:r>
      <w:r w:rsidR="00195265" w:rsidRPr="00672A8F">
        <w:rPr>
          <w:sz w:val="28"/>
        </w:rPr>
        <w:t xml:space="preserve"> and Israeli </w:t>
      </w:r>
      <w:r w:rsidR="00AD283C" w:rsidRPr="00672A8F">
        <w:rPr>
          <w:sz w:val="28"/>
        </w:rPr>
        <w:t>regulations</w:t>
      </w:r>
      <w:r w:rsidR="00195265" w:rsidRPr="00672A8F">
        <w:rPr>
          <w:sz w:val="28"/>
        </w:rPr>
        <w:t>.</w:t>
      </w:r>
      <w:r w:rsidR="00E54714" w:rsidRPr="00672A8F">
        <w:rPr>
          <w:sz w:val="28"/>
        </w:rPr>
        <w:t xml:space="preserve"> </w:t>
      </w:r>
      <w:r w:rsidR="004D0B5B" w:rsidRPr="00672A8F">
        <w:rPr>
          <w:sz w:val="28"/>
        </w:rPr>
        <w:t xml:space="preserve">Wherever operation also complies with foreign regulation, the </w:t>
      </w:r>
      <w:r w:rsidR="00AD283C" w:rsidRPr="00672A8F">
        <w:rPr>
          <w:sz w:val="28"/>
        </w:rPr>
        <w:t xml:space="preserve">intent </w:t>
      </w:r>
      <w:r w:rsidRPr="00672A8F">
        <w:rPr>
          <w:sz w:val="28"/>
        </w:rPr>
        <w:t xml:space="preserve">is to follow, as </w:t>
      </w:r>
      <w:r w:rsidR="00AD283C" w:rsidRPr="00672A8F">
        <w:rPr>
          <w:sz w:val="28"/>
        </w:rPr>
        <w:t>practically</w:t>
      </w:r>
      <w:r w:rsidRPr="00672A8F">
        <w:rPr>
          <w:sz w:val="28"/>
        </w:rPr>
        <w:t xml:space="preserve"> possible, European and/or American </w:t>
      </w:r>
      <w:r w:rsidR="001C2995" w:rsidRPr="00672A8F">
        <w:rPr>
          <w:sz w:val="28"/>
        </w:rPr>
        <w:t>laws</w:t>
      </w:r>
      <w:r w:rsidRPr="00672A8F">
        <w:rPr>
          <w:sz w:val="28"/>
        </w:rPr>
        <w:t>.</w:t>
      </w:r>
      <w:r w:rsidR="00E54714" w:rsidRPr="00672A8F">
        <w:rPr>
          <w:sz w:val="28"/>
        </w:rPr>
        <w:t xml:space="preserve"> </w:t>
      </w:r>
      <w:r w:rsidR="00AD283C" w:rsidRPr="00672A8F">
        <w:rPr>
          <w:sz w:val="28"/>
        </w:rPr>
        <w:t>As</w:t>
      </w:r>
      <w:r w:rsidRPr="00672A8F">
        <w:rPr>
          <w:sz w:val="28"/>
        </w:rPr>
        <w:t xml:space="preserve"> a default, European regulation should be followed</w:t>
      </w:r>
      <w:r w:rsidR="00AD283C" w:rsidRPr="00672A8F">
        <w:rPr>
          <w:sz w:val="28"/>
        </w:rPr>
        <w:t xml:space="preserve"> in any discrepancy</w:t>
      </w:r>
      <w:r w:rsidRPr="00672A8F">
        <w:rPr>
          <w:sz w:val="28"/>
        </w:rPr>
        <w:t xml:space="preserve">. </w:t>
      </w:r>
    </w:p>
    <w:p w14:paraId="5CC350D9" w14:textId="0C4F97EB" w:rsidR="000C2530" w:rsidRPr="00672A8F" w:rsidRDefault="00195BB9" w:rsidP="00EC2E64">
      <w:pPr>
        <w:pStyle w:val="ListParagraph"/>
        <w:widowControl w:val="0"/>
        <w:numPr>
          <w:ilvl w:val="0"/>
          <w:numId w:val="3"/>
        </w:numPr>
        <w:jc w:val="both"/>
        <w:rPr>
          <w:rFonts w:cs="David"/>
          <w:sz w:val="28"/>
          <w:szCs w:val="28"/>
        </w:rPr>
      </w:pPr>
      <w:r w:rsidRPr="00672A8F">
        <w:rPr>
          <w:sz w:val="28"/>
        </w:rPr>
        <w:t>As</w:t>
      </w:r>
      <w:r w:rsidR="000C2530" w:rsidRPr="00672A8F">
        <w:rPr>
          <w:sz w:val="28"/>
        </w:rPr>
        <w:t xml:space="preserve"> </w:t>
      </w:r>
      <w:r w:rsidR="00AD283C" w:rsidRPr="00672A8F">
        <w:rPr>
          <w:sz w:val="28"/>
        </w:rPr>
        <w:t xml:space="preserve">practically </w:t>
      </w:r>
      <w:r w:rsidR="000C2530" w:rsidRPr="00672A8F">
        <w:rPr>
          <w:sz w:val="28"/>
        </w:rPr>
        <w:t xml:space="preserve">possible, the rules of operation shall be according to the assemblage of conclusions drawn from the activity of </w:t>
      </w:r>
      <w:r w:rsidR="001C2995" w:rsidRPr="00672A8F">
        <w:rPr>
          <w:sz w:val="28"/>
        </w:rPr>
        <w:t>Call</w:t>
      </w:r>
      <w:r w:rsidR="00AD283C" w:rsidRPr="00672A8F">
        <w:rPr>
          <w:sz w:val="28"/>
        </w:rPr>
        <w:t xml:space="preserve"> for </w:t>
      </w:r>
      <w:r w:rsidR="001C2995" w:rsidRPr="00672A8F">
        <w:rPr>
          <w:sz w:val="28"/>
        </w:rPr>
        <w:t>P</w:t>
      </w:r>
      <w:r w:rsidR="00AD283C" w:rsidRPr="00672A8F">
        <w:rPr>
          <w:sz w:val="28"/>
        </w:rPr>
        <w:t>articipation</w:t>
      </w:r>
      <w:r w:rsidR="000C2530" w:rsidRPr="00672A8F">
        <w:rPr>
          <w:sz w:val="28"/>
        </w:rPr>
        <w:t xml:space="preserve"> 5185</w:t>
      </w:r>
      <w:r w:rsidR="00AD283C" w:rsidRPr="00672A8F">
        <w:rPr>
          <w:sz w:val="28"/>
        </w:rPr>
        <w:t xml:space="preserve"> and</w:t>
      </w:r>
      <w:r w:rsidR="000C2530" w:rsidRPr="00672A8F">
        <w:rPr>
          <w:sz w:val="28"/>
        </w:rPr>
        <w:t xml:space="preserve"> </w:t>
      </w:r>
      <w:r w:rsidR="00AD283C" w:rsidRPr="00672A8F">
        <w:rPr>
          <w:sz w:val="28"/>
        </w:rPr>
        <w:t xml:space="preserve">the </w:t>
      </w:r>
      <w:r w:rsidR="000C2530" w:rsidRPr="00672A8F">
        <w:rPr>
          <w:sz w:val="28"/>
        </w:rPr>
        <w:t>operation</w:t>
      </w:r>
      <w:r w:rsidR="00AD283C" w:rsidRPr="00672A8F">
        <w:rPr>
          <w:sz w:val="28"/>
        </w:rPr>
        <w:t>al experience</w:t>
      </w:r>
      <w:r w:rsidR="000C2530" w:rsidRPr="00672A8F">
        <w:rPr>
          <w:sz w:val="28"/>
        </w:rPr>
        <w:t xml:space="preserve"> of the National Drone Initiative / NAAMA Initiative (Israel Urban Air Mobility Initiative) over the </w:t>
      </w:r>
      <w:r w:rsidR="00AD283C" w:rsidRPr="00672A8F">
        <w:rPr>
          <w:sz w:val="28"/>
        </w:rPr>
        <w:t xml:space="preserve">past </w:t>
      </w:r>
      <w:r w:rsidR="000C2530" w:rsidRPr="00672A8F">
        <w:rPr>
          <w:sz w:val="28"/>
        </w:rPr>
        <w:t xml:space="preserve">two years. </w:t>
      </w:r>
    </w:p>
    <w:p w14:paraId="4C017976" w14:textId="77777777" w:rsidR="00A478D8" w:rsidRPr="00672A8F" w:rsidRDefault="00A478D8" w:rsidP="00EC2E64">
      <w:pPr>
        <w:pStyle w:val="ListParagraph"/>
        <w:widowControl w:val="0"/>
        <w:numPr>
          <w:ilvl w:val="0"/>
          <w:numId w:val="3"/>
        </w:numPr>
        <w:jc w:val="both"/>
        <w:rPr>
          <w:rFonts w:cs="David"/>
          <w:sz w:val="28"/>
          <w:szCs w:val="28"/>
        </w:rPr>
      </w:pPr>
      <w:r w:rsidRPr="00672A8F">
        <w:rPr>
          <w:sz w:val="28"/>
        </w:rPr>
        <w:t xml:space="preserve">Rules of operation: </w:t>
      </w:r>
    </w:p>
    <w:p w14:paraId="6F9D7B88"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 xml:space="preserve">The geographical playing </w:t>
      </w:r>
      <w:proofErr w:type="gramStart"/>
      <w:r w:rsidRPr="00672A8F">
        <w:rPr>
          <w:sz w:val="28"/>
          <w:u w:val="single"/>
        </w:rPr>
        <w:t>field</w:t>
      </w:r>
      <w:proofErr w:type="gramEnd"/>
    </w:p>
    <w:p w14:paraId="0798FE2E" w14:textId="569A4BBE" w:rsidR="00683D5B" w:rsidRPr="00672A8F" w:rsidRDefault="005E135C" w:rsidP="00A1340E">
      <w:pPr>
        <w:pStyle w:val="ListParagraph"/>
        <w:widowControl w:val="0"/>
        <w:numPr>
          <w:ilvl w:val="2"/>
          <w:numId w:val="3"/>
        </w:numPr>
        <w:ind w:left="1560" w:hanging="709"/>
        <w:jc w:val="both"/>
        <w:rPr>
          <w:rFonts w:cs="David"/>
          <w:sz w:val="28"/>
          <w:szCs w:val="28"/>
        </w:rPr>
      </w:pPr>
      <w:r w:rsidRPr="00672A8F">
        <w:rPr>
          <w:sz w:val="28"/>
        </w:rPr>
        <w:t xml:space="preserve">We intend to </w:t>
      </w:r>
      <w:r w:rsidR="00972B04" w:rsidRPr="00672A8F">
        <w:rPr>
          <w:sz w:val="28"/>
        </w:rPr>
        <w:t>expand</w:t>
      </w:r>
      <w:r w:rsidR="00683D5B" w:rsidRPr="00672A8F">
        <w:rPr>
          <w:sz w:val="28"/>
        </w:rPr>
        <w:t xml:space="preserve"> </w:t>
      </w:r>
      <w:r w:rsidRPr="00672A8F">
        <w:rPr>
          <w:sz w:val="28"/>
        </w:rPr>
        <w:t xml:space="preserve">our geographical coverage </w:t>
      </w:r>
      <w:r w:rsidR="00683D5B" w:rsidRPr="00672A8F">
        <w:rPr>
          <w:sz w:val="28"/>
        </w:rPr>
        <w:t>so that more ‘</w:t>
      </w:r>
      <w:proofErr w:type="gramStart"/>
      <w:r w:rsidR="00EA38CC" w:rsidRPr="00672A8F">
        <w:rPr>
          <w:sz w:val="28"/>
        </w:rPr>
        <w:t>bubbles’</w:t>
      </w:r>
      <w:proofErr w:type="gramEnd"/>
      <w:r w:rsidR="00683D5B" w:rsidRPr="00672A8F">
        <w:rPr>
          <w:sz w:val="28"/>
        </w:rPr>
        <w:t xml:space="preserve"> and flight spaces in Israel will undergo an air assessment and coordination with all relevant players</w:t>
      </w:r>
      <w:r w:rsidR="00972B04" w:rsidRPr="00672A8F">
        <w:rPr>
          <w:sz w:val="28"/>
        </w:rPr>
        <w:t>,</w:t>
      </w:r>
      <w:r w:rsidR="00683D5B" w:rsidRPr="00672A8F">
        <w:rPr>
          <w:sz w:val="28"/>
        </w:rPr>
        <w:t xml:space="preserve"> including the Israel Airports Authority, the Air Force, the Israeli </w:t>
      </w:r>
      <w:r w:rsidRPr="00672A8F">
        <w:rPr>
          <w:sz w:val="28"/>
        </w:rPr>
        <w:t>Police</w:t>
      </w:r>
      <w:r w:rsidR="00683D5B" w:rsidRPr="00672A8F">
        <w:rPr>
          <w:sz w:val="28"/>
        </w:rPr>
        <w:t xml:space="preserve">, local authorities, </w:t>
      </w:r>
      <w:r w:rsidR="00195BB9" w:rsidRPr="00672A8F">
        <w:rPr>
          <w:sz w:val="28"/>
        </w:rPr>
        <w:t xml:space="preserve">and </w:t>
      </w:r>
      <w:r w:rsidR="00683D5B" w:rsidRPr="00672A8F">
        <w:rPr>
          <w:sz w:val="28"/>
        </w:rPr>
        <w:t xml:space="preserve">control towers, etc. </w:t>
      </w:r>
    </w:p>
    <w:p w14:paraId="135BE23C" w14:textId="78D7FD58" w:rsidR="00683D5B" w:rsidRPr="00672A8F" w:rsidRDefault="00683D5B" w:rsidP="00A1340E">
      <w:pPr>
        <w:pStyle w:val="ListParagraph"/>
        <w:widowControl w:val="0"/>
        <w:numPr>
          <w:ilvl w:val="2"/>
          <w:numId w:val="3"/>
        </w:numPr>
        <w:ind w:left="1560" w:hanging="709"/>
        <w:jc w:val="both"/>
        <w:rPr>
          <w:rFonts w:cs="David"/>
          <w:sz w:val="28"/>
          <w:szCs w:val="28"/>
        </w:rPr>
      </w:pPr>
      <w:r w:rsidRPr="00672A8F">
        <w:rPr>
          <w:sz w:val="28"/>
        </w:rPr>
        <w:t xml:space="preserve">Spaces in which </w:t>
      </w:r>
      <w:r w:rsidR="00972B04" w:rsidRPr="00672A8F">
        <w:rPr>
          <w:sz w:val="28"/>
        </w:rPr>
        <w:t>the National Drone Initiative has already made U-Space compatible flights</w:t>
      </w:r>
      <w:r w:rsidRPr="00672A8F">
        <w:rPr>
          <w:sz w:val="28"/>
        </w:rPr>
        <w:t xml:space="preserve"> include Hadera, Herzliya, Ramat Hasharon, Tel Aviv, </w:t>
      </w:r>
      <w:proofErr w:type="spellStart"/>
      <w:r w:rsidRPr="00672A8F">
        <w:rPr>
          <w:sz w:val="28"/>
        </w:rPr>
        <w:t>Yeruham</w:t>
      </w:r>
      <w:proofErr w:type="spellEnd"/>
      <w:r w:rsidR="00A1340E" w:rsidRPr="00672A8F">
        <w:rPr>
          <w:sz w:val="28"/>
        </w:rPr>
        <w:t>, Jerusalem</w:t>
      </w:r>
      <w:r w:rsidR="00972B04" w:rsidRPr="00672A8F">
        <w:rPr>
          <w:sz w:val="28"/>
        </w:rPr>
        <w:t>,</w:t>
      </w:r>
      <w:r w:rsidR="00A1340E" w:rsidRPr="00672A8F">
        <w:rPr>
          <w:sz w:val="28"/>
        </w:rPr>
        <w:t xml:space="preserve"> and Beersheba</w:t>
      </w:r>
      <w:r w:rsidRPr="00672A8F">
        <w:rPr>
          <w:sz w:val="28"/>
        </w:rPr>
        <w:t xml:space="preserve">. </w:t>
      </w:r>
    </w:p>
    <w:p w14:paraId="4702E220" w14:textId="77777777" w:rsidR="00683D5B" w:rsidRPr="00672A8F" w:rsidRDefault="00683D5B" w:rsidP="00A1340E">
      <w:pPr>
        <w:pStyle w:val="ListParagraph"/>
        <w:widowControl w:val="0"/>
        <w:numPr>
          <w:ilvl w:val="2"/>
          <w:numId w:val="3"/>
        </w:numPr>
        <w:ind w:left="1560" w:hanging="709"/>
        <w:jc w:val="both"/>
        <w:rPr>
          <w:sz w:val="28"/>
        </w:rPr>
      </w:pPr>
      <w:r w:rsidRPr="00672A8F">
        <w:rPr>
          <w:sz w:val="28"/>
        </w:rPr>
        <w:t>In addition, as a default, the present Public Appeal shall include:</w:t>
      </w:r>
    </w:p>
    <w:p w14:paraId="54A9C6A8" w14:textId="6D21AC40" w:rsidR="00683D5B" w:rsidRPr="00672A8F" w:rsidRDefault="00683D5B" w:rsidP="00EC2E64">
      <w:pPr>
        <w:pStyle w:val="ListParagraph"/>
        <w:widowControl w:val="0"/>
        <w:numPr>
          <w:ilvl w:val="3"/>
          <w:numId w:val="3"/>
        </w:numPr>
        <w:jc w:val="both"/>
        <w:rPr>
          <w:rFonts w:cs="David"/>
          <w:sz w:val="28"/>
          <w:szCs w:val="28"/>
        </w:rPr>
      </w:pPr>
      <w:r w:rsidRPr="00672A8F">
        <w:rPr>
          <w:b/>
          <w:bCs/>
          <w:i/>
          <w:iCs/>
          <w:sz w:val="28"/>
        </w:rPr>
        <w:t>Flights in the space under the TMA according to the Eitan Procedure</w:t>
      </w:r>
      <w:r w:rsidRPr="00672A8F">
        <w:rPr>
          <w:sz w:val="28"/>
        </w:rPr>
        <w:t xml:space="preserve"> (in other words, flights in which altitude is limited so that between the drone and Ben Gurion Airport</w:t>
      </w:r>
      <w:r w:rsidR="001C2995" w:rsidRPr="00672A8F">
        <w:rPr>
          <w:sz w:val="28"/>
        </w:rPr>
        <w:t>,</w:t>
      </w:r>
      <w:r w:rsidRPr="00672A8F">
        <w:rPr>
          <w:sz w:val="28"/>
        </w:rPr>
        <w:t xml:space="preserve"> there is a shading of buildings in such a way that enables flying without the need to coordinate with BGA, under all the terms defined in the Eitan Procedure, particularly USSP monitoring).</w:t>
      </w:r>
    </w:p>
    <w:p w14:paraId="1036FD7E" w14:textId="3FDA12C7" w:rsidR="00683D5B" w:rsidRPr="00672A8F" w:rsidRDefault="00683D5B" w:rsidP="00EC2E64">
      <w:pPr>
        <w:pStyle w:val="ListParagraph"/>
        <w:widowControl w:val="0"/>
        <w:numPr>
          <w:ilvl w:val="3"/>
          <w:numId w:val="3"/>
        </w:numPr>
        <w:jc w:val="both"/>
        <w:rPr>
          <w:rFonts w:cs="David"/>
          <w:sz w:val="28"/>
          <w:szCs w:val="28"/>
        </w:rPr>
      </w:pPr>
      <w:r w:rsidRPr="00672A8F">
        <w:rPr>
          <w:b/>
          <w:bCs/>
          <w:i/>
          <w:iCs/>
          <w:sz w:val="28"/>
        </w:rPr>
        <w:t xml:space="preserve">Flights adjacent / in proximity </w:t>
      </w:r>
      <w:r w:rsidR="00972B04" w:rsidRPr="00672A8F">
        <w:rPr>
          <w:b/>
          <w:bCs/>
          <w:i/>
          <w:iCs/>
          <w:sz w:val="28"/>
        </w:rPr>
        <w:t>to/within</w:t>
      </w:r>
      <w:r w:rsidRPr="00672A8F">
        <w:rPr>
          <w:b/>
          <w:bCs/>
          <w:i/>
          <w:iCs/>
          <w:sz w:val="28"/>
        </w:rPr>
        <w:t xml:space="preserve"> the control area (CTA) of civilian airfields</w:t>
      </w:r>
      <w:r w:rsidRPr="00672A8F">
        <w:rPr>
          <w:sz w:val="28"/>
        </w:rPr>
        <w:t xml:space="preserve"> such as Haifa, </w:t>
      </w:r>
      <w:proofErr w:type="spellStart"/>
      <w:r w:rsidRPr="00672A8F">
        <w:rPr>
          <w:sz w:val="28"/>
        </w:rPr>
        <w:t>Mahanayim</w:t>
      </w:r>
      <w:proofErr w:type="spellEnd"/>
      <w:r w:rsidRPr="00672A8F">
        <w:rPr>
          <w:sz w:val="28"/>
        </w:rPr>
        <w:t xml:space="preserve">, etc. </w:t>
      </w:r>
    </w:p>
    <w:p w14:paraId="28A771D0" w14:textId="2C0F3C21" w:rsidR="00683D5B" w:rsidRPr="00672A8F" w:rsidRDefault="00683D5B" w:rsidP="00EC2E64">
      <w:pPr>
        <w:pStyle w:val="ListParagraph"/>
        <w:widowControl w:val="0"/>
        <w:numPr>
          <w:ilvl w:val="3"/>
          <w:numId w:val="3"/>
        </w:numPr>
        <w:jc w:val="both"/>
        <w:rPr>
          <w:rFonts w:cs="David"/>
          <w:b/>
          <w:bCs/>
          <w:i/>
          <w:iCs/>
          <w:sz w:val="28"/>
          <w:szCs w:val="28"/>
        </w:rPr>
      </w:pPr>
      <w:r w:rsidRPr="00672A8F">
        <w:rPr>
          <w:b/>
          <w:bCs/>
          <w:i/>
          <w:iCs/>
          <w:sz w:val="28"/>
        </w:rPr>
        <w:t xml:space="preserve">Flights adjacent / in proximity </w:t>
      </w:r>
      <w:r w:rsidR="00972B04" w:rsidRPr="00672A8F">
        <w:rPr>
          <w:b/>
          <w:bCs/>
          <w:i/>
          <w:iCs/>
          <w:sz w:val="28"/>
        </w:rPr>
        <w:t>to/within</w:t>
      </w:r>
      <w:r w:rsidRPr="00672A8F">
        <w:rPr>
          <w:b/>
          <w:bCs/>
          <w:i/>
          <w:iCs/>
          <w:sz w:val="28"/>
        </w:rPr>
        <w:t xml:space="preserve"> the control area (CTA) of military airfields</w:t>
      </w:r>
      <w:r w:rsidRPr="00672A8F">
        <w:rPr>
          <w:b/>
          <w:i/>
          <w:sz w:val="28"/>
        </w:rPr>
        <w:t xml:space="preserve">. </w:t>
      </w:r>
    </w:p>
    <w:p w14:paraId="3AC60464" w14:textId="0370FDED" w:rsidR="00683D5B" w:rsidRPr="00672A8F" w:rsidRDefault="00972B04" w:rsidP="00EC2E64">
      <w:pPr>
        <w:pStyle w:val="ListParagraph"/>
        <w:widowControl w:val="0"/>
        <w:numPr>
          <w:ilvl w:val="3"/>
          <w:numId w:val="3"/>
        </w:numPr>
        <w:jc w:val="both"/>
        <w:rPr>
          <w:rFonts w:cs="David"/>
          <w:sz w:val="28"/>
          <w:szCs w:val="28"/>
        </w:rPr>
      </w:pPr>
      <w:r w:rsidRPr="00672A8F">
        <w:rPr>
          <w:b/>
          <w:bCs/>
          <w:i/>
          <w:iCs/>
          <w:sz w:val="28"/>
        </w:rPr>
        <w:lastRenderedPageBreak/>
        <w:t>Long-range</w:t>
      </w:r>
      <w:r w:rsidR="00683D5B" w:rsidRPr="00672A8F">
        <w:rPr>
          <w:b/>
          <w:bCs/>
          <w:i/>
          <w:iCs/>
          <w:sz w:val="28"/>
        </w:rPr>
        <w:t xml:space="preserve"> flights between ‘UAV bubbles</w:t>
      </w:r>
      <w:r w:rsidR="005E135C" w:rsidRPr="00672A8F">
        <w:rPr>
          <w:b/>
          <w:bCs/>
          <w:i/>
          <w:iCs/>
          <w:sz w:val="28"/>
        </w:rPr>
        <w:t>,’</w:t>
      </w:r>
      <w:r w:rsidR="00683D5B" w:rsidRPr="00672A8F">
        <w:rPr>
          <w:sz w:val="28"/>
        </w:rPr>
        <w:t xml:space="preserve"> including but not limited to </w:t>
      </w:r>
      <w:r w:rsidR="005E135C" w:rsidRPr="00672A8F">
        <w:rPr>
          <w:sz w:val="28"/>
        </w:rPr>
        <w:t xml:space="preserve">the </w:t>
      </w:r>
      <w:r w:rsidR="00683D5B" w:rsidRPr="00672A8F">
        <w:rPr>
          <w:sz w:val="28"/>
        </w:rPr>
        <w:t xml:space="preserve">transport of medical equipment and medications from Ashdod Port or logistical center to hospitals in central or northern Israel (Ziv, </w:t>
      </w:r>
      <w:proofErr w:type="spellStart"/>
      <w:r w:rsidR="00683D5B" w:rsidRPr="00672A8F">
        <w:rPr>
          <w:sz w:val="28"/>
        </w:rPr>
        <w:t>Poriah</w:t>
      </w:r>
      <w:proofErr w:type="spellEnd"/>
      <w:r w:rsidR="00683D5B" w:rsidRPr="00672A8F">
        <w:rPr>
          <w:sz w:val="28"/>
        </w:rPr>
        <w:t xml:space="preserve">, </w:t>
      </w:r>
      <w:proofErr w:type="spellStart"/>
      <w:r w:rsidR="00683D5B" w:rsidRPr="00672A8F">
        <w:rPr>
          <w:sz w:val="28"/>
        </w:rPr>
        <w:t>Hagalil</w:t>
      </w:r>
      <w:proofErr w:type="spellEnd"/>
      <w:r w:rsidR="00683D5B" w:rsidRPr="00672A8F">
        <w:rPr>
          <w:sz w:val="28"/>
        </w:rPr>
        <w:t>) to the blood bank in Haifa and/or Rambam Medical Center).</w:t>
      </w:r>
      <w:r w:rsidR="00E54714" w:rsidRPr="00672A8F">
        <w:rPr>
          <w:sz w:val="28"/>
        </w:rPr>
        <w:t xml:space="preserve"> </w:t>
      </w:r>
      <w:r w:rsidR="00683D5B" w:rsidRPr="00672A8F">
        <w:rPr>
          <w:sz w:val="28"/>
        </w:rPr>
        <w:t xml:space="preserve">These routes shall be chosen, </w:t>
      </w:r>
      <w:r w:rsidRPr="00672A8F">
        <w:rPr>
          <w:sz w:val="28"/>
        </w:rPr>
        <w:t>among other things</w:t>
      </w:r>
      <w:r w:rsidR="00683D5B" w:rsidRPr="00672A8F">
        <w:rPr>
          <w:sz w:val="28"/>
        </w:rPr>
        <w:t xml:space="preserve">, </w:t>
      </w:r>
      <w:r w:rsidRPr="00672A8F">
        <w:rPr>
          <w:sz w:val="28"/>
        </w:rPr>
        <w:t>to</w:t>
      </w:r>
      <w:r w:rsidR="00683D5B" w:rsidRPr="00672A8F">
        <w:rPr>
          <w:sz w:val="28"/>
        </w:rPr>
        <w:t xml:space="preserve"> develop the regulation required for transition between different types of airspace. </w:t>
      </w:r>
    </w:p>
    <w:p w14:paraId="59A34346"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 xml:space="preserve">Quantity of flights to which the proposers are committed. </w:t>
      </w:r>
    </w:p>
    <w:p w14:paraId="6758B130" w14:textId="117E9547" w:rsidR="002B24CA" w:rsidRPr="00672A8F" w:rsidRDefault="00195BB9" w:rsidP="00EC2E64">
      <w:pPr>
        <w:pStyle w:val="ListParagraph"/>
        <w:widowControl w:val="0"/>
        <w:numPr>
          <w:ilvl w:val="2"/>
          <w:numId w:val="3"/>
        </w:numPr>
        <w:jc w:val="both"/>
        <w:rPr>
          <w:rFonts w:cs="David"/>
          <w:sz w:val="28"/>
          <w:szCs w:val="28"/>
        </w:rPr>
      </w:pPr>
      <w:r w:rsidRPr="00672A8F">
        <w:rPr>
          <w:sz w:val="28"/>
        </w:rPr>
        <w:t>The initiative</w:t>
      </w:r>
      <w:r w:rsidR="002B24CA" w:rsidRPr="00672A8F">
        <w:rPr>
          <w:sz w:val="28"/>
        </w:rPr>
        <w:t xml:space="preserve"> shall conduct a week of flights</w:t>
      </w:r>
      <w:r w:rsidR="00972B04" w:rsidRPr="00672A8F">
        <w:rPr>
          <w:sz w:val="28"/>
        </w:rPr>
        <w:t xml:space="preserve"> each calendar month</w:t>
      </w:r>
      <w:r w:rsidRPr="00672A8F">
        <w:rPr>
          <w:sz w:val="28"/>
        </w:rPr>
        <w:t xml:space="preserve"> as a default</w:t>
      </w:r>
      <w:r w:rsidR="002B24CA" w:rsidRPr="00672A8F">
        <w:rPr>
          <w:sz w:val="28"/>
        </w:rPr>
        <w:t xml:space="preserve">. </w:t>
      </w:r>
    </w:p>
    <w:p w14:paraId="509279B2" w14:textId="403175B9" w:rsidR="002B24CA" w:rsidRPr="00672A8F" w:rsidRDefault="002B24CA" w:rsidP="00EC2E64">
      <w:pPr>
        <w:pStyle w:val="ListParagraph"/>
        <w:widowControl w:val="0"/>
        <w:numPr>
          <w:ilvl w:val="2"/>
          <w:numId w:val="3"/>
        </w:numPr>
        <w:jc w:val="both"/>
        <w:rPr>
          <w:rFonts w:cs="David"/>
          <w:sz w:val="28"/>
          <w:szCs w:val="28"/>
        </w:rPr>
      </w:pPr>
      <w:r w:rsidRPr="00672A8F">
        <w:rPr>
          <w:sz w:val="28"/>
        </w:rPr>
        <w:t xml:space="preserve">The operating companies shall price at least 50 flights for each week of operation.  </w:t>
      </w:r>
    </w:p>
    <w:p w14:paraId="1E5373CA" w14:textId="77777777" w:rsidR="002B24CA"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Mandatory rules and documents.</w:t>
      </w:r>
    </w:p>
    <w:p w14:paraId="028DC2DC" w14:textId="29D6D60E" w:rsidR="002B24CA" w:rsidRPr="00672A8F" w:rsidRDefault="002B24CA" w:rsidP="00CB565B">
      <w:pPr>
        <w:pStyle w:val="ListParagraph"/>
        <w:widowControl w:val="0"/>
        <w:numPr>
          <w:ilvl w:val="2"/>
          <w:numId w:val="3"/>
        </w:numPr>
        <w:jc w:val="both"/>
        <w:rPr>
          <w:rFonts w:cs="David"/>
          <w:sz w:val="28"/>
          <w:szCs w:val="28"/>
        </w:rPr>
      </w:pPr>
      <w:r w:rsidRPr="00672A8F">
        <w:rPr>
          <w:sz w:val="28"/>
        </w:rPr>
        <w:t xml:space="preserve">According to the </w:t>
      </w:r>
      <w:r w:rsidR="00CB565B" w:rsidRPr="00672A8F">
        <w:rPr>
          <w:sz w:val="28"/>
        </w:rPr>
        <w:t xml:space="preserve">Call </w:t>
      </w:r>
      <w:r w:rsidR="00972B04" w:rsidRPr="00672A8F">
        <w:rPr>
          <w:sz w:val="28"/>
        </w:rPr>
        <w:t>for</w:t>
      </w:r>
      <w:r w:rsidR="00CB565B" w:rsidRPr="00672A8F">
        <w:rPr>
          <w:sz w:val="28"/>
        </w:rPr>
        <w:t xml:space="preserve"> </w:t>
      </w:r>
      <w:r w:rsidR="00972B04" w:rsidRPr="00672A8F">
        <w:rPr>
          <w:sz w:val="28"/>
        </w:rPr>
        <w:t>Proposals</w:t>
      </w:r>
      <w:r w:rsidRPr="00672A8F">
        <w:rPr>
          <w:sz w:val="28"/>
        </w:rPr>
        <w:t xml:space="preserve">. </w:t>
      </w:r>
    </w:p>
    <w:p w14:paraId="1379276C" w14:textId="417751BC" w:rsidR="002B24CA" w:rsidRPr="00672A8F" w:rsidRDefault="002B24CA" w:rsidP="00CB565B">
      <w:pPr>
        <w:pStyle w:val="ListParagraph"/>
        <w:widowControl w:val="0"/>
        <w:numPr>
          <w:ilvl w:val="2"/>
          <w:numId w:val="3"/>
        </w:numPr>
        <w:jc w:val="both"/>
        <w:rPr>
          <w:rFonts w:cs="David"/>
          <w:sz w:val="28"/>
          <w:szCs w:val="28"/>
        </w:rPr>
      </w:pPr>
      <w:r w:rsidRPr="00672A8F">
        <w:rPr>
          <w:sz w:val="28"/>
        </w:rPr>
        <w:t xml:space="preserve">Preference will be given to proposers showing compliance with the Companies Briefing Document of Public Appeal 5185 and </w:t>
      </w:r>
      <w:r w:rsidR="00CB565B" w:rsidRPr="00672A8F">
        <w:rPr>
          <w:sz w:val="28"/>
        </w:rPr>
        <w:t>"</w:t>
      </w:r>
      <w:r w:rsidR="00972B04" w:rsidRPr="00672A8F">
        <w:rPr>
          <w:sz w:val="28"/>
        </w:rPr>
        <w:t>Lessons</w:t>
      </w:r>
      <w:r w:rsidR="00CB565B" w:rsidRPr="00672A8F">
        <w:rPr>
          <w:sz w:val="28"/>
        </w:rPr>
        <w:t xml:space="preserve"> learned" from the sessions </w:t>
      </w:r>
      <w:r w:rsidR="001C2995" w:rsidRPr="00672A8F">
        <w:rPr>
          <w:sz w:val="28"/>
        </w:rPr>
        <w:t>already</w:t>
      </w:r>
      <w:r w:rsidR="00CB565B" w:rsidRPr="00672A8F">
        <w:rPr>
          <w:sz w:val="28"/>
        </w:rPr>
        <w:t xml:space="preserve"> flown</w:t>
      </w:r>
      <w:r w:rsidRPr="00672A8F">
        <w:rPr>
          <w:sz w:val="28"/>
        </w:rPr>
        <w:t xml:space="preserve">. </w:t>
      </w:r>
    </w:p>
    <w:p w14:paraId="29EA283D" w14:textId="77777777" w:rsidR="00804563" w:rsidRPr="00672A8F" w:rsidRDefault="002B24CA" w:rsidP="00F162E1">
      <w:pPr>
        <w:pStyle w:val="ListParagraph"/>
        <w:widowControl w:val="0"/>
        <w:numPr>
          <w:ilvl w:val="2"/>
          <w:numId w:val="3"/>
        </w:numPr>
        <w:jc w:val="both"/>
        <w:rPr>
          <w:rFonts w:cs="David"/>
          <w:sz w:val="28"/>
          <w:szCs w:val="28"/>
        </w:rPr>
      </w:pPr>
      <w:r w:rsidRPr="00672A8F">
        <w:rPr>
          <w:sz w:val="28"/>
        </w:rPr>
        <w:t>As a default, proposers should present compliance to</w:t>
      </w:r>
      <w:r w:rsidR="00F162E1" w:rsidRPr="00672A8F">
        <w:rPr>
          <w:sz w:val="28"/>
        </w:rPr>
        <w:t xml:space="preserve"> EASA Regulation 664,</w:t>
      </w:r>
      <w:r w:rsidRPr="00672A8F">
        <w:rPr>
          <w:sz w:val="28"/>
        </w:rPr>
        <w:t xml:space="preserve"> NPA 2021-14</w:t>
      </w:r>
      <w:r w:rsidR="00F162E1" w:rsidRPr="00672A8F">
        <w:rPr>
          <w:sz w:val="28"/>
        </w:rPr>
        <w:t xml:space="preserve"> (derived from 664)</w:t>
      </w:r>
      <w:r w:rsidRPr="00672A8F">
        <w:rPr>
          <w:sz w:val="28"/>
        </w:rPr>
        <w:t xml:space="preserve">, </w:t>
      </w:r>
      <w:r w:rsidR="00F162E1" w:rsidRPr="00672A8F">
        <w:rPr>
          <w:sz w:val="28"/>
        </w:rPr>
        <w:t>the</w:t>
      </w:r>
      <w:r w:rsidRPr="00672A8F">
        <w:rPr>
          <w:sz w:val="28"/>
        </w:rPr>
        <w:t xml:space="preserve"> ASTM standards</w:t>
      </w:r>
      <w:r w:rsidR="00F162E1" w:rsidRPr="00672A8F">
        <w:rPr>
          <w:sz w:val="28"/>
        </w:rPr>
        <w:t xml:space="preserve"> cited in them</w:t>
      </w:r>
      <w:r w:rsidRPr="00672A8F">
        <w:rPr>
          <w:sz w:val="28"/>
        </w:rPr>
        <w:t xml:space="preserve">, and accumulated knowledge of Public Appeal 5185. </w:t>
      </w:r>
    </w:p>
    <w:p w14:paraId="17167A03" w14:textId="77777777" w:rsidR="00A478D8" w:rsidRPr="00672A8F" w:rsidRDefault="00A478D8" w:rsidP="00EC2E64">
      <w:pPr>
        <w:pStyle w:val="ListParagraph"/>
        <w:widowControl w:val="0"/>
        <w:ind w:left="1224"/>
        <w:jc w:val="both"/>
        <w:rPr>
          <w:rFonts w:cs="David"/>
          <w:sz w:val="28"/>
          <w:szCs w:val="28"/>
        </w:rPr>
      </w:pPr>
      <w:r w:rsidRPr="00672A8F">
        <w:rPr>
          <w:sz w:val="28"/>
        </w:rPr>
        <w:t xml:space="preserve"> </w:t>
      </w:r>
    </w:p>
    <w:p w14:paraId="5453945D" w14:textId="79481AB1" w:rsidR="00A478D8" w:rsidRPr="00672A8F" w:rsidRDefault="001C2995" w:rsidP="00B268E4">
      <w:pPr>
        <w:pStyle w:val="ListParagraph"/>
        <w:widowControl w:val="0"/>
        <w:numPr>
          <w:ilvl w:val="1"/>
          <w:numId w:val="3"/>
        </w:numPr>
        <w:jc w:val="both"/>
        <w:rPr>
          <w:rFonts w:cs="David"/>
          <w:sz w:val="28"/>
          <w:szCs w:val="28"/>
          <w:u w:val="single"/>
        </w:rPr>
      </w:pPr>
      <w:r w:rsidRPr="00672A8F">
        <w:rPr>
          <w:sz w:val="28"/>
          <w:u w:val="single"/>
        </w:rPr>
        <w:t>The architecture</w:t>
      </w:r>
      <w:r w:rsidR="00A478D8" w:rsidRPr="00672A8F">
        <w:rPr>
          <w:sz w:val="28"/>
          <w:u w:val="single"/>
        </w:rPr>
        <w:t xml:space="preserve"> of </w:t>
      </w:r>
      <w:r w:rsidR="00B268E4" w:rsidRPr="00672A8F">
        <w:rPr>
          <w:sz w:val="28"/>
          <w:u w:val="single"/>
        </w:rPr>
        <w:t xml:space="preserve">IT </w:t>
      </w:r>
      <w:r w:rsidR="00A478D8" w:rsidRPr="00672A8F">
        <w:rPr>
          <w:sz w:val="28"/>
          <w:u w:val="single"/>
        </w:rPr>
        <w:t>systems:</w:t>
      </w:r>
    </w:p>
    <w:p w14:paraId="256F945F" w14:textId="0E79A6A2" w:rsidR="00804563" w:rsidRPr="00672A8F" w:rsidRDefault="00804563" w:rsidP="00583309">
      <w:pPr>
        <w:pStyle w:val="ListParagraph"/>
        <w:widowControl w:val="0"/>
        <w:numPr>
          <w:ilvl w:val="2"/>
          <w:numId w:val="3"/>
        </w:numPr>
        <w:jc w:val="right"/>
        <w:rPr>
          <w:rFonts w:cs="David"/>
          <w:sz w:val="28"/>
          <w:szCs w:val="28"/>
        </w:rPr>
      </w:pPr>
      <w:r w:rsidRPr="00672A8F">
        <w:rPr>
          <w:sz w:val="28"/>
        </w:rPr>
        <w:t xml:space="preserve">The architecture planned for the airspace </w:t>
      </w:r>
      <w:r w:rsidR="001C2995" w:rsidRPr="00672A8F">
        <w:rPr>
          <w:sz w:val="28"/>
        </w:rPr>
        <w:t xml:space="preserve">is </w:t>
      </w:r>
      <w:r w:rsidRPr="00672A8F">
        <w:rPr>
          <w:sz w:val="28"/>
        </w:rPr>
        <w:t xml:space="preserve">defined as a USSP U-space: </w:t>
      </w:r>
      <w:r w:rsidR="00DA3ACF" w:rsidRPr="00672A8F">
        <w:rPr>
          <w:noProof/>
        </w:rPr>
        <w:drawing>
          <wp:inline distT="0" distB="0" distL="0" distR="0" wp14:anchorId="50D6AD91" wp14:editId="5CAAF1B1">
            <wp:extent cx="4384904" cy="2554605"/>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389606" cy="2557344"/>
                    </a:xfrm>
                    <a:prstGeom prst="rect">
                      <a:avLst/>
                    </a:prstGeom>
                    <a:noFill/>
                    <a:ln>
                      <a:noFill/>
                    </a:ln>
                  </pic:spPr>
                </pic:pic>
              </a:graphicData>
            </a:graphic>
          </wp:inline>
        </w:drawing>
      </w:r>
    </w:p>
    <w:p w14:paraId="449BB928" w14:textId="11D16DB3" w:rsidR="0095002D" w:rsidRPr="00672A8F" w:rsidRDefault="0095002D" w:rsidP="00B268E4">
      <w:pPr>
        <w:pStyle w:val="ListParagraph"/>
        <w:widowControl w:val="0"/>
        <w:numPr>
          <w:ilvl w:val="3"/>
          <w:numId w:val="3"/>
        </w:numPr>
        <w:jc w:val="both"/>
        <w:rPr>
          <w:rFonts w:cs="David"/>
          <w:sz w:val="28"/>
          <w:szCs w:val="28"/>
        </w:rPr>
      </w:pPr>
      <w:r w:rsidRPr="00672A8F">
        <w:rPr>
          <w:sz w:val="28"/>
        </w:rPr>
        <w:lastRenderedPageBreak/>
        <w:t xml:space="preserve">The working principle for managing traffic in the </w:t>
      </w:r>
      <w:r w:rsidR="001C2995" w:rsidRPr="00672A8F">
        <w:rPr>
          <w:sz w:val="28"/>
        </w:rPr>
        <w:t>controlled</w:t>
      </w:r>
      <w:r w:rsidRPr="00672A8F">
        <w:rPr>
          <w:sz w:val="28"/>
        </w:rPr>
        <w:t xml:space="preserve"> airspace is based on collecting data from the aerial activity and publishing the common aerial picture through </w:t>
      </w:r>
      <w:r w:rsidR="00B268E4" w:rsidRPr="00672A8F">
        <w:rPr>
          <w:sz w:val="28"/>
        </w:rPr>
        <w:t xml:space="preserve">IT </w:t>
      </w:r>
      <w:r w:rsidRPr="00672A8F">
        <w:rPr>
          <w:sz w:val="28"/>
        </w:rPr>
        <w:t>systems (interfaces between computers).</w:t>
      </w:r>
      <w:r w:rsidR="00E54714" w:rsidRPr="00672A8F">
        <w:rPr>
          <w:sz w:val="28"/>
        </w:rPr>
        <w:t xml:space="preserve"> </w:t>
      </w:r>
      <w:r w:rsidRPr="00672A8F">
        <w:rPr>
          <w:sz w:val="28"/>
        </w:rPr>
        <w:t xml:space="preserve">In a certain sense, this approach replaces the </w:t>
      </w:r>
      <w:r w:rsidR="00195BB9" w:rsidRPr="00672A8F">
        <w:rPr>
          <w:sz w:val="28"/>
        </w:rPr>
        <w:t xml:space="preserve">human-operated </w:t>
      </w:r>
      <w:r w:rsidRPr="00672A8F">
        <w:rPr>
          <w:sz w:val="28"/>
        </w:rPr>
        <w:t xml:space="preserve">radar and air control systems (at very low altitude, where CAAI declared the establishment of a </w:t>
      </w:r>
      <w:r w:rsidR="00583309" w:rsidRPr="00672A8F">
        <w:rPr>
          <w:sz w:val="28"/>
        </w:rPr>
        <w:t>managed airspace/</w:t>
      </w:r>
      <w:r w:rsidRPr="00672A8F">
        <w:rPr>
          <w:sz w:val="28"/>
        </w:rPr>
        <w:t>U</w:t>
      </w:r>
      <w:r w:rsidR="00583309" w:rsidRPr="00672A8F">
        <w:rPr>
          <w:sz w:val="28"/>
        </w:rPr>
        <w:t>-SPACE</w:t>
      </w:r>
      <w:r w:rsidRPr="00672A8F">
        <w:rPr>
          <w:sz w:val="28"/>
        </w:rPr>
        <w:t xml:space="preserve">).  </w:t>
      </w:r>
    </w:p>
    <w:p w14:paraId="251B19A9" w14:textId="34468026" w:rsidR="000D4AE1" w:rsidRPr="00672A8F" w:rsidRDefault="000532F4" w:rsidP="00AB507E">
      <w:pPr>
        <w:pStyle w:val="ListParagraph"/>
        <w:widowControl w:val="0"/>
        <w:numPr>
          <w:ilvl w:val="3"/>
          <w:numId w:val="3"/>
        </w:numPr>
        <w:jc w:val="both"/>
        <w:rPr>
          <w:rFonts w:cs="David"/>
          <w:sz w:val="28"/>
          <w:szCs w:val="28"/>
        </w:rPr>
      </w:pPr>
      <w:r w:rsidRPr="00672A8F">
        <w:rPr>
          <w:sz w:val="28"/>
        </w:rPr>
        <w:t xml:space="preserve">The aircraft (drones in the </w:t>
      </w:r>
      <w:r w:rsidR="001C2995" w:rsidRPr="00672A8F">
        <w:rPr>
          <w:sz w:val="28"/>
        </w:rPr>
        <w:t>drawing</w:t>
      </w:r>
      <w:r w:rsidRPr="00672A8F">
        <w:rPr>
          <w:sz w:val="28"/>
        </w:rPr>
        <w:t>) are operated by a holder of an Air Operator Certificate (AOC)</w:t>
      </w:r>
      <w:r w:rsidR="00710281" w:rsidRPr="00672A8F">
        <w:rPr>
          <w:sz w:val="28"/>
        </w:rPr>
        <w:t>—</w:t>
      </w:r>
      <w:r w:rsidR="00AB507E" w:rsidRPr="00672A8F">
        <w:rPr>
          <w:sz w:val="28"/>
        </w:rPr>
        <w:t xml:space="preserve">this </w:t>
      </w:r>
      <w:r w:rsidR="001C2995" w:rsidRPr="00672A8F">
        <w:rPr>
          <w:sz w:val="28"/>
        </w:rPr>
        <w:t>might</w:t>
      </w:r>
      <w:r w:rsidR="00AB507E" w:rsidRPr="00672A8F">
        <w:rPr>
          <w:sz w:val="28"/>
        </w:rPr>
        <w:t xml:space="preserve"> change if</w:t>
      </w:r>
      <w:r w:rsidR="00195BB9" w:rsidRPr="00672A8F">
        <w:rPr>
          <w:sz w:val="28"/>
        </w:rPr>
        <w:t xml:space="preserve"> </w:t>
      </w:r>
      <w:r w:rsidR="00710281" w:rsidRPr="00672A8F">
        <w:rPr>
          <w:sz w:val="28"/>
        </w:rPr>
        <w:t>UAV Regulations</w:t>
      </w:r>
      <w:r w:rsidR="00AB507E" w:rsidRPr="00672A8F">
        <w:rPr>
          <w:sz w:val="28"/>
        </w:rPr>
        <w:t xml:space="preserve"> will come to effect</w:t>
      </w:r>
      <w:r w:rsidR="00710281" w:rsidRPr="00672A8F">
        <w:rPr>
          <w:sz w:val="28"/>
        </w:rPr>
        <w:t>, expected towards the end of 2022</w:t>
      </w:r>
      <w:r w:rsidR="00AB507E" w:rsidRPr="00672A8F">
        <w:rPr>
          <w:sz w:val="28"/>
        </w:rPr>
        <w:t xml:space="preserve"> (The new regulation is expected to allow operating drones under 25 kg MTOW – fly without the need for AOC certificate</w:t>
      </w:r>
      <w:r w:rsidRPr="00672A8F">
        <w:rPr>
          <w:sz w:val="28"/>
        </w:rPr>
        <w:t>.</w:t>
      </w:r>
    </w:p>
    <w:p w14:paraId="1BB431FA" w14:textId="580D2834" w:rsidR="000D4AE1" w:rsidRPr="00672A8F" w:rsidRDefault="00D06B03" w:rsidP="00EC2E64">
      <w:pPr>
        <w:pStyle w:val="ListParagraph"/>
        <w:widowControl w:val="0"/>
        <w:numPr>
          <w:ilvl w:val="3"/>
          <w:numId w:val="3"/>
        </w:numPr>
        <w:jc w:val="both"/>
        <w:rPr>
          <w:rFonts w:cs="David"/>
          <w:sz w:val="28"/>
          <w:szCs w:val="28"/>
        </w:rPr>
      </w:pPr>
      <w:r w:rsidRPr="00672A8F">
        <w:rPr>
          <w:sz w:val="28"/>
        </w:rPr>
        <w:t>T</w:t>
      </w:r>
      <w:r w:rsidR="00B84E0D" w:rsidRPr="00672A8F">
        <w:rPr>
          <w:sz w:val="28"/>
        </w:rPr>
        <w:t xml:space="preserve">he </w:t>
      </w:r>
      <w:proofErr w:type="gramStart"/>
      <w:r w:rsidR="00B84E0D" w:rsidRPr="00672A8F">
        <w:rPr>
          <w:sz w:val="28"/>
        </w:rPr>
        <w:t>aircraft  manufacturer</w:t>
      </w:r>
      <w:proofErr w:type="gramEnd"/>
      <w:r w:rsidR="00B84E0D" w:rsidRPr="00672A8F">
        <w:rPr>
          <w:sz w:val="28"/>
        </w:rPr>
        <w:t xml:space="preserve">/integrator </w:t>
      </w:r>
      <w:r w:rsidR="00195BB9" w:rsidRPr="00672A8F">
        <w:rPr>
          <w:sz w:val="28"/>
        </w:rPr>
        <w:t xml:space="preserve">is </w:t>
      </w:r>
      <w:r w:rsidR="00B84E0D" w:rsidRPr="00672A8F">
        <w:rPr>
          <w:sz w:val="28"/>
        </w:rPr>
        <w:t xml:space="preserve">responsible for the engineering aspect of designing hardware and software, operation and maintenance instructions, capable of producing engineering reports in all relevant areas </w:t>
      </w:r>
      <w:r w:rsidR="00195BB9" w:rsidRPr="00672A8F">
        <w:rPr>
          <w:sz w:val="28"/>
        </w:rPr>
        <w:t>to</w:t>
      </w:r>
      <w:r w:rsidR="00B84E0D" w:rsidRPr="00672A8F">
        <w:rPr>
          <w:sz w:val="28"/>
        </w:rPr>
        <w:t xml:space="preserve"> </w:t>
      </w:r>
      <w:r w:rsidR="00195BB9" w:rsidRPr="00672A8F">
        <w:rPr>
          <w:sz w:val="28"/>
        </w:rPr>
        <w:t xml:space="preserve">support </w:t>
      </w:r>
      <w:r w:rsidRPr="00672A8F">
        <w:rPr>
          <w:sz w:val="28"/>
        </w:rPr>
        <w:t>licensing</w:t>
      </w:r>
      <w:r w:rsidR="00195BB9" w:rsidRPr="00672A8F">
        <w:rPr>
          <w:sz w:val="28"/>
        </w:rPr>
        <w:t>,</w:t>
      </w:r>
      <w:r w:rsidRPr="00672A8F">
        <w:rPr>
          <w:sz w:val="28"/>
        </w:rPr>
        <w:t xml:space="preserve"> </w:t>
      </w:r>
      <w:r w:rsidR="00195BB9" w:rsidRPr="00672A8F">
        <w:rPr>
          <w:sz w:val="28"/>
        </w:rPr>
        <w:t>receive</w:t>
      </w:r>
      <w:r w:rsidRPr="00672A8F">
        <w:rPr>
          <w:sz w:val="28"/>
        </w:rPr>
        <w:t xml:space="preserve"> permits</w:t>
      </w:r>
      <w:r w:rsidR="00B84E0D" w:rsidRPr="00672A8F">
        <w:rPr>
          <w:sz w:val="28"/>
        </w:rPr>
        <w:t xml:space="preserve"> (on the operational level, specific operation) </w:t>
      </w:r>
      <w:r w:rsidR="00195BB9" w:rsidRPr="00672A8F">
        <w:rPr>
          <w:sz w:val="28"/>
        </w:rPr>
        <w:t xml:space="preserve">to enable </w:t>
      </w:r>
      <w:r w:rsidR="00B84E0D" w:rsidRPr="00672A8F">
        <w:rPr>
          <w:sz w:val="28"/>
        </w:rPr>
        <w:t>ongoing commercial operation of the UAV fleet.</w:t>
      </w:r>
    </w:p>
    <w:p w14:paraId="6AEE0588" w14:textId="77777777" w:rsidR="000D4AE1" w:rsidRPr="00672A8F" w:rsidRDefault="00B84E0D" w:rsidP="00EC2E64">
      <w:pPr>
        <w:pStyle w:val="ListParagraph"/>
        <w:widowControl w:val="0"/>
        <w:numPr>
          <w:ilvl w:val="3"/>
          <w:numId w:val="3"/>
        </w:numPr>
        <w:jc w:val="both"/>
        <w:rPr>
          <w:rFonts w:cs="David"/>
          <w:sz w:val="28"/>
          <w:szCs w:val="28"/>
        </w:rPr>
      </w:pPr>
      <w:r w:rsidRPr="00672A8F">
        <w:rPr>
          <w:sz w:val="28"/>
        </w:rPr>
        <w:t xml:space="preserve">The systems must obtain a special </w:t>
      </w:r>
      <w:r w:rsidR="00C177EF" w:rsidRPr="00672A8F">
        <w:rPr>
          <w:sz w:val="28"/>
        </w:rPr>
        <w:t>airworthiness certificate</w:t>
      </w:r>
      <w:r w:rsidRPr="00672A8F">
        <w:rPr>
          <w:sz w:val="28"/>
        </w:rPr>
        <w:t xml:space="preserve"> – ‘special permanent authorization for UAV system’ from CAAI, pursuant to the following regulations.</w:t>
      </w:r>
    </w:p>
    <w:p w14:paraId="485717B6" w14:textId="0BCC4A7B" w:rsidR="000D4AE1" w:rsidRPr="00672A8F" w:rsidRDefault="00B84E0D" w:rsidP="006A207D">
      <w:pPr>
        <w:pStyle w:val="ListParagraph"/>
        <w:widowControl w:val="0"/>
        <w:ind w:left="1728"/>
        <w:jc w:val="both"/>
        <w:rPr>
          <w:rFonts w:cs="David"/>
          <w:sz w:val="28"/>
          <w:szCs w:val="28"/>
        </w:rPr>
      </w:pPr>
      <w:r w:rsidRPr="00672A8F">
        <w:rPr>
          <w:sz w:val="28"/>
        </w:rPr>
        <w:t>  (</w:t>
      </w:r>
      <w:r w:rsidR="006A207D" w:rsidRPr="00672A8F">
        <w:rPr>
          <w:sz w:val="28"/>
        </w:rPr>
        <w:t>*</w:t>
      </w:r>
      <w:r w:rsidRPr="00672A8F">
        <w:rPr>
          <w:sz w:val="28"/>
        </w:rPr>
        <w:t>) The administration may give an unmanned aircraft a special permanent authorization for flight, provided that the following two conditions are fulfilled:</w:t>
      </w:r>
    </w:p>
    <w:p w14:paraId="50356AC5" w14:textId="77777777" w:rsidR="000D4AE1" w:rsidRPr="00672A8F" w:rsidRDefault="00B84E0D" w:rsidP="00EC2E64">
      <w:pPr>
        <w:pStyle w:val="ListParagraph"/>
        <w:widowControl w:val="0"/>
        <w:ind w:left="2160"/>
        <w:jc w:val="both"/>
        <w:rPr>
          <w:rFonts w:cs="David"/>
          <w:sz w:val="28"/>
          <w:szCs w:val="28"/>
        </w:rPr>
      </w:pPr>
      <w:r w:rsidRPr="00672A8F">
        <w:rPr>
          <w:sz w:val="28"/>
        </w:rPr>
        <w:t xml:space="preserve">(1) Requirements of engineering proof of airworthiness as instructed by the </w:t>
      </w:r>
      <w:r w:rsidR="00C177EF" w:rsidRPr="00672A8F">
        <w:rPr>
          <w:sz w:val="28"/>
        </w:rPr>
        <w:t>administration.</w:t>
      </w:r>
    </w:p>
    <w:p w14:paraId="2C4DF69D" w14:textId="77777777" w:rsidR="00137A7F" w:rsidRPr="00672A8F" w:rsidRDefault="00B84E0D" w:rsidP="00EC2E64">
      <w:pPr>
        <w:pStyle w:val="ListParagraph"/>
        <w:widowControl w:val="0"/>
        <w:ind w:left="2160"/>
        <w:jc w:val="both"/>
        <w:rPr>
          <w:rFonts w:cs="David"/>
          <w:sz w:val="28"/>
          <w:szCs w:val="28"/>
        </w:rPr>
      </w:pPr>
      <w:r w:rsidRPr="00672A8F">
        <w:rPr>
          <w:sz w:val="28"/>
        </w:rPr>
        <w:t>(2) Aircraft is in a state of fitness for safe operation according to administration test.</w:t>
      </w:r>
    </w:p>
    <w:p w14:paraId="45FA9FDB" w14:textId="77777777" w:rsidR="00B84E0D" w:rsidRPr="00672A8F" w:rsidRDefault="00B84E0D" w:rsidP="00EC2E64">
      <w:pPr>
        <w:pStyle w:val="ListParagraph"/>
        <w:widowControl w:val="0"/>
        <w:numPr>
          <w:ilvl w:val="3"/>
          <w:numId w:val="3"/>
        </w:numPr>
        <w:jc w:val="both"/>
        <w:rPr>
          <w:rFonts w:cs="David"/>
          <w:sz w:val="28"/>
          <w:szCs w:val="28"/>
        </w:rPr>
      </w:pPr>
      <w:r w:rsidRPr="00672A8F">
        <w:rPr>
          <w:sz w:val="28"/>
        </w:rPr>
        <w:t xml:space="preserve">The aircraft must </w:t>
      </w:r>
      <w:r w:rsidR="00C177EF" w:rsidRPr="00672A8F">
        <w:rPr>
          <w:sz w:val="28"/>
        </w:rPr>
        <w:t>be following</w:t>
      </w:r>
      <w:r w:rsidRPr="00672A8F">
        <w:rPr>
          <w:sz w:val="28"/>
        </w:rPr>
        <w:t xml:space="preserve"> that stated in Article 6 of EASA Regulation 664 and NPA 2021-14. </w:t>
      </w:r>
    </w:p>
    <w:p w14:paraId="3AD35E97" w14:textId="77777777" w:rsidR="000532F4" w:rsidRPr="00672A8F" w:rsidRDefault="00B84E0D" w:rsidP="00EC2E64">
      <w:pPr>
        <w:pStyle w:val="ListParagraph"/>
        <w:widowControl w:val="0"/>
        <w:numPr>
          <w:ilvl w:val="3"/>
          <w:numId w:val="3"/>
        </w:numPr>
        <w:jc w:val="both"/>
        <w:rPr>
          <w:rFonts w:cs="David"/>
          <w:sz w:val="28"/>
          <w:szCs w:val="28"/>
        </w:rPr>
      </w:pPr>
      <w:r w:rsidRPr="00672A8F">
        <w:rPr>
          <w:sz w:val="28"/>
        </w:rPr>
        <w:t>Aircraft include:</w:t>
      </w:r>
    </w:p>
    <w:p w14:paraId="59E08C03" w14:textId="539593C0" w:rsidR="000532F4" w:rsidRPr="00672A8F" w:rsidRDefault="000532F4" w:rsidP="008147D7">
      <w:pPr>
        <w:pStyle w:val="ListParagraph"/>
        <w:widowControl w:val="0"/>
        <w:numPr>
          <w:ilvl w:val="4"/>
          <w:numId w:val="3"/>
        </w:numPr>
        <w:jc w:val="both"/>
        <w:rPr>
          <w:rFonts w:cs="David"/>
          <w:sz w:val="28"/>
          <w:szCs w:val="28"/>
        </w:rPr>
      </w:pPr>
      <w:r w:rsidRPr="00672A8F">
        <w:rPr>
          <w:b/>
          <w:i/>
          <w:sz w:val="28"/>
        </w:rPr>
        <w:t xml:space="preserve"> </w:t>
      </w:r>
      <w:r w:rsidRPr="00672A8F">
        <w:rPr>
          <w:b/>
          <w:bCs/>
          <w:i/>
          <w:iCs/>
          <w:sz w:val="28"/>
        </w:rPr>
        <w:t xml:space="preserve">Flight controller </w:t>
      </w:r>
      <w:r w:rsidRPr="00672A8F">
        <w:rPr>
          <w:sz w:val="28"/>
        </w:rPr>
        <w:t xml:space="preserve">– deals with flying within the defined safety envelope </w:t>
      </w:r>
      <w:r w:rsidR="002F58EB" w:rsidRPr="00672A8F">
        <w:rPr>
          <w:sz w:val="28"/>
        </w:rPr>
        <w:t>regarding</w:t>
      </w:r>
      <w:r w:rsidRPr="00672A8F">
        <w:rPr>
          <w:sz w:val="28"/>
        </w:rPr>
        <w:t xml:space="preserve"> speed, maintaining the aircraft’s position in space, its location, </w:t>
      </w:r>
      <w:r w:rsidRPr="00672A8F">
        <w:rPr>
          <w:sz w:val="28"/>
        </w:rPr>
        <w:lastRenderedPageBreak/>
        <w:t xml:space="preserve">compliance with limitations of yaw, </w:t>
      </w:r>
      <w:r w:rsidR="00C177EF" w:rsidRPr="00672A8F">
        <w:rPr>
          <w:sz w:val="28"/>
        </w:rPr>
        <w:t>pitch,</w:t>
      </w:r>
      <w:r w:rsidRPr="00672A8F">
        <w:rPr>
          <w:sz w:val="28"/>
        </w:rPr>
        <w:t xml:space="preserve"> and roll angles, preventing loss of control under wind shear, etc.</w:t>
      </w:r>
      <w:r w:rsidR="00E54714" w:rsidRPr="00672A8F">
        <w:rPr>
          <w:sz w:val="28"/>
        </w:rPr>
        <w:t xml:space="preserve"> </w:t>
      </w:r>
      <w:r w:rsidRPr="00672A8F">
        <w:rPr>
          <w:sz w:val="28"/>
        </w:rPr>
        <w:t xml:space="preserve">This component of architecture is external to the </w:t>
      </w:r>
      <w:r w:rsidR="00E54714" w:rsidRPr="00672A8F">
        <w:rPr>
          <w:sz w:val="28"/>
        </w:rPr>
        <w:t>Initiative</w:t>
      </w:r>
      <w:r w:rsidRPr="00672A8F">
        <w:rPr>
          <w:sz w:val="28"/>
        </w:rPr>
        <w:t xml:space="preserve">, usually the manufacturer’s responsibility </w:t>
      </w:r>
      <w:r w:rsidR="00862CF6" w:rsidRPr="00672A8F">
        <w:rPr>
          <w:sz w:val="28"/>
        </w:rPr>
        <w:t xml:space="preserve">and subject </w:t>
      </w:r>
      <w:r w:rsidR="008147D7" w:rsidRPr="00672A8F">
        <w:rPr>
          <w:sz w:val="28"/>
        </w:rPr>
        <w:t xml:space="preserve">to </w:t>
      </w:r>
      <w:r w:rsidR="00862CF6" w:rsidRPr="00672A8F">
        <w:rPr>
          <w:sz w:val="28"/>
        </w:rPr>
        <w:t>the</w:t>
      </w:r>
      <w:r w:rsidRPr="00672A8F">
        <w:rPr>
          <w:sz w:val="28"/>
        </w:rPr>
        <w:t xml:space="preserve"> supervision and authorization </w:t>
      </w:r>
      <w:r w:rsidR="008147D7" w:rsidRPr="00672A8F">
        <w:rPr>
          <w:sz w:val="28"/>
        </w:rPr>
        <w:t>of</w:t>
      </w:r>
      <w:r w:rsidRPr="00672A8F">
        <w:rPr>
          <w:sz w:val="28"/>
        </w:rPr>
        <w:t xml:space="preserve"> CAAI / engineering. </w:t>
      </w:r>
    </w:p>
    <w:p w14:paraId="16684208" w14:textId="77777777" w:rsidR="003179B8" w:rsidRPr="00672A8F" w:rsidRDefault="000532F4" w:rsidP="00EC2E64">
      <w:pPr>
        <w:pStyle w:val="ListParagraph"/>
        <w:widowControl w:val="0"/>
        <w:numPr>
          <w:ilvl w:val="4"/>
          <w:numId w:val="3"/>
        </w:numPr>
        <w:jc w:val="both"/>
        <w:rPr>
          <w:rFonts w:cs="David"/>
          <w:sz w:val="28"/>
          <w:szCs w:val="28"/>
        </w:rPr>
      </w:pPr>
      <w:r w:rsidRPr="00672A8F">
        <w:rPr>
          <w:b/>
          <w:bCs/>
          <w:i/>
          <w:iCs/>
          <w:sz w:val="28"/>
        </w:rPr>
        <w:t>Mission computer</w:t>
      </w:r>
      <w:r w:rsidRPr="00672A8F">
        <w:rPr>
          <w:sz w:val="28"/>
        </w:rPr>
        <w:t xml:space="preserve"> – the airborne computer that enables giving the aircraft navigation instructions, monitoring various parameters, relaying back parameters of energy, sensor output, etc.</w:t>
      </w:r>
    </w:p>
    <w:p w14:paraId="38B9F8CF" w14:textId="77777777" w:rsidR="001E3A62" w:rsidRPr="00672A8F" w:rsidRDefault="001E3A62" w:rsidP="00FA7B4C">
      <w:pPr>
        <w:pStyle w:val="ListParagraph"/>
        <w:widowControl w:val="0"/>
        <w:numPr>
          <w:ilvl w:val="4"/>
          <w:numId w:val="3"/>
        </w:numPr>
        <w:jc w:val="both"/>
        <w:rPr>
          <w:rFonts w:cs="David"/>
          <w:sz w:val="28"/>
          <w:szCs w:val="28"/>
        </w:rPr>
      </w:pPr>
      <w:r w:rsidRPr="00672A8F">
        <w:rPr>
          <w:b/>
          <w:bCs/>
          <w:i/>
          <w:iCs/>
          <w:sz w:val="28"/>
        </w:rPr>
        <w:t>RF Controller</w:t>
      </w:r>
      <w:r w:rsidRPr="00672A8F">
        <w:rPr>
          <w:sz w:val="28"/>
        </w:rPr>
        <w:t xml:space="preserve"> – the instrument that enables flying with ‘sticks’, translated into RF commands that constitute command signals to the UAV itself</w:t>
      </w:r>
      <w:r w:rsidR="00FA7B4C" w:rsidRPr="00672A8F">
        <w:rPr>
          <w:sz w:val="28"/>
        </w:rPr>
        <w:t xml:space="preserve"> (some of the devices lack a RF controller)</w:t>
      </w:r>
      <w:r w:rsidRPr="00672A8F">
        <w:rPr>
          <w:sz w:val="28"/>
        </w:rPr>
        <w:t xml:space="preserve">. </w:t>
      </w:r>
    </w:p>
    <w:p w14:paraId="518AF71D" w14:textId="0B4CB839" w:rsidR="00525853" w:rsidRPr="00672A8F" w:rsidRDefault="00525853" w:rsidP="00FA7B4C">
      <w:pPr>
        <w:pStyle w:val="ListParagraph"/>
        <w:widowControl w:val="0"/>
        <w:numPr>
          <w:ilvl w:val="4"/>
          <w:numId w:val="3"/>
        </w:numPr>
        <w:jc w:val="both"/>
        <w:rPr>
          <w:rFonts w:cs="David"/>
          <w:sz w:val="28"/>
          <w:szCs w:val="28"/>
        </w:rPr>
      </w:pPr>
      <w:r w:rsidRPr="00672A8F">
        <w:rPr>
          <w:b/>
          <w:bCs/>
          <w:i/>
          <w:iCs/>
          <w:sz w:val="28"/>
        </w:rPr>
        <w:t>RID</w:t>
      </w:r>
      <w:r w:rsidRPr="00672A8F">
        <w:rPr>
          <w:sz w:val="28"/>
        </w:rPr>
        <w:t xml:space="preserve"> – independent identification </w:t>
      </w:r>
      <w:r w:rsidR="00FA7B4C" w:rsidRPr="00672A8F">
        <w:rPr>
          <w:sz w:val="28"/>
        </w:rPr>
        <w:t>means</w:t>
      </w:r>
      <w:r w:rsidRPr="00672A8F">
        <w:rPr>
          <w:sz w:val="28"/>
        </w:rPr>
        <w:t xml:space="preserve"> designed to serve all organizations and agencies authorized to receive data (</w:t>
      </w:r>
      <w:r w:rsidR="00DA3ACF" w:rsidRPr="00672A8F">
        <w:rPr>
          <w:sz w:val="28"/>
        </w:rPr>
        <w:t xml:space="preserve">such as </w:t>
      </w:r>
      <w:r w:rsidRPr="00672A8F">
        <w:rPr>
          <w:sz w:val="28"/>
        </w:rPr>
        <w:t xml:space="preserve">Air Force, </w:t>
      </w:r>
      <w:r w:rsidR="005E135C" w:rsidRPr="00672A8F">
        <w:rPr>
          <w:sz w:val="28"/>
        </w:rPr>
        <w:t>Police</w:t>
      </w:r>
      <w:r w:rsidRPr="00672A8F">
        <w:rPr>
          <w:sz w:val="28"/>
        </w:rPr>
        <w:t>, Airport Authority), and give the public the ability to complain about specific flights using RID in ‘broadcast’.</w:t>
      </w:r>
      <w:r w:rsidR="00E54714" w:rsidRPr="00672A8F">
        <w:rPr>
          <w:sz w:val="28"/>
        </w:rPr>
        <w:t xml:space="preserve"> </w:t>
      </w:r>
      <w:r w:rsidRPr="00672A8F">
        <w:rPr>
          <w:sz w:val="28"/>
        </w:rPr>
        <w:t xml:space="preserve">In addition, prevent unauthorized use of drones, inter alia, </w:t>
      </w:r>
      <w:r w:rsidR="002F58EB" w:rsidRPr="00672A8F">
        <w:rPr>
          <w:sz w:val="28"/>
        </w:rPr>
        <w:t>since</w:t>
      </w:r>
      <w:r w:rsidRPr="00672A8F">
        <w:rPr>
          <w:sz w:val="28"/>
        </w:rPr>
        <w:t xml:space="preserve"> every drone has an RID (a drone without one will automatically be suspicious); use of anti-tamper software, etc.</w:t>
      </w:r>
      <w:r w:rsidR="00E54714" w:rsidRPr="00672A8F">
        <w:rPr>
          <w:sz w:val="28"/>
        </w:rPr>
        <w:t xml:space="preserve"> </w:t>
      </w:r>
      <w:r w:rsidRPr="00672A8F">
        <w:rPr>
          <w:sz w:val="28"/>
        </w:rPr>
        <w:t xml:space="preserve">As defined in standard: </w:t>
      </w:r>
    </w:p>
    <w:p w14:paraId="5B36EC2D" w14:textId="77777777" w:rsidR="00525853" w:rsidRPr="00672A8F" w:rsidRDefault="00525853" w:rsidP="00EC2E64">
      <w:pPr>
        <w:pStyle w:val="ListParagraph"/>
        <w:widowControl w:val="0"/>
        <w:ind w:left="2232"/>
        <w:jc w:val="both"/>
        <w:rPr>
          <w:rFonts w:ascii="Calibri" w:hAnsi="Calibri"/>
          <w:color w:val="1F497D"/>
        </w:rPr>
      </w:pPr>
      <w:r w:rsidRPr="00672A8F">
        <w:rPr>
          <w:rFonts w:ascii="Calibri" w:hAnsi="Calibri"/>
          <w:color w:val="1F497D"/>
        </w:rPr>
        <w:t>ASTM F3411-19 ‘Standard Specification for Remote ID and Tracking</w:t>
      </w:r>
    </w:p>
    <w:p w14:paraId="650F4F9D" w14:textId="62844CB8" w:rsidR="008A28A2" w:rsidRPr="00672A8F" w:rsidRDefault="008A28A2" w:rsidP="00114536">
      <w:pPr>
        <w:pStyle w:val="ListParagraph"/>
        <w:widowControl w:val="0"/>
        <w:ind w:left="2232"/>
        <w:jc w:val="both"/>
        <w:rPr>
          <w:sz w:val="28"/>
        </w:rPr>
      </w:pPr>
      <w:r w:rsidRPr="00672A8F">
        <w:rPr>
          <w:sz w:val="28"/>
        </w:rPr>
        <w:t xml:space="preserve">There is nothing to preclude the means from forming part of the air vehicle components, provided the operator proves that the </w:t>
      </w:r>
      <w:r w:rsidR="002F58EB" w:rsidRPr="00672A8F">
        <w:rPr>
          <w:sz w:val="28"/>
        </w:rPr>
        <w:t>operating</w:t>
      </w:r>
      <w:r w:rsidRPr="00672A8F">
        <w:rPr>
          <w:sz w:val="28"/>
        </w:rPr>
        <w:t xml:space="preserve"> company is unable to change the device parameters, especially the </w:t>
      </w:r>
      <w:r w:rsidR="00114536" w:rsidRPr="00672A8F">
        <w:rPr>
          <w:sz w:val="28"/>
        </w:rPr>
        <w:t>CAAI given registration "call sign" (4X-***)</w:t>
      </w:r>
      <w:r w:rsidRPr="00672A8F">
        <w:rPr>
          <w:sz w:val="28"/>
        </w:rPr>
        <w:t xml:space="preserve">. </w:t>
      </w:r>
    </w:p>
    <w:p w14:paraId="176E2F00" w14:textId="51E263C7" w:rsidR="003179B8" w:rsidRPr="00672A8F" w:rsidRDefault="003179B8" w:rsidP="00E544CD">
      <w:pPr>
        <w:pStyle w:val="ListParagraph"/>
        <w:widowControl w:val="0"/>
        <w:numPr>
          <w:ilvl w:val="3"/>
          <w:numId w:val="3"/>
        </w:numPr>
        <w:jc w:val="both"/>
        <w:rPr>
          <w:rFonts w:cs="David"/>
          <w:b/>
          <w:bCs/>
          <w:i/>
          <w:iCs/>
          <w:sz w:val="28"/>
          <w:szCs w:val="28"/>
        </w:rPr>
      </w:pPr>
      <w:r w:rsidRPr="00672A8F">
        <w:rPr>
          <w:b/>
          <w:bCs/>
          <w:i/>
          <w:iCs/>
          <w:sz w:val="28"/>
        </w:rPr>
        <w:t>MDOS</w:t>
      </w:r>
      <w:r w:rsidRPr="00672A8F">
        <w:rPr>
          <w:sz w:val="28"/>
        </w:rPr>
        <w:t xml:space="preserve"> – command and control system belonging to the aerial operator.</w:t>
      </w:r>
      <w:r w:rsidR="00E54714" w:rsidRPr="00672A8F">
        <w:rPr>
          <w:sz w:val="28"/>
        </w:rPr>
        <w:t xml:space="preserve"> </w:t>
      </w:r>
      <w:r w:rsidRPr="00672A8F">
        <w:rPr>
          <w:sz w:val="28"/>
        </w:rPr>
        <w:t xml:space="preserve">The MDOS </w:t>
      </w:r>
      <w:r w:rsidRPr="00672A8F">
        <w:rPr>
          <w:b/>
          <w:bCs/>
          <w:i/>
          <w:iCs/>
          <w:sz w:val="28"/>
        </w:rPr>
        <w:t>performs mission planning</w:t>
      </w:r>
      <w:r w:rsidRPr="00672A8F">
        <w:rPr>
          <w:sz w:val="28"/>
        </w:rPr>
        <w:t xml:space="preserve"> with consideration for both external (restricted airspace/ no fly zones) and internal constraints (energy in the battery).</w:t>
      </w:r>
      <w:r w:rsidR="00E54714" w:rsidRPr="00672A8F">
        <w:rPr>
          <w:sz w:val="28"/>
        </w:rPr>
        <w:t xml:space="preserve"> </w:t>
      </w:r>
      <w:r w:rsidRPr="00672A8F">
        <w:rPr>
          <w:sz w:val="28"/>
        </w:rPr>
        <w:t xml:space="preserve">Submitting a request for </w:t>
      </w:r>
      <w:r w:rsidRPr="00672A8F">
        <w:rPr>
          <w:b/>
          <w:bCs/>
          <w:i/>
          <w:iCs/>
          <w:sz w:val="28"/>
        </w:rPr>
        <w:t>flight clearance from the USSP</w:t>
      </w:r>
      <w:r w:rsidRPr="00672A8F">
        <w:rPr>
          <w:sz w:val="28"/>
        </w:rPr>
        <w:t xml:space="preserve">; receipt of flight clearance (or rejection); </w:t>
      </w:r>
      <w:r w:rsidRPr="00672A8F">
        <w:rPr>
          <w:b/>
          <w:bCs/>
          <w:i/>
          <w:iCs/>
          <w:sz w:val="28"/>
        </w:rPr>
        <w:t xml:space="preserve">injection of mission into aircraft and tracking of aircraft once airborne, </w:t>
      </w:r>
      <w:r w:rsidR="00C177EF" w:rsidRPr="00672A8F">
        <w:rPr>
          <w:b/>
          <w:bCs/>
          <w:i/>
          <w:iCs/>
          <w:sz w:val="28"/>
        </w:rPr>
        <w:t>including ability</w:t>
      </w:r>
      <w:r w:rsidRPr="00672A8F">
        <w:rPr>
          <w:b/>
          <w:bCs/>
          <w:i/>
          <w:iCs/>
          <w:sz w:val="28"/>
        </w:rPr>
        <w:t xml:space="preserve"> of single operator to </w:t>
      </w:r>
      <w:r w:rsidRPr="00672A8F">
        <w:rPr>
          <w:b/>
          <w:bCs/>
          <w:i/>
          <w:iCs/>
          <w:sz w:val="28"/>
        </w:rPr>
        <w:lastRenderedPageBreak/>
        <w:t xml:space="preserve">operate multiple aircraft; </w:t>
      </w:r>
      <w:r w:rsidR="00896F4F" w:rsidRPr="00672A8F">
        <w:rPr>
          <w:b/>
          <w:bCs/>
          <w:i/>
          <w:iCs/>
          <w:sz w:val="28"/>
        </w:rPr>
        <w:t xml:space="preserve">keeping </w:t>
      </w:r>
      <w:r w:rsidRPr="00672A8F">
        <w:rPr>
          <w:b/>
          <w:bCs/>
          <w:i/>
          <w:iCs/>
          <w:sz w:val="28"/>
        </w:rPr>
        <w:t xml:space="preserve">‘situation </w:t>
      </w:r>
      <w:r w:rsidR="00896F4F" w:rsidRPr="00672A8F">
        <w:rPr>
          <w:b/>
          <w:bCs/>
          <w:i/>
          <w:iCs/>
          <w:sz w:val="28"/>
        </w:rPr>
        <w:t>awareness</w:t>
      </w:r>
      <w:r w:rsidRPr="00672A8F">
        <w:rPr>
          <w:b/>
          <w:bCs/>
          <w:i/>
          <w:iCs/>
          <w:sz w:val="28"/>
        </w:rPr>
        <w:t>’ of drones while airborne etc. with continuous reporting to USSP and receipt of instructions in real time</w:t>
      </w:r>
      <w:r w:rsidRPr="00672A8F">
        <w:rPr>
          <w:sz w:val="28"/>
        </w:rPr>
        <w:t>.</w:t>
      </w:r>
      <w:r w:rsidRPr="00672A8F">
        <w:rPr>
          <w:b/>
          <w:i/>
          <w:sz w:val="28"/>
        </w:rPr>
        <w:t xml:space="preserve"> </w:t>
      </w:r>
    </w:p>
    <w:p w14:paraId="790DDB3A" w14:textId="6402DF53" w:rsidR="003179B8" w:rsidRPr="00672A8F" w:rsidRDefault="003179B8" w:rsidP="002C5DEC">
      <w:pPr>
        <w:pStyle w:val="ListParagraph"/>
        <w:widowControl w:val="0"/>
        <w:numPr>
          <w:ilvl w:val="3"/>
          <w:numId w:val="3"/>
        </w:numPr>
        <w:jc w:val="both"/>
        <w:rPr>
          <w:rFonts w:cs="David"/>
          <w:sz w:val="28"/>
          <w:szCs w:val="28"/>
        </w:rPr>
      </w:pPr>
      <w:r w:rsidRPr="00672A8F">
        <w:rPr>
          <w:sz w:val="28"/>
        </w:rPr>
        <w:t>USSP – the system supporting provision of services to all aerial operators within the U-space.</w:t>
      </w:r>
      <w:r w:rsidR="00E54714" w:rsidRPr="00672A8F">
        <w:rPr>
          <w:sz w:val="28"/>
        </w:rPr>
        <w:t xml:space="preserve"> </w:t>
      </w:r>
      <w:r w:rsidRPr="00672A8F">
        <w:rPr>
          <w:sz w:val="28"/>
        </w:rPr>
        <w:t>This system, at the very least, provides four mandatory services: geographical awareness, aerial picture of air traffic relevant to the customer, managing requests for flight clearance, and RID (network and broadcast).</w:t>
      </w:r>
      <w:r w:rsidR="00E54714" w:rsidRPr="00672A8F">
        <w:rPr>
          <w:sz w:val="28"/>
        </w:rPr>
        <w:t xml:space="preserve"> </w:t>
      </w:r>
      <w:r w:rsidRPr="00672A8F">
        <w:rPr>
          <w:sz w:val="28"/>
        </w:rPr>
        <w:t xml:space="preserve">As an aspiration, full </w:t>
      </w:r>
      <w:r w:rsidR="00A4367E" w:rsidRPr="00672A8F">
        <w:rPr>
          <w:sz w:val="28"/>
        </w:rPr>
        <w:t xml:space="preserve">roaming </w:t>
      </w:r>
      <w:r w:rsidRPr="00672A8F">
        <w:rPr>
          <w:sz w:val="28"/>
        </w:rPr>
        <w:t>ability shall be permitted.</w:t>
      </w:r>
      <w:r w:rsidR="00E54714" w:rsidRPr="00672A8F">
        <w:rPr>
          <w:sz w:val="28"/>
        </w:rPr>
        <w:t xml:space="preserve"> </w:t>
      </w:r>
      <w:r w:rsidRPr="00672A8F">
        <w:rPr>
          <w:sz w:val="28"/>
        </w:rPr>
        <w:t xml:space="preserve">In other words, an aerial operator who has chosen a USSP will be able to remain with it wherever </w:t>
      </w:r>
      <w:proofErr w:type="spellStart"/>
      <w:r w:rsidR="00CD08F9" w:rsidRPr="00672A8F">
        <w:rPr>
          <w:sz w:val="28"/>
        </w:rPr>
        <w:t>the</w:t>
      </w:r>
      <w:proofErr w:type="spellEnd"/>
      <w:r w:rsidR="00CD08F9" w:rsidRPr="00672A8F">
        <w:rPr>
          <w:sz w:val="28"/>
        </w:rPr>
        <w:t xml:space="preserve"> said USSP provides service</w:t>
      </w:r>
      <w:r w:rsidRPr="00672A8F">
        <w:rPr>
          <w:sz w:val="28"/>
        </w:rPr>
        <w:t>, and responsibility for synchronization between the various USSPs will rest with them,</w:t>
      </w:r>
      <w:r w:rsidR="00CD08F9" w:rsidRPr="00672A8F">
        <w:rPr>
          <w:sz w:val="28"/>
        </w:rPr>
        <w:t xml:space="preserve"> (or </w:t>
      </w:r>
      <w:r w:rsidR="00BE533E" w:rsidRPr="00672A8F">
        <w:rPr>
          <w:sz w:val="28"/>
        </w:rPr>
        <w:t>jointly</w:t>
      </w:r>
      <w:r w:rsidR="00CD08F9" w:rsidRPr="00672A8F">
        <w:rPr>
          <w:sz w:val="28"/>
        </w:rPr>
        <w:t xml:space="preserve"> with the CIS,</w:t>
      </w:r>
      <w:r w:rsidR="002C5DEC" w:rsidRPr="00672A8F">
        <w:rPr>
          <w:sz w:val="28"/>
        </w:rPr>
        <w:t xml:space="preserve"> </w:t>
      </w:r>
      <w:r w:rsidR="00A4367E" w:rsidRPr="00672A8F">
        <w:rPr>
          <w:sz w:val="28"/>
        </w:rPr>
        <w:t>DSS</w:t>
      </w:r>
      <w:r w:rsidR="00A4367E" w:rsidRPr="00672A8F">
        <w:rPr>
          <w:rStyle w:val="FootnoteReference"/>
          <w:sz w:val="28"/>
        </w:rPr>
        <w:footnoteReference w:id="1"/>
      </w:r>
      <w:r w:rsidR="00CD08F9" w:rsidRPr="00672A8F">
        <w:rPr>
          <w:sz w:val="28"/>
        </w:rPr>
        <w:t xml:space="preserve"> if present)</w:t>
      </w:r>
      <w:r w:rsidRPr="00672A8F">
        <w:rPr>
          <w:sz w:val="28"/>
        </w:rPr>
        <w:t xml:space="preserve"> like traveling abroad with a mobile phone and personal SIM, with the user continuing to </w:t>
      </w:r>
      <w:r w:rsidR="002C5DEC" w:rsidRPr="00672A8F">
        <w:rPr>
          <w:sz w:val="28"/>
        </w:rPr>
        <w:t xml:space="preserve">be </w:t>
      </w:r>
      <w:r w:rsidRPr="00672A8F">
        <w:rPr>
          <w:sz w:val="28"/>
        </w:rPr>
        <w:t>service</w:t>
      </w:r>
      <w:r w:rsidR="002C5DEC" w:rsidRPr="00672A8F">
        <w:rPr>
          <w:sz w:val="28"/>
        </w:rPr>
        <w:t>d</w:t>
      </w:r>
      <w:r w:rsidRPr="00672A8F">
        <w:rPr>
          <w:sz w:val="28"/>
        </w:rPr>
        <w:t xml:space="preserve"> transparently. </w:t>
      </w:r>
    </w:p>
    <w:p w14:paraId="23A0442C" w14:textId="52E04E97" w:rsidR="00C31F8E" w:rsidRPr="00672A8F" w:rsidRDefault="003179B8" w:rsidP="00BE533E">
      <w:pPr>
        <w:pStyle w:val="ListParagraph"/>
        <w:widowControl w:val="0"/>
        <w:numPr>
          <w:ilvl w:val="3"/>
          <w:numId w:val="3"/>
        </w:numPr>
        <w:jc w:val="both"/>
        <w:rPr>
          <w:rFonts w:cs="David"/>
          <w:sz w:val="28"/>
          <w:szCs w:val="28"/>
        </w:rPr>
      </w:pPr>
      <w:r w:rsidRPr="00672A8F">
        <w:rPr>
          <w:sz w:val="28"/>
        </w:rPr>
        <w:t>CIS (Common Information Service) – the entity in charge of the information services themselves</w:t>
      </w:r>
      <w:r w:rsidR="00BE533E" w:rsidRPr="00672A8F">
        <w:rPr>
          <w:sz w:val="28"/>
        </w:rPr>
        <w:t>.</w:t>
      </w:r>
      <w:r w:rsidR="00E54714" w:rsidRPr="00672A8F">
        <w:rPr>
          <w:sz w:val="28"/>
        </w:rPr>
        <w:t xml:space="preserve"> </w:t>
      </w:r>
      <w:r w:rsidR="002C5DEC" w:rsidRPr="00672A8F">
        <w:rPr>
          <w:sz w:val="28"/>
        </w:rPr>
        <w:t>I</w:t>
      </w:r>
      <w:r w:rsidR="00BE533E" w:rsidRPr="00672A8F">
        <w:rPr>
          <w:sz w:val="28"/>
        </w:rPr>
        <w:t>nformation flow to/from the other bodies (Air Force/IAA/Police etc.), also able to assume responsibility for exchanging a portion of the information with the USSP</w:t>
      </w:r>
      <w:r w:rsidRPr="00672A8F">
        <w:rPr>
          <w:sz w:val="28"/>
        </w:rPr>
        <w:t xml:space="preserve"> (such as no fly zones) (as defined in EASA Regulation 664 and NPA 2021-14).</w:t>
      </w:r>
      <w:r w:rsidR="00E54714" w:rsidRPr="00672A8F">
        <w:rPr>
          <w:sz w:val="28"/>
        </w:rPr>
        <w:t xml:space="preserve"> </w:t>
      </w:r>
      <w:r w:rsidR="00BE533E" w:rsidRPr="00672A8F">
        <w:rPr>
          <w:sz w:val="28"/>
        </w:rPr>
        <w:t xml:space="preserve">Under the European Standard a control architecture without CIS </w:t>
      </w:r>
      <w:r w:rsidR="002C5DEC" w:rsidRPr="00672A8F">
        <w:rPr>
          <w:sz w:val="28"/>
        </w:rPr>
        <w:t xml:space="preserve">is </w:t>
      </w:r>
      <w:r w:rsidR="00BE533E" w:rsidRPr="00672A8F">
        <w:rPr>
          <w:sz w:val="28"/>
        </w:rPr>
        <w:t xml:space="preserve">also </w:t>
      </w:r>
      <w:r w:rsidR="002C5DEC" w:rsidRPr="00672A8F">
        <w:rPr>
          <w:sz w:val="28"/>
        </w:rPr>
        <w:t>optional</w:t>
      </w:r>
      <w:r w:rsidR="00BE533E" w:rsidRPr="00672A8F">
        <w:rPr>
          <w:sz w:val="28"/>
        </w:rPr>
        <w:t>.</w:t>
      </w:r>
    </w:p>
    <w:p w14:paraId="56640873" w14:textId="77777777" w:rsidR="00804563" w:rsidRPr="00672A8F" w:rsidRDefault="00804563" w:rsidP="00EC2E64">
      <w:pPr>
        <w:pStyle w:val="ListParagraph"/>
        <w:widowControl w:val="0"/>
        <w:numPr>
          <w:ilvl w:val="2"/>
          <w:numId w:val="3"/>
        </w:numPr>
        <w:jc w:val="both"/>
        <w:rPr>
          <w:rFonts w:cs="David"/>
          <w:sz w:val="28"/>
          <w:szCs w:val="28"/>
        </w:rPr>
      </w:pPr>
      <w:r w:rsidRPr="00672A8F">
        <w:rPr>
          <w:sz w:val="28"/>
        </w:rPr>
        <w:t xml:space="preserve">The architecture of the airspace of manned aircraft in Israel can be found in Aeronautical Information Publication and in CAAI, Airport Authority and Air Force publications. </w:t>
      </w:r>
    </w:p>
    <w:p w14:paraId="56A51405" w14:textId="77777777" w:rsidR="004B3544" w:rsidRPr="00672A8F" w:rsidRDefault="004B3544" w:rsidP="00EC2E64">
      <w:pPr>
        <w:pStyle w:val="ListParagraph"/>
        <w:widowControl w:val="0"/>
        <w:numPr>
          <w:ilvl w:val="3"/>
          <w:numId w:val="3"/>
        </w:numPr>
        <w:jc w:val="both"/>
        <w:rPr>
          <w:rFonts w:cs="David"/>
          <w:sz w:val="28"/>
          <w:szCs w:val="28"/>
        </w:rPr>
      </w:pPr>
      <w:r w:rsidRPr="00672A8F">
        <w:rPr>
          <w:sz w:val="28"/>
        </w:rPr>
        <w:t xml:space="preserve">In general, functions connected with operating the aircraft, flight control, and communication to and from the aircraft are under charge of the aircraft manufacturers and therefore irrelevant to the present Public Appeal. </w:t>
      </w:r>
    </w:p>
    <w:p w14:paraId="15FDE168" w14:textId="0233C5C2" w:rsidR="004B3544" w:rsidRPr="00672A8F" w:rsidRDefault="009B2024" w:rsidP="00BE533E">
      <w:pPr>
        <w:pStyle w:val="ListParagraph"/>
        <w:widowControl w:val="0"/>
        <w:numPr>
          <w:ilvl w:val="3"/>
          <w:numId w:val="3"/>
        </w:numPr>
        <w:jc w:val="both"/>
        <w:rPr>
          <w:rFonts w:cs="David"/>
          <w:sz w:val="28"/>
          <w:szCs w:val="28"/>
        </w:rPr>
      </w:pPr>
      <w:r w:rsidRPr="00672A8F">
        <w:rPr>
          <w:sz w:val="28"/>
        </w:rPr>
        <w:t xml:space="preserve">The operating principle for managing air traffic of manned aircraft is based on </w:t>
      </w:r>
      <w:r w:rsidRPr="00672A8F">
        <w:rPr>
          <w:b/>
          <w:bCs/>
          <w:sz w:val="28"/>
        </w:rPr>
        <w:t xml:space="preserve">radar and/or IFF (Identification, </w:t>
      </w:r>
      <w:proofErr w:type="gramStart"/>
      <w:r w:rsidRPr="00672A8F">
        <w:rPr>
          <w:b/>
          <w:bCs/>
          <w:sz w:val="28"/>
        </w:rPr>
        <w:t>Friend</w:t>
      </w:r>
      <w:proofErr w:type="gramEnd"/>
      <w:r w:rsidRPr="00672A8F">
        <w:rPr>
          <w:b/>
          <w:bCs/>
          <w:sz w:val="28"/>
        </w:rPr>
        <w:t xml:space="preserve"> or Foe) and/or ELINT</w:t>
      </w:r>
      <w:r w:rsidRPr="00672A8F">
        <w:rPr>
          <w:sz w:val="28"/>
        </w:rPr>
        <w:t xml:space="preserve"> </w:t>
      </w:r>
      <w:r w:rsidRPr="00672A8F">
        <w:rPr>
          <w:b/>
          <w:bCs/>
          <w:sz w:val="28"/>
        </w:rPr>
        <w:t>(electronic intelligence)</w:t>
      </w:r>
      <w:r w:rsidRPr="00672A8F">
        <w:rPr>
          <w:sz w:val="28"/>
        </w:rPr>
        <w:t xml:space="preserve">; thus, the ‘aerial picture’ is presented to air </w:t>
      </w:r>
      <w:r w:rsidRPr="00672A8F">
        <w:rPr>
          <w:sz w:val="28"/>
        </w:rPr>
        <w:lastRenderedPageBreak/>
        <w:t>traffic controllers whose job is to manage air traffic safely.</w:t>
      </w:r>
      <w:r w:rsidR="00E54714" w:rsidRPr="00672A8F">
        <w:rPr>
          <w:sz w:val="28"/>
        </w:rPr>
        <w:t xml:space="preserve"> </w:t>
      </w:r>
      <w:r w:rsidRPr="00672A8F">
        <w:rPr>
          <w:sz w:val="28"/>
        </w:rPr>
        <w:t xml:space="preserve">As a default, given that pilots and/or UAVs adhere to the flight data dictated in the infrastructure and/or provided by air traffic controllers, safety margins are maintained. </w:t>
      </w:r>
    </w:p>
    <w:p w14:paraId="47BD013D" w14:textId="77777777" w:rsidR="009B2024" w:rsidRPr="00672A8F" w:rsidRDefault="009B2024" w:rsidP="00EC2E64">
      <w:pPr>
        <w:pStyle w:val="ListParagraph"/>
        <w:widowControl w:val="0"/>
        <w:numPr>
          <w:ilvl w:val="3"/>
          <w:numId w:val="3"/>
        </w:numPr>
        <w:jc w:val="both"/>
        <w:rPr>
          <w:rFonts w:cs="David"/>
          <w:sz w:val="28"/>
          <w:szCs w:val="28"/>
        </w:rPr>
      </w:pPr>
      <w:r w:rsidRPr="00672A8F">
        <w:rPr>
          <w:sz w:val="28"/>
        </w:rPr>
        <w:t xml:space="preserve">In recent years, systems that enable pilots to keep safety margins are being introduced, including TCAS (traffic alert and collision avoidance systems, inside the cockpit) and ADS-B systems that automatically broadcast the location of the aircraft; thus, planes receiving these broadcasts can see the aerial picture within the aircraft. </w:t>
      </w:r>
    </w:p>
    <w:p w14:paraId="38E54C50" w14:textId="556BB87A" w:rsidR="009B2024" w:rsidRPr="00672A8F" w:rsidRDefault="009B2024" w:rsidP="00C3169D">
      <w:pPr>
        <w:pStyle w:val="ListParagraph"/>
        <w:widowControl w:val="0"/>
        <w:numPr>
          <w:ilvl w:val="3"/>
          <w:numId w:val="3"/>
        </w:numPr>
        <w:jc w:val="both"/>
        <w:rPr>
          <w:rFonts w:cs="David"/>
          <w:sz w:val="28"/>
          <w:szCs w:val="28"/>
        </w:rPr>
      </w:pPr>
      <w:r w:rsidRPr="00672A8F">
        <w:rPr>
          <w:b/>
          <w:bCs/>
          <w:i/>
          <w:iCs/>
          <w:sz w:val="28"/>
        </w:rPr>
        <w:t xml:space="preserve">Military aircraft are usually equipped with radar, IFF </w:t>
      </w:r>
      <w:r w:rsidR="002F58EB" w:rsidRPr="00672A8F">
        <w:rPr>
          <w:b/>
          <w:bCs/>
          <w:i/>
          <w:iCs/>
          <w:sz w:val="28"/>
        </w:rPr>
        <w:t>interrogator</w:t>
      </w:r>
      <w:r w:rsidRPr="00672A8F">
        <w:rPr>
          <w:b/>
          <w:bCs/>
          <w:i/>
          <w:iCs/>
          <w:sz w:val="28"/>
        </w:rPr>
        <w:t>, and network-based identification</w:t>
      </w:r>
      <w:r w:rsidRPr="00672A8F">
        <w:rPr>
          <w:sz w:val="28"/>
        </w:rPr>
        <w:t xml:space="preserve"> </w:t>
      </w:r>
      <w:r w:rsidRPr="00672A8F">
        <w:rPr>
          <w:b/>
          <w:bCs/>
          <w:i/>
          <w:iCs/>
          <w:sz w:val="28"/>
        </w:rPr>
        <w:t>devices</w:t>
      </w:r>
      <w:r w:rsidRPr="00672A8F">
        <w:rPr>
          <w:sz w:val="28"/>
        </w:rPr>
        <w:t xml:space="preserve">, which enable pilots to maintain a certain aerial picture in their immediate surroundings, even when disconnected from the control. </w:t>
      </w:r>
    </w:p>
    <w:p w14:paraId="4FAD7A05" w14:textId="73B1B5E2" w:rsidR="00B44513" w:rsidRPr="00672A8F" w:rsidRDefault="00E860AF" w:rsidP="00EC2E64">
      <w:pPr>
        <w:pStyle w:val="ListParagraph"/>
        <w:widowControl w:val="0"/>
        <w:numPr>
          <w:ilvl w:val="3"/>
          <w:numId w:val="3"/>
        </w:numPr>
        <w:jc w:val="both"/>
        <w:rPr>
          <w:rFonts w:cs="David"/>
          <w:sz w:val="28"/>
          <w:szCs w:val="28"/>
        </w:rPr>
      </w:pPr>
      <w:r w:rsidRPr="00672A8F">
        <w:rPr>
          <w:b/>
          <w:bCs/>
          <w:i/>
          <w:iCs/>
          <w:sz w:val="28"/>
        </w:rPr>
        <w:t>As a default, air traffic is managed from air force control units, in areas where they have been granted this authority</w:t>
      </w:r>
      <w:r w:rsidRPr="00672A8F">
        <w:rPr>
          <w:sz w:val="28"/>
        </w:rPr>
        <w:t>.</w:t>
      </w:r>
      <w:r w:rsidR="00E54714" w:rsidRPr="00672A8F">
        <w:rPr>
          <w:sz w:val="28"/>
        </w:rPr>
        <w:t xml:space="preserve"> </w:t>
      </w:r>
      <w:r w:rsidRPr="00672A8F">
        <w:rPr>
          <w:sz w:val="28"/>
        </w:rPr>
        <w:t xml:space="preserve">The air force manages air traffic </w:t>
      </w:r>
      <w:proofErr w:type="gramStart"/>
      <w:r w:rsidRPr="00672A8F">
        <w:rPr>
          <w:sz w:val="28"/>
        </w:rPr>
        <w:t>on the basis</w:t>
      </w:r>
      <w:r w:rsidR="00C3169D" w:rsidRPr="00672A8F">
        <w:rPr>
          <w:sz w:val="28"/>
        </w:rPr>
        <w:t xml:space="preserve"> </w:t>
      </w:r>
      <w:r w:rsidRPr="00672A8F">
        <w:rPr>
          <w:sz w:val="28"/>
        </w:rPr>
        <w:t>of</w:t>
      </w:r>
      <w:proofErr w:type="gramEnd"/>
      <w:r w:rsidRPr="00672A8F">
        <w:rPr>
          <w:sz w:val="28"/>
        </w:rPr>
        <w:t xml:space="preserve"> ‘training areas’, ‘routes’, control tower supervision areas, etc.</w:t>
      </w:r>
    </w:p>
    <w:p w14:paraId="4D2EED4E" w14:textId="77777777" w:rsidR="00E860AF" w:rsidRPr="00672A8F" w:rsidRDefault="005908D9" w:rsidP="00EC2E64">
      <w:pPr>
        <w:pStyle w:val="ListParagraph"/>
        <w:widowControl w:val="0"/>
        <w:numPr>
          <w:ilvl w:val="3"/>
          <w:numId w:val="3"/>
        </w:numPr>
        <w:jc w:val="both"/>
        <w:rPr>
          <w:rFonts w:cs="David"/>
          <w:sz w:val="28"/>
          <w:szCs w:val="28"/>
        </w:rPr>
      </w:pPr>
      <w:r w:rsidRPr="00672A8F">
        <w:rPr>
          <w:sz w:val="28"/>
        </w:rPr>
        <w:t xml:space="preserve"> In Israel, most of the airspace is managed by the air force. </w:t>
      </w:r>
    </w:p>
    <w:p w14:paraId="1C529ADC" w14:textId="278F9162" w:rsidR="00E860AF" w:rsidRPr="00672A8F" w:rsidRDefault="005908D9" w:rsidP="00C3169D">
      <w:pPr>
        <w:pStyle w:val="ListParagraph"/>
        <w:widowControl w:val="0"/>
        <w:numPr>
          <w:ilvl w:val="3"/>
          <w:numId w:val="3"/>
        </w:numPr>
        <w:jc w:val="both"/>
        <w:rPr>
          <w:rFonts w:cs="David"/>
          <w:sz w:val="28"/>
          <w:szCs w:val="28"/>
        </w:rPr>
      </w:pPr>
      <w:r w:rsidRPr="00672A8F">
        <w:rPr>
          <w:sz w:val="28"/>
        </w:rPr>
        <w:t>In the civilian airspace, air traffic is managed by the relevant ACC and/or Tel Aviv</w:t>
      </w:r>
      <w:r w:rsidR="00355C43" w:rsidRPr="00672A8F">
        <w:rPr>
          <w:sz w:val="28"/>
        </w:rPr>
        <w:t>/Southern</w:t>
      </w:r>
      <w:r w:rsidRPr="00672A8F">
        <w:rPr>
          <w:sz w:val="28"/>
        </w:rPr>
        <w:t xml:space="preserve"> Control (Airport Authority</w:t>
      </w:r>
      <w:r w:rsidR="00355C43" w:rsidRPr="00672A8F">
        <w:rPr>
          <w:sz w:val="28"/>
        </w:rPr>
        <w:t xml:space="preserve"> units</w:t>
      </w:r>
      <w:r w:rsidRPr="00672A8F">
        <w:rPr>
          <w:sz w:val="28"/>
        </w:rPr>
        <w:t>).</w:t>
      </w:r>
      <w:r w:rsidR="00E54714" w:rsidRPr="00672A8F">
        <w:rPr>
          <w:sz w:val="28"/>
        </w:rPr>
        <w:t xml:space="preserve"> </w:t>
      </w:r>
      <w:r w:rsidRPr="00672A8F">
        <w:rPr>
          <w:sz w:val="28"/>
        </w:rPr>
        <w:t xml:space="preserve">Traffic control is based, inter alia, on infrastructure such as routes, </w:t>
      </w:r>
      <w:r w:rsidR="00C3169D" w:rsidRPr="00672A8F">
        <w:rPr>
          <w:sz w:val="28"/>
        </w:rPr>
        <w:t xml:space="preserve">arriving </w:t>
      </w:r>
      <w:r w:rsidRPr="00672A8F">
        <w:rPr>
          <w:sz w:val="28"/>
        </w:rPr>
        <w:t>and departure procedures to airports, and many other mechanisms.</w:t>
      </w:r>
      <w:r w:rsidR="00E54714" w:rsidRPr="00672A8F">
        <w:rPr>
          <w:sz w:val="28"/>
        </w:rPr>
        <w:t xml:space="preserve"> </w:t>
      </w:r>
      <w:r w:rsidRPr="00672A8F">
        <w:rPr>
          <w:sz w:val="28"/>
        </w:rPr>
        <w:t xml:space="preserve">The main airspace managed by civilian mechanisms in Israel </w:t>
      </w:r>
      <w:proofErr w:type="gramStart"/>
      <w:r w:rsidRPr="00672A8F">
        <w:rPr>
          <w:sz w:val="28"/>
        </w:rPr>
        <w:t>is located in</w:t>
      </w:r>
      <w:proofErr w:type="gramEnd"/>
      <w:r w:rsidRPr="00672A8F">
        <w:rPr>
          <w:sz w:val="28"/>
        </w:rPr>
        <w:t xml:space="preserve"> the funnel of approach to Israel, west of and in the space above BGA and its surroundings – from the Mediterranean coast to the northern Dead Sea (including most of the airspace over the greater Tel Aviv and greater Jerusalem areas).</w:t>
      </w:r>
      <w:r w:rsidR="00E54714" w:rsidRPr="00672A8F">
        <w:rPr>
          <w:sz w:val="28"/>
        </w:rPr>
        <w:t xml:space="preserve"> </w:t>
      </w:r>
      <w:r w:rsidRPr="00672A8F">
        <w:rPr>
          <w:sz w:val="28"/>
        </w:rPr>
        <w:t xml:space="preserve">In addition, a main civilian route exists from the northern Dead Sea to Eilat.  </w:t>
      </w:r>
    </w:p>
    <w:p w14:paraId="280BB560" w14:textId="77777777" w:rsidR="00EE25F0" w:rsidRPr="00672A8F" w:rsidRDefault="00EE25F0" w:rsidP="00EC2E64">
      <w:pPr>
        <w:pStyle w:val="ListParagraph"/>
        <w:widowControl w:val="0"/>
        <w:numPr>
          <w:ilvl w:val="3"/>
          <w:numId w:val="3"/>
        </w:numPr>
        <w:jc w:val="both"/>
        <w:rPr>
          <w:rFonts w:cs="David"/>
          <w:sz w:val="28"/>
          <w:szCs w:val="28"/>
        </w:rPr>
      </w:pPr>
      <w:r w:rsidRPr="00672A8F">
        <w:rPr>
          <w:sz w:val="28"/>
        </w:rPr>
        <w:t xml:space="preserve">In certain limited areas, at low altitude, one may also fly according to CVFR rules; in other words, in a way that responsibility for preventing collisions rests on the pilots </w:t>
      </w:r>
      <w:r w:rsidRPr="00672A8F">
        <w:rPr>
          <w:sz w:val="28"/>
        </w:rPr>
        <w:lastRenderedPageBreak/>
        <w:t xml:space="preserve">and not </w:t>
      </w:r>
      <w:proofErr w:type="gramStart"/>
      <w:r w:rsidRPr="00672A8F">
        <w:rPr>
          <w:sz w:val="28"/>
        </w:rPr>
        <w:t>on air</w:t>
      </w:r>
      <w:proofErr w:type="gramEnd"/>
      <w:r w:rsidRPr="00672A8F">
        <w:rPr>
          <w:sz w:val="28"/>
        </w:rPr>
        <w:t xml:space="preserve"> traffic controllers. </w:t>
      </w:r>
    </w:p>
    <w:p w14:paraId="6439FA57" w14:textId="49C916BF" w:rsidR="005908D9" w:rsidRPr="00672A8F" w:rsidRDefault="005908D9" w:rsidP="00EC2E64">
      <w:pPr>
        <w:pStyle w:val="ListParagraph"/>
        <w:widowControl w:val="0"/>
        <w:numPr>
          <w:ilvl w:val="3"/>
          <w:numId w:val="3"/>
        </w:numPr>
        <w:jc w:val="both"/>
        <w:rPr>
          <w:rFonts w:cs="David"/>
          <w:sz w:val="28"/>
          <w:szCs w:val="28"/>
        </w:rPr>
      </w:pPr>
      <w:r w:rsidRPr="00672A8F">
        <w:rPr>
          <w:sz w:val="28"/>
        </w:rPr>
        <w:t xml:space="preserve">In certain limited areas, in </w:t>
      </w:r>
      <w:r w:rsidR="00C177EF" w:rsidRPr="00672A8F">
        <w:rPr>
          <w:sz w:val="28"/>
        </w:rPr>
        <w:t>well-defined</w:t>
      </w:r>
      <w:r w:rsidRPr="00672A8F">
        <w:rPr>
          <w:sz w:val="28"/>
        </w:rPr>
        <w:t xml:space="preserve"> bubbles and certain windows of time, one may also fly according to VFR rules; in other words, where flights are the sole responsibility of the pilots, and no control is required.</w:t>
      </w:r>
      <w:r w:rsidR="00E54714" w:rsidRPr="00672A8F">
        <w:rPr>
          <w:sz w:val="28"/>
        </w:rPr>
        <w:t xml:space="preserve"> </w:t>
      </w:r>
      <w:r w:rsidRPr="00672A8F">
        <w:rPr>
          <w:sz w:val="28"/>
        </w:rPr>
        <w:t xml:space="preserve">In Israel, this component of aviation is very small, and limited in time and space. </w:t>
      </w:r>
    </w:p>
    <w:p w14:paraId="1F45CCF9" w14:textId="77777777" w:rsidR="00D264E4" w:rsidRPr="00672A8F" w:rsidRDefault="00EE25F0" w:rsidP="00EC2E64">
      <w:pPr>
        <w:pStyle w:val="ListParagraph"/>
        <w:widowControl w:val="0"/>
        <w:numPr>
          <w:ilvl w:val="3"/>
          <w:numId w:val="3"/>
        </w:numPr>
        <w:jc w:val="both"/>
        <w:rPr>
          <w:rFonts w:cs="David"/>
          <w:sz w:val="28"/>
          <w:szCs w:val="28"/>
        </w:rPr>
      </w:pPr>
      <w:proofErr w:type="gramStart"/>
      <w:r w:rsidRPr="00672A8F">
        <w:rPr>
          <w:sz w:val="28"/>
        </w:rPr>
        <w:t>In the vicinity of</w:t>
      </w:r>
      <w:proofErr w:type="gramEnd"/>
      <w:r w:rsidRPr="00672A8F">
        <w:rPr>
          <w:sz w:val="28"/>
        </w:rPr>
        <w:t xml:space="preserve"> airfields, the airspace is managed by control towers rather than ‘regional control’ (Air Force control units and/or ACC of the Airports Authority, according to the particular region).</w:t>
      </w:r>
    </w:p>
    <w:p w14:paraId="53D53F7A" w14:textId="77777777" w:rsidR="00EE25F0" w:rsidRPr="00672A8F" w:rsidRDefault="00D264E4" w:rsidP="00D264E4">
      <w:pPr>
        <w:pStyle w:val="ListParagraph"/>
        <w:widowControl w:val="0"/>
        <w:numPr>
          <w:ilvl w:val="3"/>
          <w:numId w:val="3"/>
        </w:numPr>
        <w:jc w:val="both"/>
        <w:rPr>
          <w:rFonts w:cs="David"/>
          <w:sz w:val="28"/>
          <w:szCs w:val="28"/>
        </w:rPr>
      </w:pPr>
      <w:r w:rsidRPr="00672A8F">
        <w:rPr>
          <w:sz w:val="28"/>
        </w:rPr>
        <w:t xml:space="preserve">Warning: Interference with GNSS signal reception impairing the capabilities of operating and maintaining the location of UAVs is a common phenomenon in Israel. </w:t>
      </w:r>
      <w:r w:rsidR="00EE25F0" w:rsidRPr="00672A8F">
        <w:rPr>
          <w:sz w:val="28"/>
        </w:rPr>
        <w:t xml:space="preserve"> </w:t>
      </w:r>
    </w:p>
    <w:p w14:paraId="36F10F0D" w14:textId="77777777" w:rsidR="00804563" w:rsidRPr="00672A8F" w:rsidRDefault="00804563" w:rsidP="00EC2E64">
      <w:pPr>
        <w:pStyle w:val="ListParagraph"/>
        <w:widowControl w:val="0"/>
        <w:numPr>
          <w:ilvl w:val="2"/>
          <w:numId w:val="3"/>
        </w:numPr>
        <w:jc w:val="both"/>
        <w:rPr>
          <w:rFonts w:cs="David"/>
          <w:sz w:val="28"/>
          <w:szCs w:val="28"/>
        </w:rPr>
      </w:pPr>
      <w:r w:rsidRPr="00672A8F">
        <w:rPr>
          <w:sz w:val="28"/>
        </w:rPr>
        <w:t>The architecture of the ‘connection between worlds’ has not yet been determined and is, to a large extent, one of the main goals of this Public Appeal</w:t>
      </w:r>
      <w:r w:rsidR="00A64160" w:rsidRPr="00672A8F">
        <w:rPr>
          <w:sz w:val="28"/>
        </w:rPr>
        <w:t xml:space="preserve">/ Call </w:t>
      </w:r>
      <w:proofErr w:type="gramStart"/>
      <w:r w:rsidR="00A64160" w:rsidRPr="00672A8F">
        <w:rPr>
          <w:sz w:val="28"/>
        </w:rPr>
        <w:t>For</w:t>
      </w:r>
      <w:proofErr w:type="gramEnd"/>
      <w:r w:rsidR="00A64160" w:rsidRPr="00672A8F">
        <w:rPr>
          <w:sz w:val="28"/>
        </w:rPr>
        <w:t xml:space="preserve"> Proposals</w:t>
      </w:r>
      <w:r w:rsidRPr="00672A8F">
        <w:rPr>
          <w:sz w:val="28"/>
        </w:rPr>
        <w:t xml:space="preserve">. </w:t>
      </w:r>
    </w:p>
    <w:p w14:paraId="58DB367F" w14:textId="427A756D" w:rsidR="00A478D8" w:rsidRPr="00672A8F" w:rsidRDefault="00A478D8" w:rsidP="00EC258D">
      <w:pPr>
        <w:pStyle w:val="ListParagraph"/>
        <w:widowControl w:val="0"/>
        <w:numPr>
          <w:ilvl w:val="1"/>
          <w:numId w:val="3"/>
        </w:numPr>
        <w:jc w:val="both"/>
        <w:rPr>
          <w:rFonts w:cs="David"/>
          <w:sz w:val="28"/>
          <w:szCs w:val="28"/>
          <w:u w:val="single"/>
        </w:rPr>
      </w:pPr>
      <w:r w:rsidRPr="00672A8F">
        <w:rPr>
          <w:sz w:val="28"/>
          <w:u w:val="single"/>
        </w:rPr>
        <w:t xml:space="preserve">Participating </w:t>
      </w:r>
      <w:r w:rsidR="00EC258D" w:rsidRPr="00672A8F">
        <w:rPr>
          <w:sz w:val="28"/>
          <w:u w:val="single"/>
        </w:rPr>
        <w:t>stake holders</w:t>
      </w:r>
      <w:r w:rsidRPr="00672A8F">
        <w:rPr>
          <w:sz w:val="28"/>
          <w:u w:val="single"/>
        </w:rPr>
        <w:t>:</w:t>
      </w:r>
    </w:p>
    <w:p w14:paraId="6CC678A1"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 xml:space="preserve">Israel Airports Authority (IAA) </w:t>
      </w:r>
    </w:p>
    <w:p w14:paraId="150EB82B"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 xml:space="preserve">ACC North, </w:t>
      </w:r>
      <w:r w:rsidR="00C177EF" w:rsidRPr="00672A8F">
        <w:rPr>
          <w:sz w:val="28"/>
        </w:rPr>
        <w:t>South,</w:t>
      </w:r>
      <w:r w:rsidRPr="00672A8F">
        <w:rPr>
          <w:sz w:val="28"/>
        </w:rPr>
        <w:t xml:space="preserve"> and Tel Aviv Control </w:t>
      </w:r>
    </w:p>
    <w:p w14:paraId="70BC10E0"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Air control towers (BGA, Ramon, Haifa, Rosh Pina, etc.)</w:t>
      </w:r>
    </w:p>
    <w:p w14:paraId="79E0579C" w14:textId="6EF7C0D8" w:rsidR="002018D6" w:rsidRPr="00672A8F" w:rsidRDefault="002018D6" w:rsidP="00EC258D">
      <w:pPr>
        <w:pStyle w:val="ListParagraph"/>
        <w:widowControl w:val="0"/>
        <w:numPr>
          <w:ilvl w:val="2"/>
          <w:numId w:val="3"/>
        </w:numPr>
        <w:jc w:val="both"/>
        <w:rPr>
          <w:rFonts w:cs="David"/>
          <w:sz w:val="28"/>
          <w:szCs w:val="28"/>
        </w:rPr>
      </w:pPr>
      <w:r w:rsidRPr="00672A8F">
        <w:rPr>
          <w:sz w:val="28"/>
        </w:rPr>
        <w:t xml:space="preserve">Flight </w:t>
      </w:r>
      <w:r w:rsidR="00EC258D" w:rsidRPr="00672A8F">
        <w:rPr>
          <w:sz w:val="28"/>
        </w:rPr>
        <w:t>approval center ("</w:t>
      </w:r>
      <w:proofErr w:type="spellStart"/>
      <w:r w:rsidR="00EC258D" w:rsidRPr="00672A8F">
        <w:rPr>
          <w:sz w:val="28"/>
        </w:rPr>
        <w:t>Modiin</w:t>
      </w:r>
      <w:proofErr w:type="spellEnd"/>
      <w:r w:rsidR="00EC258D" w:rsidRPr="00672A8F">
        <w:rPr>
          <w:sz w:val="28"/>
        </w:rPr>
        <w:t xml:space="preserve"> </w:t>
      </w:r>
      <w:proofErr w:type="spellStart"/>
      <w:r w:rsidR="00EC258D" w:rsidRPr="00672A8F">
        <w:rPr>
          <w:sz w:val="28"/>
        </w:rPr>
        <w:t>Tyse</w:t>
      </w:r>
      <w:proofErr w:type="spellEnd"/>
      <w:r w:rsidR="00EC258D" w:rsidRPr="00672A8F">
        <w:rPr>
          <w:sz w:val="28"/>
        </w:rPr>
        <w:t>"@IAA).</w:t>
      </w:r>
    </w:p>
    <w:p w14:paraId="2E8DEDCA" w14:textId="77777777" w:rsidR="002018D6" w:rsidRPr="00672A8F" w:rsidRDefault="002018D6" w:rsidP="00EC2E64">
      <w:pPr>
        <w:pStyle w:val="ListParagraph"/>
        <w:widowControl w:val="0"/>
        <w:numPr>
          <w:ilvl w:val="2"/>
          <w:numId w:val="3"/>
        </w:numPr>
        <w:jc w:val="both"/>
        <w:rPr>
          <w:rFonts w:cs="David"/>
          <w:sz w:val="28"/>
          <w:szCs w:val="28"/>
        </w:rPr>
      </w:pPr>
      <w:proofErr w:type="spellStart"/>
      <w:r w:rsidRPr="00672A8F">
        <w:rPr>
          <w:sz w:val="28"/>
        </w:rPr>
        <w:t>Eurocontrol</w:t>
      </w:r>
      <w:proofErr w:type="spellEnd"/>
    </w:p>
    <w:p w14:paraId="15E82A70"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Israeli Air Force</w:t>
      </w:r>
    </w:p>
    <w:p w14:paraId="06B0CC2E"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Control Units Command</w:t>
      </w:r>
    </w:p>
    <w:p w14:paraId="4795AABF"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Air Force Synchronization Center</w:t>
      </w:r>
    </w:p>
    <w:p w14:paraId="53C43767" w14:textId="77777777" w:rsidR="002018D6" w:rsidRPr="00672A8F" w:rsidRDefault="002018D6" w:rsidP="00EC2E64">
      <w:pPr>
        <w:pStyle w:val="ListParagraph"/>
        <w:widowControl w:val="0"/>
        <w:numPr>
          <w:ilvl w:val="2"/>
          <w:numId w:val="3"/>
        </w:numPr>
        <w:jc w:val="both"/>
        <w:rPr>
          <w:rFonts w:cs="David"/>
          <w:sz w:val="28"/>
          <w:szCs w:val="28"/>
        </w:rPr>
      </w:pPr>
      <w:r w:rsidRPr="00672A8F">
        <w:rPr>
          <w:sz w:val="28"/>
        </w:rPr>
        <w:t xml:space="preserve">Control units  </w:t>
      </w:r>
    </w:p>
    <w:p w14:paraId="298E5857" w14:textId="77777777" w:rsidR="001D43C6" w:rsidRPr="00672A8F" w:rsidRDefault="00EC258D" w:rsidP="00EC2E64">
      <w:pPr>
        <w:pStyle w:val="ListParagraph"/>
        <w:widowControl w:val="0"/>
        <w:numPr>
          <w:ilvl w:val="2"/>
          <w:numId w:val="3"/>
        </w:numPr>
        <w:jc w:val="both"/>
        <w:rPr>
          <w:rFonts w:cs="David"/>
          <w:sz w:val="28"/>
          <w:szCs w:val="28"/>
        </w:rPr>
      </w:pPr>
      <w:r w:rsidRPr="00672A8F">
        <w:rPr>
          <w:sz w:val="28"/>
        </w:rPr>
        <w:t xml:space="preserve"> </w:t>
      </w:r>
      <w:r w:rsidR="002018D6" w:rsidRPr="00672A8F">
        <w:rPr>
          <w:sz w:val="28"/>
        </w:rPr>
        <w:t>Control towers at military air bases</w:t>
      </w:r>
    </w:p>
    <w:p w14:paraId="54DFC6FD" w14:textId="7D5D5AF0" w:rsidR="002018D6" w:rsidRPr="00672A8F" w:rsidRDefault="00EC258D" w:rsidP="00EC258D">
      <w:pPr>
        <w:pStyle w:val="ListParagraph"/>
        <w:widowControl w:val="0"/>
        <w:numPr>
          <w:ilvl w:val="2"/>
          <w:numId w:val="3"/>
        </w:numPr>
        <w:jc w:val="both"/>
        <w:rPr>
          <w:rFonts w:cs="David"/>
          <w:sz w:val="28"/>
          <w:szCs w:val="28"/>
        </w:rPr>
      </w:pPr>
      <w:r w:rsidRPr="00672A8F">
        <w:rPr>
          <w:sz w:val="28"/>
        </w:rPr>
        <w:t xml:space="preserve"> </w:t>
      </w:r>
      <w:r w:rsidR="00016D4D" w:rsidRPr="00672A8F">
        <w:rPr>
          <w:sz w:val="28"/>
        </w:rPr>
        <w:t xml:space="preserve">Air Force </w:t>
      </w:r>
      <w:r w:rsidRPr="00672A8F">
        <w:rPr>
          <w:sz w:val="28"/>
        </w:rPr>
        <w:t xml:space="preserve">"Magen" </w:t>
      </w:r>
      <w:r w:rsidR="002F58EB" w:rsidRPr="00672A8F">
        <w:rPr>
          <w:sz w:val="28"/>
        </w:rPr>
        <w:t>Administration</w:t>
      </w:r>
      <w:r w:rsidR="002018D6" w:rsidRPr="00672A8F">
        <w:rPr>
          <w:sz w:val="28"/>
        </w:rPr>
        <w:t xml:space="preserve"> </w:t>
      </w:r>
    </w:p>
    <w:p w14:paraId="27E1B965" w14:textId="77777777" w:rsidR="00146AFB" w:rsidRPr="00672A8F" w:rsidRDefault="00EC258D" w:rsidP="00EC2E64">
      <w:pPr>
        <w:pStyle w:val="ListParagraph"/>
        <w:widowControl w:val="0"/>
        <w:numPr>
          <w:ilvl w:val="2"/>
          <w:numId w:val="3"/>
        </w:numPr>
        <w:jc w:val="both"/>
        <w:rPr>
          <w:rFonts w:cs="David"/>
          <w:sz w:val="28"/>
          <w:szCs w:val="28"/>
        </w:rPr>
      </w:pPr>
      <w:r w:rsidRPr="00672A8F">
        <w:rPr>
          <w:sz w:val="28"/>
        </w:rPr>
        <w:t xml:space="preserve"> </w:t>
      </w:r>
      <w:r w:rsidR="00146AFB" w:rsidRPr="00672A8F">
        <w:rPr>
          <w:sz w:val="28"/>
        </w:rPr>
        <w:t xml:space="preserve">Civil Aviation Authority of Israel (CAAI) Professional departments: Aviation supervision (licensing of flight workers and airlines), aviation infrastructure (airspace, traffic control, </w:t>
      </w:r>
      <w:r w:rsidR="00C177EF" w:rsidRPr="00672A8F">
        <w:rPr>
          <w:sz w:val="28"/>
        </w:rPr>
        <w:t>airfields,</w:t>
      </w:r>
      <w:r w:rsidR="00146AFB" w:rsidRPr="00672A8F">
        <w:rPr>
          <w:sz w:val="28"/>
        </w:rPr>
        <w:t xml:space="preserve"> and landing strips), and the airworthiness department (initial licensing of aircraft systems and modifications to them – engineering and manufacturing).</w:t>
      </w:r>
    </w:p>
    <w:p w14:paraId="1992173C" w14:textId="0176AA11" w:rsidR="00E033AC" w:rsidRPr="00672A8F" w:rsidRDefault="00E033AC" w:rsidP="00EC2E64">
      <w:pPr>
        <w:pStyle w:val="ListParagraph"/>
        <w:widowControl w:val="0"/>
        <w:numPr>
          <w:ilvl w:val="2"/>
          <w:numId w:val="3"/>
        </w:numPr>
        <w:jc w:val="both"/>
        <w:rPr>
          <w:rFonts w:cs="David"/>
          <w:sz w:val="28"/>
          <w:szCs w:val="28"/>
        </w:rPr>
      </w:pPr>
      <w:r w:rsidRPr="00672A8F">
        <w:rPr>
          <w:sz w:val="28"/>
        </w:rPr>
        <w:t xml:space="preserve"> </w:t>
      </w:r>
      <w:proofErr w:type="gramStart"/>
      <w:r w:rsidRPr="00672A8F">
        <w:rPr>
          <w:sz w:val="28"/>
        </w:rPr>
        <w:t>With regard to</w:t>
      </w:r>
      <w:proofErr w:type="gramEnd"/>
      <w:r w:rsidRPr="00672A8F">
        <w:rPr>
          <w:sz w:val="28"/>
        </w:rPr>
        <w:t xml:space="preserve"> multi-rotors, small UAVs, and perhaps </w:t>
      </w:r>
      <w:proofErr w:type="spellStart"/>
      <w:r w:rsidRPr="00672A8F">
        <w:rPr>
          <w:sz w:val="28"/>
        </w:rPr>
        <w:t>eVTOLs</w:t>
      </w:r>
      <w:proofErr w:type="spellEnd"/>
      <w:r w:rsidRPr="00672A8F">
        <w:rPr>
          <w:sz w:val="28"/>
        </w:rPr>
        <w:t xml:space="preserve"> as well, there will probably be significant involvement </w:t>
      </w:r>
      <w:r w:rsidRPr="00672A8F">
        <w:rPr>
          <w:sz w:val="28"/>
        </w:rPr>
        <w:lastRenderedPageBreak/>
        <w:t>of municipalities and local authorities.</w:t>
      </w:r>
      <w:r w:rsidR="00E54714" w:rsidRPr="00672A8F">
        <w:rPr>
          <w:sz w:val="28"/>
        </w:rPr>
        <w:t xml:space="preserve"> </w:t>
      </w:r>
      <w:r w:rsidRPr="00672A8F">
        <w:rPr>
          <w:sz w:val="28"/>
        </w:rPr>
        <w:t xml:space="preserve">This matter has yet to be clarified, both in Israel and abroad; however, in connection with U-space, it is quite clear that it is essential and, according to the European Union, it is reasonable to assume that municipalities will have a significant say on air taxis. </w:t>
      </w:r>
    </w:p>
    <w:p w14:paraId="14920D79" w14:textId="406711D6" w:rsidR="00A478D8" w:rsidRPr="00672A8F" w:rsidRDefault="00A478D8" w:rsidP="00960E08">
      <w:pPr>
        <w:pStyle w:val="ListParagraph"/>
        <w:widowControl w:val="0"/>
        <w:numPr>
          <w:ilvl w:val="1"/>
          <w:numId w:val="3"/>
        </w:numPr>
        <w:jc w:val="both"/>
        <w:rPr>
          <w:rFonts w:cs="David"/>
          <w:sz w:val="28"/>
          <w:szCs w:val="28"/>
          <w:u w:val="single"/>
        </w:rPr>
      </w:pPr>
      <w:r w:rsidRPr="00672A8F">
        <w:rPr>
          <w:sz w:val="28"/>
          <w:u w:val="single"/>
        </w:rPr>
        <w:t xml:space="preserve">Principle of </w:t>
      </w:r>
      <w:r w:rsidR="00960E08" w:rsidRPr="00672A8F">
        <w:rPr>
          <w:sz w:val="28"/>
          <w:u w:val="single"/>
        </w:rPr>
        <w:t>"</w:t>
      </w:r>
      <w:r w:rsidRPr="00672A8F">
        <w:rPr>
          <w:sz w:val="28"/>
          <w:u w:val="single"/>
        </w:rPr>
        <w:t xml:space="preserve">accumulated </w:t>
      </w:r>
      <w:r w:rsidR="00960E08" w:rsidRPr="00672A8F">
        <w:rPr>
          <w:sz w:val="28"/>
          <w:u w:val="single"/>
        </w:rPr>
        <w:t xml:space="preserve">trust" </w:t>
      </w:r>
      <w:r w:rsidRPr="00672A8F">
        <w:rPr>
          <w:sz w:val="28"/>
          <w:u w:val="single"/>
        </w:rPr>
        <w:t>(graduates, familiars, recruits)</w:t>
      </w:r>
    </w:p>
    <w:p w14:paraId="421BA908" w14:textId="4D241968" w:rsidR="001D0A61" w:rsidRPr="00672A8F" w:rsidRDefault="001D0A61" w:rsidP="00EC2E64">
      <w:pPr>
        <w:pStyle w:val="ListParagraph"/>
        <w:widowControl w:val="0"/>
        <w:numPr>
          <w:ilvl w:val="2"/>
          <w:numId w:val="3"/>
        </w:numPr>
        <w:jc w:val="both"/>
        <w:rPr>
          <w:rFonts w:cs="David"/>
          <w:sz w:val="28"/>
          <w:szCs w:val="28"/>
        </w:rPr>
      </w:pPr>
      <w:r w:rsidRPr="00672A8F">
        <w:rPr>
          <w:sz w:val="28"/>
        </w:rPr>
        <w:t>This is a significant part of the ability to perform proper risk assessment.</w:t>
      </w:r>
      <w:r w:rsidR="00E54714" w:rsidRPr="00672A8F">
        <w:rPr>
          <w:sz w:val="28"/>
        </w:rPr>
        <w:t xml:space="preserve"> </w:t>
      </w:r>
      <w:r w:rsidRPr="00672A8F">
        <w:rPr>
          <w:sz w:val="28"/>
        </w:rPr>
        <w:t>Therefore, three ‘groups’ have been defined:</w:t>
      </w:r>
    </w:p>
    <w:p w14:paraId="3A307C16" w14:textId="0C3B33E0" w:rsidR="001D0A61" w:rsidRPr="00672A8F" w:rsidRDefault="001D0A61" w:rsidP="00EC2E64">
      <w:pPr>
        <w:pStyle w:val="ListParagraph"/>
        <w:widowControl w:val="0"/>
        <w:numPr>
          <w:ilvl w:val="3"/>
          <w:numId w:val="3"/>
        </w:numPr>
        <w:jc w:val="both"/>
        <w:rPr>
          <w:rFonts w:cs="David"/>
          <w:sz w:val="28"/>
          <w:szCs w:val="28"/>
        </w:rPr>
      </w:pPr>
      <w:r w:rsidRPr="00672A8F">
        <w:rPr>
          <w:sz w:val="28"/>
        </w:rPr>
        <w:t xml:space="preserve">Recruits – previously unfamiliar </w:t>
      </w:r>
      <w:r w:rsidR="00C177EF" w:rsidRPr="00672A8F">
        <w:rPr>
          <w:sz w:val="28"/>
        </w:rPr>
        <w:t>companies.</w:t>
      </w:r>
      <w:r w:rsidR="00E54714" w:rsidRPr="00672A8F">
        <w:rPr>
          <w:sz w:val="28"/>
        </w:rPr>
        <w:t xml:space="preserve"> </w:t>
      </w:r>
      <w:r w:rsidRPr="00672A8F">
        <w:rPr>
          <w:sz w:val="28"/>
        </w:rPr>
        <w:t>These companies will have to prove their ability to fly according to the evolving rules, before being permitted to fly over people, at night, over urban areas, beyond range of vision, etc.</w:t>
      </w:r>
      <w:r w:rsidR="00E54714" w:rsidRPr="00672A8F">
        <w:rPr>
          <w:sz w:val="28"/>
        </w:rPr>
        <w:t xml:space="preserve"> </w:t>
      </w:r>
      <w:r w:rsidRPr="00672A8F">
        <w:rPr>
          <w:sz w:val="28"/>
        </w:rPr>
        <w:t xml:space="preserve">As a default, they will be required a period of ‘proof of seriousness’ and compliance with the rules. </w:t>
      </w:r>
    </w:p>
    <w:p w14:paraId="71152C35" w14:textId="3758634C" w:rsidR="001D0A61" w:rsidRPr="00672A8F" w:rsidRDefault="006768FD" w:rsidP="00EC2E64">
      <w:pPr>
        <w:pStyle w:val="ListParagraph"/>
        <w:widowControl w:val="0"/>
        <w:numPr>
          <w:ilvl w:val="3"/>
          <w:numId w:val="3"/>
        </w:numPr>
        <w:jc w:val="both"/>
        <w:rPr>
          <w:rFonts w:cs="David"/>
          <w:sz w:val="28"/>
          <w:szCs w:val="28"/>
        </w:rPr>
      </w:pPr>
      <w:r w:rsidRPr="00672A8F">
        <w:rPr>
          <w:sz w:val="28"/>
        </w:rPr>
        <w:t>Familiars – companies that have already flown</w:t>
      </w:r>
      <w:r w:rsidR="009815E9" w:rsidRPr="00672A8F">
        <w:rPr>
          <w:sz w:val="28"/>
        </w:rPr>
        <w:t xml:space="preserve"> together with</w:t>
      </w:r>
      <w:r w:rsidRPr="00672A8F">
        <w:rPr>
          <w:sz w:val="28"/>
        </w:rPr>
        <w:t xml:space="preserve"> the </w:t>
      </w:r>
      <w:r w:rsidR="00E54714" w:rsidRPr="00672A8F">
        <w:rPr>
          <w:sz w:val="28"/>
        </w:rPr>
        <w:t>Initiative</w:t>
      </w:r>
      <w:r w:rsidRPr="00672A8F">
        <w:rPr>
          <w:sz w:val="28"/>
        </w:rPr>
        <w:t xml:space="preserve"> and with which there is some familiarity. </w:t>
      </w:r>
    </w:p>
    <w:p w14:paraId="544DF3C0" w14:textId="48B049C9" w:rsidR="006768FD" w:rsidRPr="00672A8F" w:rsidRDefault="006768FD" w:rsidP="009815E9">
      <w:pPr>
        <w:pStyle w:val="ListParagraph"/>
        <w:widowControl w:val="0"/>
        <w:numPr>
          <w:ilvl w:val="3"/>
          <w:numId w:val="3"/>
        </w:numPr>
        <w:jc w:val="both"/>
        <w:rPr>
          <w:rFonts w:cs="David"/>
          <w:sz w:val="28"/>
          <w:szCs w:val="28"/>
        </w:rPr>
      </w:pPr>
      <w:r w:rsidRPr="00672A8F">
        <w:rPr>
          <w:sz w:val="28"/>
        </w:rPr>
        <w:t xml:space="preserve">Graduates – companies with which there is accumulated experience over a significant number of operations, whose aircraft are well familiar, and whose management is known to the </w:t>
      </w:r>
      <w:r w:rsidR="00E54714" w:rsidRPr="00672A8F">
        <w:rPr>
          <w:sz w:val="28"/>
        </w:rPr>
        <w:t>Initiative</w:t>
      </w:r>
      <w:r w:rsidRPr="00672A8F">
        <w:rPr>
          <w:sz w:val="28"/>
        </w:rPr>
        <w:t xml:space="preserve"> and has proven, over time, that it ‘plays by the rules’ and respect all laws, procedures, norms, etc.</w:t>
      </w:r>
      <w:r w:rsidR="00E54714" w:rsidRPr="00672A8F">
        <w:rPr>
          <w:sz w:val="28"/>
        </w:rPr>
        <w:t xml:space="preserve"> </w:t>
      </w:r>
      <w:r w:rsidRPr="00672A8F">
        <w:rPr>
          <w:sz w:val="28"/>
        </w:rPr>
        <w:t xml:space="preserve">As a rule, only such companies will be permitted to fly over people, over urban areas, beyond </w:t>
      </w:r>
      <w:r w:rsidR="009815E9" w:rsidRPr="00672A8F">
        <w:rPr>
          <w:sz w:val="28"/>
        </w:rPr>
        <w:t>visual line of sight</w:t>
      </w:r>
      <w:r w:rsidRPr="00672A8F">
        <w:rPr>
          <w:sz w:val="28"/>
        </w:rPr>
        <w:t xml:space="preserve">, at night, as well as other high-risk scenarios. </w:t>
      </w:r>
    </w:p>
    <w:p w14:paraId="4D8CE863" w14:textId="77777777" w:rsidR="0013351C"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Minimum equipment.</w:t>
      </w:r>
    </w:p>
    <w:p w14:paraId="31BBFD6D" w14:textId="77777777" w:rsidR="0013351C" w:rsidRPr="00672A8F" w:rsidRDefault="0013351C" w:rsidP="00EC2E64">
      <w:pPr>
        <w:pStyle w:val="ListParagraph"/>
        <w:widowControl w:val="0"/>
        <w:numPr>
          <w:ilvl w:val="2"/>
          <w:numId w:val="3"/>
        </w:numPr>
        <w:jc w:val="both"/>
        <w:rPr>
          <w:rFonts w:cs="David"/>
          <w:sz w:val="28"/>
          <w:szCs w:val="28"/>
        </w:rPr>
      </w:pPr>
      <w:r w:rsidRPr="00672A8F">
        <w:rPr>
          <w:sz w:val="28"/>
        </w:rPr>
        <w:t>The aircraft should meet the minimum equipment requirements, including:</w:t>
      </w:r>
    </w:p>
    <w:p w14:paraId="13F601D0" w14:textId="77777777" w:rsidR="0013351C" w:rsidRPr="00672A8F" w:rsidRDefault="0013351C" w:rsidP="00EC2E64">
      <w:pPr>
        <w:pStyle w:val="ListParagraph"/>
        <w:widowControl w:val="0"/>
        <w:numPr>
          <w:ilvl w:val="3"/>
          <w:numId w:val="3"/>
        </w:numPr>
        <w:jc w:val="both"/>
        <w:rPr>
          <w:rFonts w:cs="David"/>
          <w:sz w:val="28"/>
          <w:szCs w:val="28"/>
        </w:rPr>
      </w:pPr>
      <w:r w:rsidRPr="00672A8F">
        <w:rPr>
          <w:sz w:val="28"/>
        </w:rPr>
        <w:t xml:space="preserve">At least two GNSS receivers, capable of picking up at least three satellite constellations. </w:t>
      </w:r>
    </w:p>
    <w:p w14:paraId="5FB0396A" w14:textId="0789ADE3" w:rsidR="0013351C" w:rsidRPr="00672A8F" w:rsidRDefault="0013351C" w:rsidP="00EC2E64">
      <w:pPr>
        <w:pStyle w:val="ListParagraph"/>
        <w:widowControl w:val="0"/>
        <w:numPr>
          <w:ilvl w:val="3"/>
          <w:numId w:val="3"/>
        </w:numPr>
        <w:jc w:val="both"/>
        <w:rPr>
          <w:rFonts w:cs="David"/>
          <w:sz w:val="28"/>
          <w:szCs w:val="28"/>
        </w:rPr>
      </w:pPr>
      <w:r w:rsidRPr="00672A8F">
        <w:rPr>
          <w:sz w:val="28"/>
        </w:rPr>
        <w:t>Flights over urban areas shall require flight with an energy reducing parachute and/or other mechanism approved by CAAI.</w:t>
      </w:r>
      <w:r w:rsidR="00E54714" w:rsidRPr="00672A8F">
        <w:rPr>
          <w:sz w:val="28"/>
        </w:rPr>
        <w:t xml:space="preserve"> </w:t>
      </w:r>
      <w:r w:rsidRPr="00672A8F">
        <w:rPr>
          <w:sz w:val="28"/>
        </w:rPr>
        <w:t xml:space="preserve">Operation within the </w:t>
      </w:r>
      <w:r w:rsidR="00E54714" w:rsidRPr="00672A8F">
        <w:rPr>
          <w:sz w:val="28"/>
        </w:rPr>
        <w:t>Initiative</w:t>
      </w:r>
      <w:r w:rsidRPr="00672A8F">
        <w:rPr>
          <w:sz w:val="28"/>
        </w:rPr>
        <w:t xml:space="preserve"> shall also require at least 2,500 hours of flight experience, with no known accidents, to enable flight over suburban/rural areas (population density of up to 2,500 people per sq. </w:t>
      </w:r>
      <w:r w:rsidRPr="00672A8F">
        <w:rPr>
          <w:sz w:val="28"/>
        </w:rPr>
        <w:lastRenderedPageBreak/>
        <w:t xml:space="preserve">km). </w:t>
      </w:r>
    </w:p>
    <w:p w14:paraId="069781D6" w14:textId="77777777" w:rsidR="0013351C" w:rsidRPr="00672A8F" w:rsidRDefault="0013351C" w:rsidP="00EC2E64">
      <w:pPr>
        <w:pStyle w:val="ListParagraph"/>
        <w:widowControl w:val="0"/>
        <w:numPr>
          <w:ilvl w:val="3"/>
          <w:numId w:val="3"/>
        </w:numPr>
        <w:jc w:val="both"/>
        <w:rPr>
          <w:rFonts w:cs="David"/>
          <w:sz w:val="28"/>
          <w:szCs w:val="28"/>
        </w:rPr>
      </w:pPr>
      <w:r w:rsidRPr="00672A8F">
        <w:rPr>
          <w:sz w:val="28"/>
        </w:rPr>
        <w:t xml:space="preserve">BVLOS flights – according to that detailed further on in the document and subject to CAAI permits. </w:t>
      </w:r>
    </w:p>
    <w:p w14:paraId="7D5C988C" w14:textId="47E083AE" w:rsidR="0013351C" w:rsidRPr="00672A8F" w:rsidRDefault="0013351C" w:rsidP="00EC2E64">
      <w:pPr>
        <w:pStyle w:val="ListParagraph"/>
        <w:widowControl w:val="0"/>
        <w:numPr>
          <w:ilvl w:val="3"/>
          <w:numId w:val="3"/>
        </w:numPr>
        <w:jc w:val="both"/>
        <w:rPr>
          <w:rFonts w:cs="David"/>
          <w:sz w:val="28"/>
          <w:szCs w:val="28"/>
        </w:rPr>
      </w:pPr>
      <w:r w:rsidRPr="00672A8F">
        <w:rPr>
          <w:sz w:val="28"/>
        </w:rPr>
        <w:t>Operation of multiple aircraft from the same MDOS.</w:t>
      </w:r>
      <w:r w:rsidR="00E54714" w:rsidRPr="00672A8F">
        <w:rPr>
          <w:sz w:val="28"/>
        </w:rPr>
        <w:t xml:space="preserve"> </w:t>
      </w:r>
      <w:r w:rsidRPr="00672A8F">
        <w:rPr>
          <w:sz w:val="28"/>
        </w:rPr>
        <w:t xml:space="preserve">Will be permitted to companies showing emergency handling capability in this scenario too and, particularly, ability to deal with GNSS disturbances  </w:t>
      </w:r>
    </w:p>
    <w:p w14:paraId="645540B2" w14:textId="0B28761E" w:rsidR="00A478D8" w:rsidRPr="00672A8F" w:rsidRDefault="00653E3E" w:rsidP="00696D15">
      <w:pPr>
        <w:pStyle w:val="ListParagraph"/>
        <w:widowControl w:val="0"/>
        <w:numPr>
          <w:ilvl w:val="3"/>
          <w:numId w:val="3"/>
        </w:numPr>
        <w:jc w:val="both"/>
        <w:rPr>
          <w:rFonts w:cs="David"/>
          <w:sz w:val="28"/>
          <w:szCs w:val="28"/>
        </w:rPr>
      </w:pPr>
      <w:r w:rsidRPr="00672A8F">
        <w:rPr>
          <w:sz w:val="28"/>
        </w:rPr>
        <w:t xml:space="preserve">Preference shall be given to companies </w:t>
      </w:r>
      <w:r w:rsidR="00C177EF" w:rsidRPr="00672A8F">
        <w:rPr>
          <w:sz w:val="28"/>
        </w:rPr>
        <w:t>presenting a</w:t>
      </w:r>
      <w:r w:rsidRPr="00672A8F">
        <w:rPr>
          <w:sz w:val="28"/>
        </w:rPr>
        <w:t xml:space="preserve"> ‘compliance matrix’ </w:t>
      </w:r>
      <w:r w:rsidR="00696D15" w:rsidRPr="00672A8F">
        <w:rPr>
          <w:sz w:val="28"/>
        </w:rPr>
        <w:t>to the "companies briefing document"</w:t>
      </w:r>
      <w:r w:rsidRPr="00672A8F">
        <w:rPr>
          <w:sz w:val="28"/>
        </w:rPr>
        <w:t xml:space="preserve"> of Public Appeal</w:t>
      </w:r>
      <w:r w:rsidR="00696D15" w:rsidRPr="00672A8F">
        <w:rPr>
          <w:sz w:val="28"/>
        </w:rPr>
        <w:t xml:space="preserve">/ Call </w:t>
      </w:r>
      <w:proofErr w:type="gramStart"/>
      <w:r w:rsidR="00696D15" w:rsidRPr="00672A8F">
        <w:rPr>
          <w:sz w:val="28"/>
        </w:rPr>
        <w:t>For</w:t>
      </w:r>
      <w:proofErr w:type="gramEnd"/>
      <w:r w:rsidR="00696D15" w:rsidRPr="00672A8F">
        <w:rPr>
          <w:sz w:val="28"/>
        </w:rPr>
        <w:t xml:space="preserve"> Papers</w:t>
      </w:r>
      <w:r w:rsidRPr="00672A8F">
        <w:rPr>
          <w:sz w:val="28"/>
        </w:rPr>
        <w:t xml:space="preserve"> 5185 companies.   </w:t>
      </w:r>
    </w:p>
    <w:p w14:paraId="359FE706"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 xml:space="preserve">Obligations of Air Operator (AOC). </w:t>
      </w:r>
    </w:p>
    <w:p w14:paraId="526E9C68" w14:textId="2A481073" w:rsidR="00487A51" w:rsidRPr="00672A8F" w:rsidRDefault="00487A51" w:rsidP="00BD5CBA">
      <w:pPr>
        <w:pStyle w:val="ListParagraph"/>
        <w:widowControl w:val="0"/>
        <w:numPr>
          <w:ilvl w:val="2"/>
          <w:numId w:val="3"/>
        </w:numPr>
        <w:jc w:val="both"/>
        <w:rPr>
          <w:rFonts w:cs="David"/>
          <w:sz w:val="28"/>
          <w:szCs w:val="28"/>
        </w:rPr>
      </w:pPr>
      <w:r w:rsidRPr="00672A8F">
        <w:rPr>
          <w:rFonts w:cs="David"/>
          <w:sz w:val="28"/>
          <w:szCs w:val="28"/>
        </w:rPr>
        <w:t xml:space="preserve">Gathering, saving and transfer of data </w:t>
      </w:r>
      <w:r w:rsidR="00BD5CBA" w:rsidRPr="00672A8F">
        <w:rPr>
          <w:rFonts w:cs="David"/>
          <w:sz w:val="28"/>
          <w:szCs w:val="28"/>
        </w:rPr>
        <w:t xml:space="preserve">along </w:t>
      </w:r>
      <w:r w:rsidRPr="00672A8F">
        <w:rPr>
          <w:rFonts w:cs="David"/>
          <w:sz w:val="28"/>
          <w:szCs w:val="28"/>
        </w:rPr>
        <w:t>CAA</w:t>
      </w:r>
      <w:r w:rsidR="00BD5CBA" w:rsidRPr="00672A8F">
        <w:rPr>
          <w:rFonts w:cs="David"/>
          <w:sz w:val="28"/>
          <w:szCs w:val="28"/>
        </w:rPr>
        <w:t>I</w:t>
      </w:r>
      <w:r w:rsidRPr="00672A8F">
        <w:rPr>
          <w:rFonts w:cs="David"/>
          <w:sz w:val="28"/>
          <w:szCs w:val="28"/>
        </w:rPr>
        <w:t xml:space="preserve"> requirements</w:t>
      </w:r>
      <w:r w:rsidR="00B4655A" w:rsidRPr="00672A8F">
        <w:rPr>
          <w:rFonts w:cs="David"/>
          <w:sz w:val="28"/>
          <w:szCs w:val="28"/>
        </w:rPr>
        <w:t>.</w:t>
      </w:r>
    </w:p>
    <w:p w14:paraId="787329B4"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Coordination of landing strips</w:t>
      </w:r>
      <w:r w:rsidR="00BD5CBA" w:rsidRPr="00672A8F">
        <w:rPr>
          <w:sz w:val="28"/>
        </w:rPr>
        <w:t>/ vertiports</w:t>
      </w:r>
      <w:r w:rsidRPr="00672A8F">
        <w:rPr>
          <w:sz w:val="28"/>
        </w:rPr>
        <w:t xml:space="preserve"> (with owners/operator/</w:t>
      </w:r>
      <w:r w:rsidR="00C711A1" w:rsidRPr="00672A8F">
        <w:rPr>
          <w:sz w:val="28"/>
        </w:rPr>
        <w:t xml:space="preserve"> </w:t>
      </w:r>
      <w:r w:rsidRPr="00672A8F">
        <w:rPr>
          <w:sz w:val="28"/>
        </w:rPr>
        <w:t>municipalities). The air operator is also, as a default, the landing strip</w:t>
      </w:r>
      <w:r w:rsidR="00BD5CBA" w:rsidRPr="00672A8F">
        <w:rPr>
          <w:sz w:val="28"/>
        </w:rPr>
        <w:t>/ vertiport</w:t>
      </w:r>
      <w:r w:rsidRPr="00672A8F">
        <w:rPr>
          <w:sz w:val="28"/>
        </w:rPr>
        <w:t xml:space="preserve"> operator. </w:t>
      </w:r>
    </w:p>
    <w:p w14:paraId="7513DC1E" w14:textId="78CCDDAD" w:rsidR="00627118" w:rsidRPr="00672A8F" w:rsidRDefault="00BD5CBA" w:rsidP="00EC2E64">
      <w:pPr>
        <w:pStyle w:val="ListParagraph"/>
        <w:widowControl w:val="0"/>
        <w:numPr>
          <w:ilvl w:val="2"/>
          <w:numId w:val="3"/>
        </w:numPr>
        <w:jc w:val="both"/>
        <w:rPr>
          <w:rFonts w:cs="David"/>
          <w:sz w:val="28"/>
          <w:szCs w:val="28"/>
        </w:rPr>
      </w:pPr>
      <w:r w:rsidRPr="00672A8F">
        <w:rPr>
          <w:sz w:val="28"/>
        </w:rPr>
        <w:t>Dedicated "site approval"</w:t>
      </w:r>
      <w:r w:rsidR="003F33A8" w:rsidRPr="00672A8F">
        <w:rPr>
          <w:sz w:val="28"/>
        </w:rPr>
        <w:t xml:space="preserve"> flight for each landing strip/</w:t>
      </w:r>
      <w:r w:rsidR="00C711A1" w:rsidRPr="00672A8F">
        <w:rPr>
          <w:sz w:val="28"/>
        </w:rPr>
        <w:t>delivery point</w:t>
      </w:r>
      <w:r w:rsidR="003F33A8" w:rsidRPr="00672A8F">
        <w:rPr>
          <w:sz w:val="28"/>
        </w:rPr>
        <w:t xml:space="preserve">, and </w:t>
      </w:r>
      <w:r w:rsidRPr="00672A8F">
        <w:rPr>
          <w:sz w:val="28"/>
        </w:rPr>
        <w:t xml:space="preserve">"site </w:t>
      </w:r>
      <w:r w:rsidR="002F58EB" w:rsidRPr="00672A8F">
        <w:rPr>
          <w:sz w:val="28"/>
        </w:rPr>
        <w:t>clearances</w:t>
      </w:r>
      <w:r w:rsidRPr="00672A8F">
        <w:rPr>
          <w:sz w:val="28"/>
        </w:rPr>
        <w:t>"</w:t>
      </w:r>
      <w:r w:rsidR="003F33A8" w:rsidRPr="00672A8F">
        <w:rPr>
          <w:sz w:val="28"/>
        </w:rPr>
        <w:t xml:space="preserve"> while in use.</w:t>
      </w:r>
    </w:p>
    <w:p w14:paraId="15F06350" w14:textId="571F61C6" w:rsidR="003F33A8" w:rsidRPr="00672A8F" w:rsidRDefault="00BD5CBA" w:rsidP="00EC2E64">
      <w:pPr>
        <w:pStyle w:val="ListParagraph"/>
        <w:widowControl w:val="0"/>
        <w:numPr>
          <w:ilvl w:val="2"/>
          <w:numId w:val="3"/>
        </w:numPr>
        <w:jc w:val="both"/>
        <w:rPr>
          <w:rFonts w:cs="David"/>
          <w:sz w:val="28"/>
          <w:szCs w:val="28"/>
        </w:rPr>
      </w:pPr>
      <w:r w:rsidRPr="00672A8F">
        <w:rPr>
          <w:sz w:val="28"/>
        </w:rPr>
        <w:t>Dedicated "</w:t>
      </w:r>
      <w:r w:rsidR="003F33A8" w:rsidRPr="00672A8F">
        <w:rPr>
          <w:sz w:val="28"/>
        </w:rPr>
        <w:t xml:space="preserve">Route </w:t>
      </w:r>
      <w:r w:rsidRPr="00672A8F">
        <w:rPr>
          <w:sz w:val="28"/>
        </w:rPr>
        <w:t>approval"</w:t>
      </w:r>
      <w:r w:rsidR="003F33A8" w:rsidRPr="00672A8F">
        <w:rPr>
          <w:sz w:val="28"/>
        </w:rPr>
        <w:t xml:space="preserve"> flight</w:t>
      </w:r>
      <w:r w:rsidRPr="00672A8F">
        <w:rPr>
          <w:sz w:val="28"/>
        </w:rPr>
        <w:t xml:space="preserve">, </w:t>
      </w:r>
      <w:r w:rsidR="003F33A8" w:rsidRPr="00672A8F">
        <w:rPr>
          <w:sz w:val="28"/>
        </w:rPr>
        <w:t xml:space="preserve">clearing obstacles. </w:t>
      </w:r>
    </w:p>
    <w:p w14:paraId="421EA3A4"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Verification of cellular and GNSS coverage in all routes used by him.</w:t>
      </w:r>
    </w:p>
    <w:p w14:paraId="2C78B188" w14:textId="69F6D234"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Relevance of information </w:t>
      </w:r>
      <w:r w:rsidR="002F58EB" w:rsidRPr="00672A8F">
        <w:rPr>
          <w:sz w:val="28"/>
        </w:rPr>
        <w:t>regarding</w:t>
      </w:r>
      <w:r w:rsidRPr="00672A8F">
        <w:rPr>
          <w:sz w:val="28"/>
        </w:rPr>
        <w:t xml:space="preserve"> mass gatherings. </w:t>
      </w:r>
    </w:p>
    <w:p w14:paraId="2D3F77EA"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Active, functional RID + flights only under USSP clearance. As defined in ASTM F3411-19 Standard Specification for Remote ID and Tracking</w:t>
      </w:r>
    </w:p>
    <w:p w14:paraId="76E806C0" w14:textId="3CEAF699"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Flights only under the </w:t>
      </w:r>
      <w:r w:rsidR="00E54714" w:rsidRPr="00672A8F">
        <w:rPr>
          <w:sz w:val="28"/>
        </w:rPr>
        <w:t>Initiative’s</w:t>
      </w:r>
      <w:r w:rsidRPr="00672A8F">
        <w:rPr>
          <w:sz w:val="28"/>
        </w:rPr>
        <w:t xml:space="preserve"> Flight Operations Manual or experiment operations document. </w:t>
      </w:r>
    </w:p>
    <w:p w14:paraId="3E57DD2D"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Valid CAAI permit and flight only within the limits specified in the permit. </w:t>
      </w:r>
    </w:p>
    <w:p w14:paraId="4BCCD0B4" w14:textId="77777777" w:rsidR="003F33A8" w:rsidRPr="00672A8F" w:rsidRDefault="007A3767" w:rsidP="00EC2E64">
      <w:pPr>
        <w:pStyle w:val="ListParagraph"/>
        <w:widowControl w:val="0"/>
        <w:numPr>
          <w:ilvl w:val="2"/>
          <w:numId w:val="3"/>
        </w:numPr>
        <w:jc w:val="both"/>
        <w:rPr>
          <w:rFonts w:cs="David"/>
          <w:sz w:val="28"/>
          <w:szCs w:val="28"/>
        </w:rPr>
      </w:pPr>
      <w:r w:rsidRPr="00672A8F">
        <w:rPr>
          <w:sz w:val="28"/>
        </w:rPr>
        <w:t xml:space="preserve"> </w:t>
      </w:r>
      <w:r w:rsidR="003F33A8" w:rsidRPr="00672A8F">
        <w:rPr>
          <w:sz w:val="28"/>
        </w:rPr>
        <w:t xml:space="preserve">In charge of all safety aspects. </w:t>
      </w:r>
    </w:p>
    <w:p w14:paraId="0B6F5C91" w14:textId="1BF07B38"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 Vertical separation from aircraft outside the bubble – </w:t>
      </w:r>
      <w:r w:rsidR="002F58EB" w:rsidRPr="00672A8F">
        <w:rPr>
          <w:sz w:val="28"/>
        </w:rPr>
        <w:t>500-meter</w:t>
      </w:r>
      <w:r w:rsidR="00784E7D" w:rsidRPr="00672A8F">
        <w:rPr>
          <w:sz w:val="28"/>
        </w:rPr>
        <w:t xml:space="preserve"> lateral </w:t>
      </w:r>
      <w:r w:rsidR="002F58EB" w:rsidRPr="00672A8F">
        <w:rPr>
          <w:sz w:val="28"/>
        </w:rPr>
        <w:t>separation</w:t>
      </w:r>
      <w:r w:rsidRPr="00672A8F">
        <w:rPr>
          <w:sz w:val="28"/>
        </w:rPr>
        <w:t xml:space="preserve">, 500 feet </w:t>
      </w:r>
      <w:r w:rsidR="00784E7D" w:rsidRPr="00672A8F">
        <w:rPr>
          <w:sz w:val="28"/>
        </w:rPr>
        <w:t xml:space="preserve">altitude separation </w:t>
      </w:r>
      <w:r w:rsidRPr="00672A8F">
        <w:rPr>
          <w:sz w:val="28"/>
        </w:rPr>
        <w:t xml:space="preserve">(or according to CAAI </w:t>
      </w:r>
      <w:r w:rsidR="00C177EF" w:rsidRPr="00672A8F">
        <w:rPr>
          <w:sz w:val="28"/>
        </w:rPr>
        <w:t>guidelines if</w:t>
      </w:r>
      <w:r w:rsidRPr="00672A8F">
        <w:rPr>
          <w:sz w:val="28"/>
        </w:rPr>
        <w:t xml:space="preserve"> such exist). </w:t>
      </w:r>
    </w:p>
    <w:p w14:paraId="4A3ECB9D" w14:textId="73B3E28A" w:rsidR="003F33A8" w:rsidRPr="00672A8F" w:rsidRDefault="007D61B2" w:rsidP="007D61B2">
      <w:pPr>
        <w:pStyle w:val="ListParagraph"/>
        <w:widowControl w:val="0"/>
        <w:numPr>
          <w:ilvl w:val="2"/>
          <w:numId w:val="3"/>
        </w:numPr>
        <w:jc w:val="both"/>
        <w:rPr>
          <w:rFonts w:cs="David"/>
          <w:sz w:val="28"/>
          <w:szCs w:val="28"/>
        </w:rPr>
      </w:pPr>
      <w:r w:rsidRPr="00672A8F">
        <w:rPr>
          <w:sz w:val="28"/>
        </w:rPr>
        <w:t xml:space="preserve"> </w:t>
      </w:r>
      <w:r w:rsidR="003F33A8" w:rsidRPr="00672A8F">
        <w:rPr>
          <w:sz w:val="28"/>
        </w:rPr>
        <w:t xml:space="preserve">Vertical separation between aircraft within the same bubble, according to the company briefing document and as a default – no less than </w:t>
      </w:r>
      <w:r w:rsidR="00C177EF" w:rsidRPr="00672A8F">
        <w:rPr>
          <w:sz w:val="28"/>
        </w:rPr>
        <w:t>60-meter</w:t>
      </w:r>
      <w:r w:rsidR="003F33A8" w:rsidRPr="00672A8F">
        <w:rPr>
          <w:sz w:val="28"/>
        </w:rPr>
        <w:t xml:space="preserve"> </w:t>
      </w:r>
      <w:r w:rsidRPr="00672A8F">
        <w:rPr>
          <w:sz w:val="28"/>
        </w:rPr>
        <w:t>lateral separation</w:t>
      </w:r>
      <w:r w:rsidR="003F33A8" w:rsidRPr="00672A8F">
        <w:rPr>
          <w:sz w:val="28"/>
        </w:rPr>
        <w:t xml:space="preserve"> and/or at </w:t>
      </w:r>
      <w:r w:rsidR="003F33A8" w:rsidRPr="00672A8F">
        <w:rPr>
          <w:sz w:val="28"/>
        </w:rPr>
        <w:lastRenderedPageBreak/>
        <w:t xml:space="preserve">least </w:t>
      </w:r>
      <w:r w:rsidR="00C177EF" w:rsidRPr="00672A8F">
        <w:rPr>
          <w:sz w:val="28"/>
        </w:rPr>
        <w:t>60-meter</w:t>
      </w:r>
      <w:r w:rsidR="003F33A8" w:rsidRPr="00672A8F">
        <w:rPr>
          <w:sz w:val="28"/>
        </w:rPr>
        <w:t xml:space="preserve"> vertical separation, and contingent upon prior participation in CORA</w:t>
      </w:r>
      <w:r w:rsidR="00604869" w:rsidRPr="00672A8F">
        <w:rPr>
          <w:sz w:val="28"/>
        </w:rPr>
        <w:t xml:space="preserve"> (or any definition received from the project administration applying to areas where flights are carried out under the project’s responsibility)</w:t>
      </w:r>
      <w:r w:rsidR="003F33A8" w:rsidRPr="00672A8F">
        <w:rPr>
          <w:sz w:val="28"/>
        </w:rPr>
        <w:t xml:space="preserve">.  </w:t>
      </w:r>
    </w:p>
    <w:p w14:paraId="661634ED" w14:textId="3A37BD4D" w:rsidR="00A478D8" w:rsidRPr="00672A8F" w:rsidRDefault="00495657" w:rsidP="00EC2E64">
      <w:pPr>
        <w:pStyle w:val="ListParagraph"/>
        <w:widowControl w:val="0"/>
        <w:numPr>
          <w:ilvl w:val="1"/>
          <w:numId w:val="3"/>
        </w:numPr>
        <w:jc w:val="both"/>
        <w:rPr>
          <w:rFonts w:cs="David"/>
          <w:sz w:val="28"/>
          <w:szCs w:val="28"/>
          <w:u w:val="single"/>
        </w:rPr>
      </w:pPr>
      <w:r w:rsidRPr="00672A8F">
        <w:rPr>
          <w:sz w:val="28"/>
          <w:u w:val="single"/>
        </w:rPr>
        <w:t>MD</w:t>
      </w:r>
      <w:r w:rsidR="00A478D8" w:rsidRPr="00672A8F">
        <w:rPr>
          <w:sz w:val="28"/>
          <w:u w:val="single"/>
        </w:rPr>
        <w:t xml:space="preserve">OS obligations – drone fleet planning and management </w:t>
      </w:r>
      <w:r w:rsidR="002F58EB" w:rsidRPr="00672A8F">
        <w:rPr>
          <w:sz w:val="28"/>
          <w:u w:val="single"/>
        </w:rPr>
        <w:t>operating</w:t>
      </w:r>
      <w:r w:rsidR="003A3FB9" w:rsidRPr="00672A8F">
        <w:rPr>
          <w:sz w:val="28"/>
          <w:u w:val="single"/>
        </w:rPr>
        <w:t xml:space="preserve"> </w:t>
      </w:r>
      <w:r w:rsidR="00A478D8" w:rsidRPr="00672A8F">
        <w:rPr>
          <w:sz w:val="28"/>
          <w:u w:val="single"/>
        </w:rPr>
        <w:t xml:space="preserve">system </w:t>
      </w:r>
    </w:p>
    <w:p w14:paraId="7CF961B4" w14:textId="076618BB" w:rsidR="00DE3B44" w:rsidRPr="00672A8F" w:rsidRDefault="00DE3B44" w:rsidP="003A3FB9">
      <w:pPr>
        <w:pStyle w:val="ListParagraph"/>
        <w:numPr>
          <w:ilvl w:val="2"/>
          <w:numId w:val="3"/>
        </w:numPr>
        <w:rPr>
          <w:rFonts w:cs="David"/>
          <w:sz w:val="28"/>
          <w:szCs w:val="28"/>
        </w:rPr>
      </w:pPr>
      <w:r w:rsidRPr="00672A8F">
        <w:rPr>
          <w:rFonts w:cs="David"/>
          <w:sz w:val="28"/>
          <w:szCs w:val="28"/>
        </w:rPr>
        <w:t xml:space="preserve">Gathering, saving and transfer of data </w:t>
      </w:r>
      <w:r w:rsidR="003A3FB9" w:rsidRPr="00672A8F">
        <w:rPr>
          <w:rFonts w:cs="David"/>
          <w:sz w:val="28"/>
          <w:szCs w:val="28"/>
        </w:rPr>
        <w:t xml:space="preserve">along </w:t>
      </w:r>
      <w:r w:rsidRPr="00672A8F">
        <w:rPr>
          <w:rFonts w:cs="David"/>
          <w:sz w:val="28"/>
          <w:szCs w:val="28"/>
        </w:rPr>
        <w:t>CAA</w:t>
      </w:r>
      <w:r w:rsidR="003A3FB9" w:rsidRPr="00672A8F">
        <w:rPr>
          <w:rFonts w:cs="David"/>
          <w:sz w:val="28"/>
          <w:szCs w:val="28"/>
        </w:rPr>
        <w:t>I</w:t>
      </w:r>
      <w:r w:rsidRPr="00672A8F">
        <w:rPr>
          <w:rFonts w:cs="David"/>
          <w:sz w:val="28"/>
          <w:szCs w:val="28"/>
        </w:rPr>
        <w:t xml:space="preserve"> requirements.</w:t>
      </w:r>
    </w:p>
    <w:p w14:paraId="06262F07" w14:textId="77777777" w:rsidR="00627118" w:rsidRPr="00672A8F" w:rsidRDefault="003F33A8" w:rsidP="00DE3B44">
      <w:pPr>
        <w:pStyle w:val="ListParagraph"/>
        <w:widowControl w:val="0"/>
        <w:numPr>
          <w:ilvl w:val="2"/>
          <w:numId w:val="3"/>
        </w:numPr>
        <w:jc w:val="both"/>
        <w:rPr>
          <w:rFonts w:cs="David"/>
          <w:sz w:val="28"/>
          <w:szCs w:val="28"/>
        </w:rPr>
      </w:pPr>
      <w:r w:rsidRPr="00672A8F">
        <w:rPr>
          <w:sz w:val="28"/>
        </w:rPr>
        <w:t xml:space="preserve">Continuous connection with drones, including </w:t>
      </w:r>
      <w:r w:rsidR="00DE3B44" w:rsidRPr="00672A8F">
        <w:rPr>
          <w:sz w:val="28"/>
        </w:rPr>
        <w:t xml:space="preserve">gathering </w:t>
      </w:r>
      <w:r w:rsidRPr="00672A8F">
        <w:rPr>
          <w:sz w:val="28"/>
        </w:rPr>
        <w:t xml:space="preserve">of telemetry data </w:t>
      </w:r>
      <w:r w:rsidR="00DE3B44" w:rsidRPr="00672A8F">
        <w:rPr>
          <w:sz w:val="28"/>
        </w:rPr>
        <w:t xml:space="preserve">from each active vehicle </w:t>
      </w:r>
      <w:r w:rsidRPr="00672A8F">
        <w:rPr>
          <w:sz w:val="28"/>
        </w:rPr>
        <w:t>at least every three seconds.</w:t>
      </w:r>
    </w:p>
    <w:p w14:paraId="01E6E41B"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Ability to reflect drone data to USSP.</w:t>
      </w:r>
    </w:p>
    <w:p w14:paraId="11C99B01"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Planning and preparation of the flight and its reflection as a request for flight clearance from the USSP. </w:t>
      </w:r>
    </w:p>
    <w:p w14:paraId="7E4C3BDF" w14:textId="72CF64AB" w:rsidR="003F33A8" w:rsidRPr="00672A8F" w:rsidRDefault="003F33A8" w:rsidP="00E571F1">
      <w:pPr>
        <w:pStyle w:val="ListParagraph"/>
        <w:widowControl w:val="0"/>
        <w:numPr>
          <w:ilvl w:val="2"/>
          <w:numId w:val="3"/>
        </w:numPr>
        <w:jc w:val="both"/>
        <w:rPr>
          <w:rFonts w:cs="David"/>
          <w:sz w:val="28"/>
          <w:szCs w:val="28"/>
        </w:rPr>
      </w:pPr>
      <w:r w:rsidRPr="00672A8F">
        <w:rPr>
          <w:sz w:val="28"/>
        </w:rPr>
        <w:t xml:space="preserve">Reception or update of ‘flight </w:t>
      </w:r>
      <w:r w:rsidR="00E571F1" w:rsidRPr="00672A8F">
        <w:rPr>
          <w:sz w:val="28"/>
        </w:rPr>
        <w:t>plan approval’</w:t>
      </w:r>
      <w:r w:rsidRPr="00672A8F">
        <w:rPr>
          <w:sz w:val="28"/>
        </w:rPr>
        <w:t xml:space="preserve">. </w:t>
      </w:r>
    </w:p>
    <w:p w14:paraId="4DA1C7EE"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Reception of </w:t>
      </w:r>
      <w:r w:rsidR="00C177EF" w:rsidRPr="00672A8F">
        <w:rPr>
          <w:sz w:val="28"/>
        </w:rPr>
        <w:t>no-fly</w:t>
      </w:r>
      <w:r w:rsidRPr="00672A8F">
        <w:rPr>
          <w:sz w:val="28"/>
        </w:rPr>
        <w:t xml:space="preserve"> zones. </w:t>
      </w:r>
    </w:p>
    <w:p w14:paraId="527FE148"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Ability to control routes and missions </w:t>
      </w:r>
      <w:proofErr w:type="gramStart"/>
      <w:r w:rsidRPr="00672A8F">
        <w:rPr>
          <w:sz w:val="28"/>
        </w:rPr>
        <w:t>actually performed</w:t>
      </w:r>
      <w:proofErr w:type="gramEnd"/>
      <w:r w:rsidRPr="00672A8F">
        <w:rPr>
          <w:sz w:val="28"/>
        </w:rPr>
        <w:t xml:space="preserve"> by the drones. </w:t>
      </w:r>
    </w:p>
    <w:p w14:paraId="0EF26F9C" w14:textId="77777777" w:rsidR="003F33A8" w:rsidRPr="00672A8F" w:rsidRDefault="003F33A8" w:rsidP="00EC2E64">
      <w:pPr>
        <w:pStyle w:val="ListParagraph"/>
        <w:widowControl w:val="0"/>
        <w:numPr>
          <w:ilvl w:val="2"/>
          <w:numId w:val="3"/>
        </w:numPr>
        <w:jc w:val="both"/>
        <w:rPr>
          <w:rFonts w:cs="David"/>
          <w:sz w:val="28"/>
          <w:szCs w:val="28"/>
        </w:rPr>
      </w:pPr>
      <w:r w:rsidRPr="00672A8F">
        <w:rPr>
          <w:sz w:val="28"/>
        </w:rPr>
        <w:t xml:space="preserve">Ability to respond to “immediate evacuation of airspace” command. </w:t>
      </w:r>
    </w:p>
    <w:p w14:paraId="05B06F18" w14:textId="1103CBE8" w:rsidR="003F33A8" w:rsidRPr="00672A8F" w:rsidRDefault="003F33A8" w:rsidP="00E571F1">
      <w:pPr>
        <w:pStyle w:val="ListParagraph"/>
        <w:widowControl w:val="0"/>
        <w:numPr>
          <w:ilvl w:val="2"/>
          <w:numId w:val="3"/>
        </w:numPr>
        <w:jc w:val="both"/>
        <w:rPr>
          <w:rFonts w:cs="David"/>
          <w:sz w:val="28"/>
          <w:szCs w:val="28"/>
        </w:rPr>
      </w:pPr>
      <w:r w:rsidRPr="00672A8F">
        <w:rPr>
          <w:sz w:val="28"/>
        </w:rPr>
        <w:t xml:space="preserve">Ability to respond to situations involving reduction or </w:t>
      </w:r>
      <w:r w:rsidR="00E571F1" w:rsidRPr="00672A8F">
        <w:rPr>
          <w:sz w:val="28"/>
        </w:rPr>
        <w:t>breach of</w:t>
      </w:r>
      <w:r w:rsidRPr="00672A8F">
        <w:rPr>
          <w:sz w:val="28"/>
        </w:rPr>
        <w:t xml:space="preserve"> safety margins.</w:t>
      </w:r>
      <w:r w:rsidR="00E54714" w:rsidRPr="00672A8F">
        <w:rPr>
          <w:sz w:val="28"/>
        </w:rPr>
        <w:t xml:space="preserve"> </w:t>
      </w:r>
      <w:r w:rsidRPr="00672A8F">
        <w:rPr>
          <w:sz w:val="28"/>
        </w:rPr>
        <w:t>(Tactical De</w:t>
      </w:r>
      <w:r w:rsidR="00E571F1" w:rsidRPr="00672A8F">
        <w:rPr>
          <w:sz w:val="28"/>
        </w:rPr>
        <w:t>-</w:t>
      </w:r>
      <w:r w:rsidRPr="00672A8F">
        <w:rPr>
          <w:sz w:val="28"/>
        </w:rPr>
        <w:t xml:space="preserve">confliction). </w:t>
      </w:r>
    </w:p>
    <w:p w14:paraId="5CA2A0C4"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USSP obligations according to EASA Regulation 664 and publication EASA 2021-14 NPA.</w:t>
      </w:r>
    </w:p>
    <w:p w14:paraId="65FE701E" w14:textId="59B2382E" w:rsidR="00DE3B44" w:rsidRPr="00672A8F" w:rsidRDefault="00DE3B44" w:rsidP="00DE3B44">
      <w:pPr>
        <w:pStyle w:val="ListParagraph"/>
        <w:widowControl w:val="0"/>
        <w:numPr>
          <w:ilvl w:val="2"/>
          <w:numId w:val="3"/>
        </w:numPr>
        <w:jc w:val="both"/>
        <w:rPr>
          <w:rFonts w:cs="David"/>
          <w:sz w:val="28"/>
          <w:szCs w:val="28"/>
        </w:rPr>
      </w:pPr>
      <w:r w:rsidRPr="00672A8F">
        <w:rPr>
          <w:rFonts w:cs="David"/>
          <w:sz w:val="28"/>
          <w:szCs w:val="28"/>
        </w:rPr>
        <w:t xml:space="preserve">Gathering, saving and transfer of data </w:t>
      </w:r>
      <w:r w:rsidR="00914A57" w:rsidRPr="00672A8F">
        <w:rPr>
          <w:rFonts w:cs="David"/>
          <w:sz w:val="28"/>
          <w:szCs w:val="28"/>
        </w:rPr>
        <w:t>along</w:t>
      </w:r>
      <w:r w:rsidRPr="00672A8F">
        <w:rPr>
          <w:rFonts w:cs="David"/>
          <w:sz w:val="28"/>
          <w:szCs w:val="28"/>
        </w:rPr>
        <w:t xml:space="preserve"> CAA</w:t>
      </w:r>
      <w:r w:rsidR="00914A57" w:rsidRPr="00672A8F">
        <w:rPr>
          <w:rFonts w:cs="David"/>
          <w:sz w:val="28"/>
          <w:szCs w:val="28"/>
        </w:rPr>
        <w:t>I</w:t>
      </w:r>
      <w:r w:rsidRPr="00672A8F">
        <w:rPr>
          <w:rFonts w:cs="David"/>
          <w:sz w:val="28"/>
          <w:szCs w:val="28"/>
        </w:rPr>
        <w:t xml:space="preserve"> requirements.</w:t>
      </w:r>
    </w:p>
    <w:p w14:paraId="6D2024D5" w14:textId="760B0D17" w:rsidR="00EB3A38" w:rsidRPr="00672A8F" w:rsidRDefault="00EB3A38" w:rsidP="00F4462D">
      <w:pPr>
        <w:pStyle w:val="ListParagraph"/>
        <w:widowControl w:val="0"/>
        <w:numPr>
          <w:ilvl w:val="2"/>
          <w:numId w:val="3"/>
        </w:numPr>
        <w:jc w:val="both"/>
        <w:rPr>
          <w:rFonts w:cs="David"/>
          <w:sz w:val="28"/>
          <w:szCs w:val="28"/>
        </w:rPr>
      </w:pPr>
      <w:r w:rsidRPr="00672A8F">
        <w:rPr>
          <w:sz w:val="28"/>
        </w:rPr>
        <w:t xml:space="preserve">Drawing of approved information providing data, </w:t>
      </w:r>
      <w:r w:rsidR="00C177EF" w:rsidRPr="00672A8F">
        <w:rPr>
          <w:sz w:val="28"/>
        </w:rPr>
        <w:t>including</w:t>
      </w:r>
      <w:r w:rsidRPr="00672A8F">
        <w:rPr>
          <w:sz w:val="28"/>
        </w:rPr>
        <w:t xml:space="preserve"> </w:t>
      </w:r>
      <w:r w:rsidR="00C177EF" w:rsidRPr="00672A8F">
        <w:rPr>
          <w:sz w:val="28"/>
        </w:rPr>
        <w:t>w</w:t>
      </w:r>
      <w:r w:rsidRPr="00672A8F">
        <w:rPr>
          <w:sz w:val="28"/>
        </w:rPr>
        <w:t xml:space="preserve">eather, </w:t>
      </w:r>
      <w:r w:rsidR="00F4462D" w:rsidRPr="00672A8F">
        <w:rPr>
          <w:sz w:val="28"/>
        </w:rPr>
        <w:t xml:space="preserve">to </w:t>
      </w:r>
      <w:r w:rsidR="002F58EB" w:rsidRPr="00672A8F">
        <w:rPr>
          <w:sz w:val="28"/>
        </w:rPr>
        <w:t>include</w:t>
      </w:r>
      <w:r w:rsidRPr="00672A8F">
        <w:rPr>
          <w:sz w:val="28"/>
        </w:rPr>
        <w:t xml:space="preserve"> visibility, precipitation, lighting conditions, cloud</w:t>
      </w:r>
      <w:r w:rsidR="00F4462D" w:rsidRPr="00672A8F">
        <w:rPr>
          <w:sz w:val="28"/>
        </w:rPr>
        <w:t xml:space="preserve"> cover</w:t>
      </w:r>
      <w:r w:rsidRPr="00672A8F">
        <w:rPr>
          <w:sz w:val="28"/>
        </w:rPr>
        <w:t xml:space="preserve">, and any other relevant aerial information. </w:t>
      </w:r>
    </w:p>
    <w:p w14:paraId="0531FBD7" w14:textId="77777777" w:rsidR="00EB3A38" w:rsidRPr="00672A8F" w:rsidRDefault="00EB3A38" w:rsidP="00EC2E64">
      <w:pPr>
        <w:pStyle w:val="ListParagraph"/>
        <w:widowControl w:val="0"/>
        <w:numPr>
          <w:ilvl w:val="2"/>
          <w:numId w:val="3"/>
        </w:numPr>
        <w:jc w:val="both"/>
        <w:rPr>
          <w:rFonts w:cs="David"/>
          <w:sz w:val="28"/>
          <w:szCs w:val="28"/>
        </w:rPr>
      </w:pPr>
      <w:r w:rsidRPr="00672A8F">
        <w:rPr>
          <w:sz w:val="28"/>
        </w:rPr>
        <w:t>In the absence of a licensed company to provide weather data, updates may be obtained from the following sources:</w:t>
      </w:r>
    </w:p>
    <w:p w14:paraId="69970F57"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Windy.com</w:t>
      </w:r>
    </w:p>
    <w:p w14:paraId="63346B33"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UAV forecast</w:t>
      </w:r>
    </w:p>
    <w:p w14:paraId="6D016143" w14:textId="210215D5" w:rsidR="00EB3A38" w:rsidRPr="00672A8F" w:rsidRDefault="00EB3A38" w:rsidP="00E571F1">
      <w:pPr>
        <w:pStyle w:val="ListParagraph"/>
        <w:widowControl w:val="0"/>
        <w:numPr>
          <w:ilvl w:val="3"/>
          <w:numId w:val="3"/>
        </w:numPr>
        <w:jc w:val="both"/>
        <w:rPr>
          <w:rFonts w:cs="David"/>
          <w:sz w:val="28"/>
          <w:szCs w:val="28"/>
        </w:rPr>
      </w:pPr>
      <w:r w:rsidRPr="00672A8F">
        <w:rPr>
          <w:sz w:val="28"/>
        </w:rPr>
        <w:t xml:space="preserve">  Air Force meteorology (contingent upon their </w:t>
      </w:r>
      <w:r w:rsidR="00E571F1" w:rsidRPr="00672A8F">
        <w:rPr>
          <w:sz w:val="28"/>
        </w:rPr>
        <w:t>consent</w:t>
      </w:r>
      <w:r w:rsidRPr="00672A8F">
        <w:rPr>
          <w:sz w:val="28"/>
        </w:rPr>
        <w:t>).</w:t>
      </w:r>
    </w:p>
    <w:p w14:paraId="68FD2A18" w14:textId="39A13EBB" w:rsidR="00EB3A38" w:rsidRPr="00672A8F" w:rsidRDefault="00EB3A38" w:rsidP="00902626">
      <w:pPr>
        <w:pStyle w:val="ListParagraph"/>
        <w:widowControl w:val="0"/>
        <w:numPr>
          <w:ilvl w:val="3"/>
          <w:numId w:val="3"/>
        </w:numPr>
        <w:jc w:val="both"/>
        <w:rPr>
          <w:rFonts w:cs="David"/>
          <w:sz w:val="28"/>
          <w:szCs w:val="28"/>
        </w:rPr>
      </w:pPr>
      <w:r w:rsidRPr="00672A8F">
        <w:rPr>
          <w:sz w:val="28"/>
        </w:rPr>
        <w:t xml:space="preserve"> </w:t>
      </w:r>
      <w:proofErr w:type="spellStart"/>
      <w:r w:rsidRPr="00672A8F">
        <w:rPr>
          <w:sz w:val="28"/>
        </w:rPr>
        <w:t>Meteo</w:t>
      </w:r>
      <w:proofErr w:type="spellEnd"/>
      <w:r w:rsidRPr="00672A8F">
        <w:rPr>
          <w:sz w:val="28"/>
        </w:rPr>
        <w:t xml:space="preserve">-Tech Meteorological Services Ltd. (upon their </w:t>
      </w:r>
      <w:r w:rsidR="00E571F1" w:rsidRPr="00672A8F">
        <w:rPr>
          <w:sz w:val="28"/>
        </w:rPr>
        <w:t>consent</w:t>
      </w:r>
      <w:r w:rsidRPr="00672A8F">
        <w:rPr>
          <w:sz w:val="28"/>
        </w:rPr>
        <w:t xml:space="preserve">). </w:t>
      </w:r>
    </w:p>
    <w:p w14:paraId="5344C424" w14:textId="77777777" w:rsidR="00EB3A38" w:rsidRPr="00672A8F" w:rsidRDefault="00EB3A38" w:rsidP="00EC2E64">
      <w:pPr>
        <w:pStyle w:val="ListParagraph"/>
        <w:widowControl w:val="0"/>
        <w:numPr>
          <w:ilvl w:val="2"/>
          <w:numId w:val="3"/>
        </w:numPr>
        <w:jc w:val="both"/>
        <w:rPr>
          <w:rFonts w:cs="David"/>
          <w:sz w:val="28"/>
          <w:szCs w:val="28"/>
        </w:rPr>
      </w:pPr>
      <w:r w:rsidRPr="00672A8F">
        <w:rPr>
          <w:sz w:val="28"/>
        </w:rPr>
        <w:lastRenderedPageBreak/>
        <w:t>Preparing a list of approved AOCs</w:t>
      </w:r>
    </w:p>
    <w:p w14:paraId="102588B9" w14:textId="77777777" w:rsidR="00EB3A38" w:rsidRPr="00672A8F" w:rsidRDefault="00902626" w:rsidP="00EC2E64">
      <w:pPr>
        <w:pStyle w:val="ListParagraph"/>
        <w:widowControl w:val="0"/>
        <w:numPr>
          <w:ilvl w:val="2"/>
          <w:numId w:val="3"/>
        </w:numPr>
        <w:jc w:val="both"/>
        <w:rPr>
          <w:rFonts w:cs="David"/>
          <w:sz w:val="28"/>
          <w:szCs w:val="28"/>
        </w:rPr>
      </w:pPr>
      <w:r w:rsidRPr="00672A8F">
        <w:rPr>
          <w:sz w:val="28"/>
        </w:rPr>
        <w:t xml:space="preserve">User </w:t>
      </w:r>
      <w:r w:rsidR="00EB3A38" w:rsidRPr="00672A8F">
        <w:rPr>
          <w:sz w:val="28"/>
        </w:rPr>
        <w:t>Authentication of each request for flight plan approval</w:t>
      </w:r>
    </w:p>
    <w:p w14:paraId="0AFAED6A" w14:textId="77777777" w:rsidR="00EB3A38" w:rsidRPr="00672A8F" w:rsidRDefault="00EB3A38" w:rsidP="00EC2E64">
      <w:pPr>
        <w:pStyle w:val="ListParagraph"/>
        <w:widowControl w:val="0"/>
        <w:numPr>
          <w:ilvl w:val="2"/>
          <w:numId w:val="3"/>
        </w:numPr>
        <w:jc w:val="both"/>
        <w:rPr>
          <w:rFonts w:cs="David"/>
          <w:sz w:val="28"/>
          <w:szCs w:val="28"/>
        </w:rPr>
      </w:pPr>
      <w:r w:rsidRPr="00672A8F">
        <w:rPr>
          <w:sz w:val="28"/>
        </w:rPr>
        <w:t>‘Automatic authorization’ based on “databases of all permanent constraints in the airspace, including constraints deriving from management of risks toward the ground” and/or rejection and performing of "further planning".</w:t>
      </w:r>
    </w:p>
    <w:p w14:paraId="5772A491" w14:textId="77777777" w:rsidR="00EB3A38" w:rsidRPr="00672A8F" w:rsidRDefault="00EB3A38" w:rsidP="00076292">
      <w:pPr>
        <w:pStyle w:val="ListParagraph"/>
        <w:widowControl w:val="0"/>
        <w:numPr>
          <w:ilvl w:val="2"/>
          <w:numId w:val="3"/>
        </w:numPr>
        <w:jc w:val="both"/>
        <w:rPr>
          <w:rFonts w:cs="David"/>
          <w:sz w:val="28"/>
          <w:szCs w:val="28"/>
        </w:rPr>
      </w:pPr>
      <w:r w:rsidRPr="00672A8F">
        <w:rPr>
          <w:sz w:val="28"/>
        </w:rPr>
        <w:t>As a default, provider of data concerning permanent and real time airspace closures (requiring detail including information flow processes).</w:t>
      </w:r>
    </w:p>
    <w:p w14:paraId="64203D31" w14:textId="18A2CF12"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Identification of ‘collisions in </w:t>
      </w:r>
      <w:r w:rsidR="0043662C" w:rsidRPr="00672A8F">
        <w:rPr>
          <w:sz w:val="28"/>
        </w:rPr>
        <w:t xml:space="preserve">the flight </w:t>
      </w:r>
      <w:r w:rsidRPr="00672A8F">
        <w:rPr>
          <w:sz w:val="28"/>
        </w:rPr>
        <w:t>planning</w:t>
      </w:r>
      <w:r w:rsidR="0043662C" w:rsidRPr="00672A8F">
        <w:rPr>
          <w:sz w:val="28"/>
        </w:rPr>
        <w:t xml:space="preserve"> phase</w:t>
      </w:r>
      <w:r w:rsidRPr="00672A8F">
        <w:rPr>
          <w:sz w:val="28"/>
        </w:rPr>
        <w:t>’ and proposal for renewal of “appropriate safety margins”.</w:t>
      </w:r>
      <w:r w:rsidR="00E54714" w:rsidRPr="00672A8F">
        <w:rPr>
          <w:sz w:val="28"/>
        </w:rPr>
        <w:t xml:space="preserve"> </w:t>
      </w:r>
      <w:r w:rsidRPr="00672A8F">
        <w:rPr>
          <w:sz w:val="28"/>
        </w:rPr>
        <w:t>Theoretical criterion, according to the Public Appeal</w:t>
      </w:r>
      <w:r w:rsidR="0043662C" w:rsidRPr="00672A8F">
        <w:rPr>
          <w:sz w:val="28"/>
        </w:rPr>
        <w:t>/</w:t>
      </w:r>
      <w:r w:rsidR="002E2B97" w:rsidRPr="00672A8F">
        <w:rPr>
          <w:sz w:val="28"/>
        </w:rPr>
        <w:t xml:space="preserve"> Call </w:t>
      </w:r>
      <w:proofErr w:type="gramStart"/>
      <w:r w:rsidR="002E2B97" w:rsidRPr="00672A8F">
        <w:rPr>
          <w:sz w:val="28"/>
        </w:rPr>
        <w:t>For</w:t>
      </w:r>
      <w:proofErr w:type="gramEnd"/>
      <w:r w:rsidR="002E2B97" w:rsidRPr="00672A8F">
        <w:rPr>
          <w:sz w:val="28"/>
        </w:rPr>
        <w:t xml:space="preserve"> </w:t>
      </w:r>
      <w:r w:rsidR="002F58EB" w:rsidRPr="00672A8F">
        <w:rPr>
          <w:sz w:val="28"/>
        </w:rPr>
        <w:t>Proposals 5185</w:t>
      </w:r>
      <w:r w:rsidRPr="00672A8F">
        <w:rPr>
          <w:sz w:val="28"/>
        </w:rPr>
        <w:t xml:space="preserve"> company briefing document. </w:t>
      </w:r>
    </w:p>
    <w:p w14:paraId="43D87DEE" w14:textId="77777777" w:rsidR="00EB3A38" w:rsidRPr="00672A8F" w:rsidRDefault="0043662C" w:rsidP="00EC2E64">
      <w:pPr>
        <w:pStyle w:val="ListParagraph"/>
        <w:widowControl w:val="0"/>
        <w:numPr>
          <w:ilvl w:val="2"/>
          <w:numId w:val="3"/>
        </w:numPr>
        <w:jc w:val="both"/>
        <w:rPr>
          <w:rFonts w:cs="David"/>
          <w:sz w:val="28"/>
          <w:szCs w:val="28"/>
        </w:rPr>
      </w:pPr>
      <w:r w:rsidRPr="00672A8F">
        <w:rPr>
          <w:sz w:val="28"/>
        </w:rPr>
        <w:t xml:space="preserve"> </w:t>
      </w:r>
      <w:r w:rsidR="00EB3A38" w:rsidRPr="00672A8F">
        <w:rPr>
          <w:sz w:val="28"/>
        </w:rPr>
        <w:t>Response to requests to postpone, prepone or change a route.</w:t>
      </w:r>
    </w:p>
    <w:p w14:paraId="6363FA56"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Flights shall be planned in such a way that safety margins are maintained, even with up to a </w:t>
      </w:r>
      <w:r w:rsidR="000A356C" w:rsidRPr="00672A8F">
        <w:rPr>
          <w:sz w:val="28"/>
        </w:rPr>
        <w:t>five-minute</w:t>
      </w:r>
      <w:r w:rsidRPr="00672A8F">
        <w:rPr>
          <w:sz w:val="28"/>
        </w:rPr>
        <w:t xml:space="preserve"> preponement and up to quarter of an hour postponement in the slot allocated. </w:t>
      </w:r>
    </w:p>
    <w:p w14:paraId="0D879E25" w14:textId="77777777" w:rsidR="00EB3A38" w:rsidRPr="00672A8F" w:rsidRDefault="00EB3A38" w:rsidP="00EC2E64">
      <w:pPr>
        <w:pStyle w:val="ListParagraph"/>
        <w:widowControl w:val="0"/>
        <w:numPr>
          <w:ilvl w:val="2"/>
          <w:numId w:val="3"/>
        </w:numPr>
        <w:jc w:val="both"/>
        <w:rPr>
          <w:rFonts w:cs="David"/>
          <w:sz w:val="28"/>
          <w:szCs w:val="28"/>
        </w:rPr>
      </w:pPr>
      <w:r w:rsidRPr="00672A8F">
        <w:rPr>
          <w:sz w:val="28"/>
        </w:rPr>
        <w:t>The various requests shall be prioritized according to the following principles:</w:t>
      </w:r>
    </w:p>
    <w:p w14:paraId="26CAB04F"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Air Force aircraft on a combat mission </w:t>
      </w:r>
    </w:p>
    <w:p w14:paraId="48DA8963"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Police aircraft on a mission </w:t>
      </w:r>
    </w:p>
    <w:p w14:paraId="02D567C5"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Firefighting and rescue aircraft on a mission </w:t>
      </w:r>
    </w:p>
    <w:p w14:paraId="4FFAAB03" w14:textId="38EE9186" w:rsidR="00EB3A38" w:rsidRPr="00672A8F" w:rsidRDefault="00EB3A38" w:rsidP="0090312E">
      <w:pPr>
        <w:pStyle w:val="ListParagraph"/>
        <w:widowControl w:val="0"/>
        <w:numPr>
          <w:ilvl w:val="3"/>
          <w:numId w:val="3"/>
        </w:numPr>
        <w:jc w:val="both"/>
        <w:rPr>
          <w:rFonts w:cs="David"/>
          <w:sz w:val="28"/>
          <w:szCs w:val="28"/>
        </w:rPr>
      </w:pPr>
      <w:r w:rsidRPr="00672A8F">
        <w:rPr>
          <w:sz w:val="28"/>
        </w:rPr>
        <w:t xml:space="preserve"> MDA (emergency services) aircraft on </w:t>
      </w:r>
      <w:r w:rsidR="0090312E" w:rsidRPr="00672A8F">
        <w:rPr>
          <w:sz w:val="28"/>
        </w:rPr>
        <w:t xml:space="preserve">emergency </w:t>
      </w:r>
      <w:r w:rsidRPr="00672A8F">
        <w:rPr>
          <w:sz w:val="28"/>
        </w:rPr>
        <w:t xml:space="preserve">mission </w:t>
      </w:r>
    </w:p>
    <w:p w14:paraId="5E7F5FA4" w14:textId="77777777" w:rsidR="00EB3A38" w:rsidRPr="00672A8F" w:rsidRDefault="00EB3A38" w:rsidP="00EC2E64">
      <w:pPr>
        <w:pStyle w:val="ListParagraph"/>
        <w:widowControl w:val="0"/>
        <w:numPr>
          <w:ilvl w:val="3"/>
          <w:numId w:val="3"/>
        </w:numPr>
        <w:jc w:val="both"/>
        <w:rPr>
          <w:rFonts w:cs="David"/>
          <w:sz w:val="28"/>
          <w:szCs w:val="28"/>
        </w:rPr>
      </w:pPr>
      <w:r w:rsidRPr="00672A8F">
        <w:rPr>
          <w:sz w:val="28"/>
        </w:rPr>
        <w:t xml:space="preserve"> Any other manned aircraft</w:t>
      </w:r>
    </w:p>
    <w:p w14:paraId="57850758" w14:textId="5A9D47F2" w:rsidR="00B72B7F" w:rsidRPr="00672A8F" w:rsidRDefault="00B72B7F" w:rsidP="00EC2E64">
      <w:pPr>
        <w:pStyle w:val="ListParagraph"/>
        <w:widowControl w:val="0"/>
        <w:numPr>
          <w:ilvl w:val="3"/>
          <w:numId w:val="3"/>
        </w:numPr>
        <w:jc w:val="both"/>
        <w:rPr>
          <w:rFonts w:cs="David"/>
          <w:sz w:val="28"/>
          <w:szCs w:val="28"/>
        </w:rPr>
      </w:pPr>
      <w:r w:rsidRPr="00672A8F">
        <w:rPr>
          <w:sz w:val="28"/>
        </w:rPr>
        <w:t>Public Appeal</w:t>
      </w:r>
      <w:r w:rsidR="0090312E" w:rsidRPr="00672A8F">
        <w:rPr>
          <w:sz w:val="28"/>
        </w:rPr>
        <w:t xml:space="preserve">/ Call </w:t>
      </w:r>
      <w:proofErr w:type="gramStart"/>
      <w:r w:rsidR="0090312E" w:rsidRPr="00672A8F">
        <w:rPr>
          <w:sz w:val="28"/>
        </w:rPr>
        <w:t>For</w:t>
      </w:r>
      <w:proofErr w:type="gramEnd"/>
      <w:r w:rsidR="0090312E" w:rsidRPr="00672A8F">
        <w:rPr>
          <w:sz w:val="28"/>
        </w:rPr>
        <w:t xml:space="preserve"> </w:t>
      </w:r>
      <w:r w:rsidR="002F58EB" w:rsidRPr="00672A8F">
        <w:rPr>
          <w:sz w:val="28"/>
        </w:rPr>
        <w:t>Proposal members</w:t>
      </w:r>
      <w:r w:rsidRPr="00672A8F">
        <w:rPr>
          <w:sz w:val="28"/>
        </w:rPr>
        <w:t xml:space="preserve"> – with consideration for accumulated credits for being late / unutilized allocations</w:t>
      </w:r>
      <w:r w:rsidRPr="00672A8F">
        <w:rPr>
          <w:rStyle w:val="FootnoteReference"/>
          <w:rFonts w:cs="David"/>
          <w:sz w:val="28"/>
          <w:szCs w:val="28"/>
          <w:rtl/>
        </w:rPr>
        <w:footnoteReference w:id="2"/>
      </w:r>
    </w:p>
    <w:p w14:paraId="2577A2F9" w14:textId="065BB611" w:rsidR="00B72B7F" w:rsidRPr="00672A8F" w:rsidRDefault="00B72B7F" w:rsidP="00EC2E64">
      <w:pPr>
        <w:pStyle w:val="ListParagraph"/>
        <w:widowControl w:val="0"/>
        <w:numPr>
          <w:ilvl w:val="2"/>
          <w:numId w:val="3"/>
        </w:numPr>
        <w:jc w:val="both"/>
        <w:rPr>
          <w:rFonts w:cs="David"/>
          <w:sz w:val="28"/>
          <w:szCs w:val="28"/>
        </w:rPr>
      </w:pPr>
      <w:r w:rsidRPr="00672A8F">
        <w:rPr>
          <w:sz w:val="28"/>
        </w:rPr>
        <w:t xml:space="preserve">Indication of takeoff when takeoff </w:t>
      </w:r>
      <w:r w:rsidR="002F58EB" w:rsidRPr="00672A8F">
        <w:rPr>
          <w:sz w:val="28"/>
        </w:rPr>
        <w:t>takes</w:t>
      </w:r>
      <w:r w:rsidRPr="00672A8F">
        <w:rPr>
          <w:sz w:val="28"/>
        </w:rPr>
        <w:t xml:space="preserve"> place.</w:t>
      </w:r>
      <w:r w:rsidR="00E54714" w:rsidRPr="00672A8F">
        <w:rPr>
          <w:sz w:val="28"/>
        </w:rPr>
        <w:t xml:space="preserve"> </w:t>
      </w:r>
      <w:r w:rsidRPr="00672A8F">
        <w:rPr>
          <w:sz w:val="28"/>
        </w:rPr>
        <w:t xml:space="preserve">Indication of route / area in use, when in use. </w:t>
      </w:r>
    </w:p>
    <w:p w14:paraId="79B3E26D" w14:textId="07646B11" w:rsidR="00B72B7F" w:rsidRPr="00672A8F" w:rsidRDefault="00B72B7F" w:rsidP="00EC2E64">
      <w:pPr>
        <w:pStyle w:val="ListParagraph"/>
        <w:widowControl w:val="0"/>
        <w:numPr>
          <w:ilvl w:val="2"/>
          <w:numId w:val="3"/>
        </w:numPr>
        <w:jc w:val="both"/>
        <w:rPr>
          <w:rFonts w:cs="David"/>
          <w:sz w:val="28"/>
          <w:szCs w:val="28"/>
        </w:rPr>
      </w:pPr>
      <w:r w:rsidRPr="00672A8F">
        <w:rPr>
          <w:sz w:val="28"/>
        </w:rPr>
        <w:t xml:space="preserve">Ability to take into account dynamic / real time no fly zones, identify ‘potential collisions’ and propose responses for ‘renewal of proper safety </w:t>
      </w:r>
      <w:proofErr w:type="gramStart"/>
      <w:r w:rsidR="002F58EB" w:rsidRPr="00672A8F">
        <w:rPr>
          <w:sz w:val="28"/>
        </w:rPr>
        <w:t>margins’</w:t>
      </w:r>
      <w:proofErr w:type="gramEnd"/>
      <w:r w:rsidRPr="00672A8F">
        <w:rPr>
          <w:sz w:val="28"/>
        </w:rPr>
        <w:t xml:space="preserve">. </w:t>
      </w:r>
    </w:p>
    <w:p w14:paraId="050263BE" w14:textId="77777777" w:rsidR="00B72B7F" w:rsidRPr="00672A8F" w:rsidRDefault="00B72B7F" w:rsidP="00EC2E64">
      <w:pPr>
        <w:pStyle w:val="ListParagraph"/>
        <w:widowControl w:val="0"/>
        <w:numPr>
          <w:ilvl w:val="2"/>
          <w:numId w:val="3"/>
        </w:numPr>
        <w:jc w:val="both"/>
        <w:rPr>
          <w:rFonts w:cs="David"/>
          <w:sz w:val="28"/>
          <w:szCs w:val="28"/>
        </w:rPr>
      </w:pPr>
      <w:r w:rsidRPr="00672A8F">
        <w:rPr>
          <w:sz w:val="28"/>
        </w:rPr>
        <w:lastRenderedPageBreak/>
        <w:t>Response to requests to postpone, prepone or change a route.</w:t>
      </w:r>
    </w:p>
    <w:p w14:paraId="47B9121E" w14:textId="77777777" w:rsidR="00B72B7F" w:rsidRPr="00672A8F" w:rsidRDefault="00B72B7F" w:rsidP="00EC2E64">
      <w:pPr>
        <w:pStyle w:val="ListParagraph"/>
        <w:widowControl w:val="0"/>
        <w:numPr>
          <w:ilvl w:val="2"/>
          <w:numId w:val="3"/>
        </w:numPr>
        <w:jc w:val="both"/>
        <w:rPr>
          <w:rFonts w:cs="David"/>
          <w:sz w:val="28"/>
          <w:szCs w:val="28"/>
        </w:rPr>
      </w:pPr>
      <w:r w:rsidRPr="00672A8F">
        <w:rPr>
          <w:sz w:val="28"/>
        </w:rPr>
        <w:t xml:space="preserve">Prioritize various requests.  </w:t>
      </w:r>
    </w:p>
    <w:p w14:paraId="21F8D52D" w14:textId="326C2A31" w:rsidR="00B72B7F" w:rsidRPr="00672A8F" w:rsidRDefault="00B72B7F" w:rsidP="00EC2E64">
      <w:pPr>
        <w:pStyle w:val="ListParagraph"/>
        <w:widowControl w:val="0"/>
        <w:numPr>
          <w:ilvl w:val="2"/>
          <w:numId w:val="3"/>
        </w:numPr>
        <w:jc w:val="both"/>
        <w:rPr>
          <w:rFonts w:cs="David"/>
          <w:sz w:val="28"/>
          <w:szCs w:val="28"/>
        </w:rPr>
      </w:pPr>
      <w:r w:rsidRPr="00672A8F">
        <w:rPr>
          <w:sz w:val="28"/>
        </w:rPr>
        <w:t xml:space="preserve">Indication of takeoff when takeoff </w:t>
      </w:r>
      <w:r w:rsidR="002F58EB" w:rsidRPr="00672A8F">
        <w:rPr>
          <w:sz w:val="28"/>
        </w:rPr>
        <w:t>takes</w:t>
      </w:r>
      <w:r w:rsidRPr="00672A8F">
        <w:rPr>
          <w:sz w:val="28"/>
        </w:rPr>
        <w:t xml:space="preserve"> place.</w:t>
      </w:r>
    </w:p>
    <w:p w14:paraId="6216F5BD" w14:textId="77777777" w:rsidR="00B72B7F" w:rsidRPr="00672A8F" w:rsidRDefault="00B72B7F" w:rsidP="00EC2E64">
      <w:pPr>
        <w:pStyle w:val="ListParagraph"/>
        <w:widowControl w:val="0"/>
        <w:numPr>
          <w:ilvl w:val="4"/>
          <w:numId w:val="3"/>
        </w:numPr>
        <w:jc w:val="both"/>
        <w:rPr>
          <w:rFonts w:cs="David"/>
          <w:sz w:val="28"/>
          <w:szCs w:val="28"/>
        </w:rPr>
      </w:pPr>
      <w:r w:rsidRPr="00672A8F">
        <w:rPr>
          <w:sz w:val="28"/>
        </w:rPr>
        <w:t xml:space="preserve">Ability to take into account dynamic / real time no fly zones, identify ‘potential collisions’ and propose responses for ‘renewal of proper safety </w:t>
      </w:r>
      <w:proofErr w:type="gramStart"/>
      <w:r w:rsidRPr="00672A8F">
        <w:rPr>
          <w:sz w:val="28"/>
        </w:rPr>
        <w:t>margins’</w:t>
      </w:r>
      <w:proofErr w:type="gramEnd"/>
      <w:r w:rsidRPr="00672A8F">
        <w:rPr>
          <w:sz w:val="28"/>
        </w:rPr>
        <w:t>.</w:t>
      </w:r>
    </w:p>
    <w:p w14:paraId="25DE3E0F" w14:textId="7A9B6A6C" w:rsidR="00B72B7F" w:rsidRPr="00672A8F" w:rsidRDefault="00DD51A9" w:rsidP="0090312E">
      <w:pPr>
        <w:pStyle w:val="ListParagraph"/>
        <w:widowControl w:val="0"/>
        <w:numPr>
          <w:ilvl w:val="2"/>
          <w:numId w:val="3"/>
        </w:numPr>
        <w:jc w:val="both"/>
        <w:rPr>
          <w:rFonts w:cs="David"/>
          <w:sz w:val="28"/>
          <w:szCs w:val="28"/>
        </w:rPr>
      </w:pPr>
      <w:r w:rsidRPr="00672A8F">
        <w:rPr>
          <w:sz w:val="28"/>
        </w:rPr>
        <w:t xml:space="preserve">Hot communication with air control units / centers (possibly realized through the CIS. </w:t>
      </w:r>
    </w:p>
    <w:p w14:paraId="59FF9C97" w14:textId="77777777" w:rsidR="00B72B7F" w:rsidRPr="00672A8F" w:rsidRDefault="00B72B7F" w:rsidP="00EC2E64">
      <w:pPr>
        <w:pStyle w:val="ListParagraph"/>
        <w:widowControl w:val="0"/>
        <w:numPr>
          <w:ilvl w:val="2"/>
          <w:numId w:val="3"/>
        </w:numPr>
        <w:jc w:val="both"/>
        <w:rPr>
          <w:rFonts w:cs="David"/>
          <w:sz w:val="28"/>
          <w:szCs w:val="28"/>
        </w:rPr>
      </w:pPr>
      <w:r w:rsidRPr="00672A8F">
        <w:rPr>
          <w:sz w:val="28"/>
        </w:rPr>
        <w:t xml:space="preserve">Communication with all drone / UAV operators. </w:t>
      </w:r>
    </w:p>
    <w:p w14:paraId="3E273036" w14:textId="5DC98C29" w:rsidR="00B72B7F" w:rsidRPr="00672A8F" w:rsidRDefault="00B72B7F" w:rsidP="0090312E">
      <w:pPr>
        <w:pStyle w:val="ListParagraph"/>
        <w:widowControl w:val="0"/>
        <w:numPr>
          <w:ilvl w:val="2"/>
          <w:numId w:val="3"/>
        </w:numPr>
        <w:jc w:val="both"/>
        <w:rPr>
          <w:rFonts w:cs="David"/>
          <w:sz w:val="28"/>
          <w:szCs w:val="28"/>
        </w:rPr>
      </w:pPr>
      <w:r w:rsidRPr="00672A8F">
        <w:rPr>
          <w:sz w:val="28"/>
        </w:rPr>
        <w:t>Hot communication with all information providers (</w:t>
      </w:r>
      <w:r w:rsidR="0090312E" w:rsidRPr="00672A8F">
        <w:rPr>
          <w:sz w:val="28"/>
        </w:rPr>
        <w:t>Weather</w:t>
      </w:r>
      <w:r w:rsidRPr="00672A8F">
        <w:rPr>
          <w:sz w:val="28"/>
        </w:rPr>
        <w:t>,</w:t>
      </w:r>
      <w:r w:rsidR="0090312E" w:rsidRPr="00672A8F">
        <w:rPr>
          <w:sz w:val="28"/>
        </w:rPr>
        <w:t xml:space="preserve"> IAF Sync center</w:t>
      </w:r>
      <w:r w:rsidRPr="00672A8F">
        <w:rPr>
          <w:sz w:val="28"/>
        </w:rPr>
        <w:t xml:space="preserve">, etc.) possibly realized through the CIS. </w:t>
      </w:r>
    </w:p>
    <w:p w14:paraId="00715BEA" w14:textId="77777777" w:rsidR="003A3B31" w:rsidRPr="00672A8F" w:rsidRDefault="003A3B31" w:rsidP="003A3B31">
      <w:pPr>
        <w:pStyle w:val="ListParagraph"/>
        <w:widowControl w:val="0"/>
        <w:numPr>
          <w:ilvl w:val="2"/>
          <w:numId w:val="3"/>
        </w:numPr>
        <w:jc w:val="both"/>
        <w:rPr>
          <w:rFonts w:cs="David"/>
          <w:sz w:val="28"/>
          <w:szCs w:val="28"/>
        </w:rPr>
      </w:pPr>
      <w:r w:rsidRPr="00672A8F">
        <w:rPr>
          <w:sz w:val="28"/>
        </w:rPr>
        <w:t xml:space="preserve">The system architecture dictates a situation in which every USSP server can provide service in any area defined as U-Space by the CAA, coordination between all USSPs being carried out as defined in the ASTM Standard for </w:t>
      </w:r>
      <w:r w:rsidRPr="00672A8F">
        <w:rPr>
          <w:rFonts w:cs="David"/>
          <w:sz w:val="28"/>
          <w:szCs w:val="28"/>
        </w:rPr>
        <w:t>Discovery and Synchronization Services.</w:t>
      </w:r>
    </w:p>
    <w:p w14:paraId="17DFE0C0" w14:textId="7FD49E8A" w:rsidR="00B72B7F" w:rsidRPr="00672A8F" w:rsidRDefault="00B72B7F" w:rsidP="00EC2E64">
      <w:pPr>
        <w:pStyle w:val="ListParagraph"/>
        <w:widowControl w:val="0"/>
        <w:numPr>
          <w:ilvl w:val="5"/>
          <w:numId w:val="3"/>
        </w:numPr>
        <w:jc w:val="both"/>
        <w:rPr>
          <w:rFonts w:cs="David"/>
          <w:sz w:val="28"/>
          <w:szCs w:val="28"/>
        </w:rPr>
      </w:pPr>
      <w:r w:rsidRPr="00672A8F">
        <w:rPr>
          <w:sz w:val="28"/>
        </w:rPr>
        <w:t>In areas controlled by control towers, as a default, according to the ‘air routes’ document</w:t>
      </w:r>
      <w:r w:rsidR="00076292" w:rsidRPr="00672A8F">
        <w:rPr>
          <w:sz w:val="28"/>
        </w:rPr>
        <w:t xml:space="preserve">, </w:t>
      </w:r>
      <w:r w:rsidRPr="00672A8F">
        <w:rPr>
          <w:sz w:val="28"/>
        </w:rPr>
        <w:t xml:space="preserve">the Eitan Procedure in the Public Appeal 5185 company briefing document. </w:t>
      </w:r>
    </w:p>
    <w:p w14:paraId="02BDD6D5"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RID supplier obligations</w:t>
      </w:r>
    </w:p>
    <w:p w14:paraId="47E76762" w14:textId="77777777" w:rsidR="00627118" w:rsidRPr="00672A8F" w:rsidRDefault="00627118" w:rsidP="00EC2E64">
      <w:pPr>
        <w:pStyle w:val="ListParagraph"/>
        <w:widowControl w:val="0"/>
        <w:numPr>
          <w:ilvl w:val="2"/>
          <w:numId w:val="3"/>
        </w:numPr>
        <w:jc w:val="both"/>
        <w:rPr>
          <w:rFonts w:cs="David"/>
          <w:sz w:val="28"/>
          <w:szCs w:val="28"/>
        </w:rPr>
      </w:pPr>
      <w:r w:rsidRPr="00672A8F">
        <w:rPr>
          <w:sz w:val="28"/>
        </w:rPr>
        <w:t xml:space="preserve"> </w:t>
      </w:r>
      <w:r w:rsidRPr="00672A8F">
        <w:t>RID suppliers shall comply with ASTM F3411-19 Standard Specification for Remote ID and Tracking including network-based identification and identification through broadcast transmission.</w:t>
      </w:r>
      <w:r w:rsidRPr="00672A8F">
        <w:rPr>
          <w:sz w:val="28"/>
        </w:rPr>
        <w:t xml:space="preserve"> </w:t>
      </w:r>
    </w:p>
    <w:p w14:paraId="1375ED11" w14:textId="77777777" w:rsidR="00DD51A9" w:rsidRPr="00672A8F" w:rsidRDefault="00DF1079" w:rsidP="00EC2E64">
      <w:pPr>
        <w:pStyle w:val="ListParagraph"/>
        <w:widowControl w:val="0"/>
        <w:numPr>
          <w:ilvl w:val="2"/>
          <w:numId w:val="3"/>
        </w:numPr>
        <w:jc w:val="both"/>
        <w:rPr>
          <w:rFonts w:cs="David"/>
          <w:sz w:val="28"/>
          <w:szCs w:val="28"/>
        </w:rPr>
      </w:pPr>
      <w:r w:rsidRPr="00672A8F">
        <w:rPr>
          <w:sz w:val="28"/>
        </w:rPr>
        <w:t xml:space="preserve"> </w:t>
      </w:r>
      <w:r w:rsidR="00DD51A9" w:rsidRPr="00672A8F">
        <w:rPr>
          <w:sz w:val="28"/>
        </w:rPr>
        <w:t xml:space="preserve">Continuity of service. </w:t>
      </w:r>
    </w:p>
    <w:p w14:paraId="2E14586E" w14:textId="77777777" w:rsidR="00DD51A9" w:rsidRPr="00672A8F" w:rsidRDefault="00F17B89" w:rsidP="009975FC">
      <w:pPr>
        <w:pStyle w:val="ListParagraph"/>
        <w:widowControl w:val="0"/>
        <w:numPr>
          <w:ilvl w:val="2"/>
          <w:numId w:val="3"/>
        </w:numPr>
        <w:jc w:val="both"/>
        <w:rPr>
          <w:rFonts w:cs="David"/>
          <w:sz w:val="28"/>
          <w:szCs w:val="28"/>
        </w:rPr>
      </w:pPr>
      <w:r w:rsidRPr="00672A8F">
        <w:rPr>
          <w:sz w:val="28"/>
        </w:rPr>
        <w:t>The supplier shall show that the operator is unable to</w:t>
      </w:r>
      <w:r w:rsidR="009A27A8" w:rsidRPr="00672A8F">
        <w:rPr>
          <w:sz w:val="28"/>
        </w:rPr>
        <w:t xml:space="preserve"> carry out any data manipulation including on the CAA</w:t>
      </w:r>
      <w:r w:rsidR="00AD0591" w:rsidRPr="00672A8F">
        <w:rPr>
          <w:sz w:val="28"/>
        </w:rPr>
        <w:t>I</w:t>
      </w:r>
      <w:r w:rsidR="009A27A8" w:rsidRPr="00672A8F">
        <w:rPr>
          <w:sz w:val="28"/>
        </w:rPr>
        <w:t xml:space="preserve"> a</w:t>
      </w:r>
      <w:r w:rsidR="009975FC" w:rsidRPr="00672A8F">
        <w:rPr>
          <w:sz w:val="28"/>
        </w:rPr>
        <w:t>i</w:t>
      </w:r>
      <w:r w:rsidR="009A27A8" w:rsidRPr="00672A8F">
        <w:rPr>
          <w:sz w:val="28"/>
        </w:rPr>
        <w:t>rcraft identifier</w:t>
      </w:r>
      <w:r w:rsidR="00AD0591" w:rsidRPr="00672A8F">
        <w:rPr>
          <w:sz w:val="28"/>
        </w:rPr>
        <w:t>/ Call sign (4X-***)</w:t>
      </w:r>
      <w:r w:rsidR="00DD51A9" w:rsidRPr="00672A8F">
        <w:rPr>
          <w:sz w:val="28"/>
        </w:rPr>
        <w:t xml:space="preserve">. </w:t>
      </w:r>
    </w:p>
    <w:p w14:paraId="5D9130BA" w14:textId="1AD317A2" w:rsidR="00DD51A9" w:rsidRPr="00672A8F" w:rsidRDefault="00DD51A9" w:rsidP="00EC2E64">
      <w:pPr>
        <w:pStyle w:val="ListParagraph"/>
        <w:widowControl w:val="0"/>
        <w:numPr>
          <w:ilvl w:val="2"/>
          <w:numId w:val="3"/>
        </w:numPr>
        <w:jc w:val="both"/>
        <w:rPr>
          <w:rFonts w:cs="David"/>
          <w:sz w:val="28"/>
          <w:szCs w:val="28"/>
        </w:rPr>
      </w:pPr>
      <w:r w:rsidRPr="00672A8F">
        <w:rPr>
          <w:sz w:val="28"/>
        </w:rPr>
        <w:t xml:space="preserve">Support in both network-based and ‘broadcast’ – including making data accessible to the </w:t>
      </w:r>
      <w:r w:rsidR="005E135C" w:rsidRPr="00672A8F">
        <w:rPr>
          <w:sz w:val="28"/>
        </w:rPr>
        <w:t>Police</w:t>
      </w:r>
      <w:r w:rsidRPr="00672A8F">
        <w:rPr>
          <w:sz w:val="28"/>
        </w:rPr>
        <w:t xml:space="preserve">. </w:t>
      </w:r>
    </w:p>
    <w:p w14:paraId="26073553" w14:textId="2F3E734D" w:rsidR="00DD51A9" w:rsidRPr="00672A8F" w:rsidRDefault="00DD51A9" w:rsidP="00EC2E64">
      <w:pPr>
        <w:pStyle w:val="ListParagraph"/>
        <w:widowControl w:val="0"/>
        <w:numPr>
          <w:ilvl w:val="2"/>
          <w:numId w:val="3"/>
        </w:numPr>
        <w:jc w:val="both"/>
        <w:rPr>
          <w:rFonts w:cs="David"/>
          <w:sz w:val="28"/>
          <w:szCs w:val="28"/>
        </w:rPr>
      </w:pPr>
      <w:r w:rsidRPr="00672A8F">
        <w:rPr>
          <w:sz w:val="28"/>
        </w:rPr>
        <w:t>Support of all stakeholders – US</w:t>
      </w:r>
      <w:r w:rsidR="00AD0591" w:rsidRPr="00672A8F">
        <w:rPr>
          <w:sz w:val="28"/>
        </w:rPr>
        <w:t>S</w:t>
      </w:r>
      <w:r w:rsidRPr="00672A8F">
        <w:rPr>
          <w:sz w:val="28"/>
        </w:rPr>
        <w:t xml:space="preserve">P, UTM, air control centers and units, </w:t>
      </w:r>
      <w:r w:rsidR="005E135C" w:rsidRPr="00672A8F">
        <w:rPr>
          <w:sz w:val="28"/>
        </w:rPr>
        <w:t>Police</w:t>
      </w:r>
      <w:r w:rsidRPr="00672A8F">
        <w:rPr>
          <w:sz w:val="28"/>
        </w:rPr>
        <w:t xml:space="preserve">, firefighting, MDA, etc. </w:t>
      </w:r>
    </w:p>
    <w:p w14:paraId="7D957E40" w14:textId="77777777" w:rsidR="00DD51A9" w:rsidRPr="00672A8F" w:rsidRDefault="00DD51A9" w:rsidP="00EC2E64">
      <w:pPr>
        <w:pStyle w:val="ListParagraph"/>
        <w:widowControl w:val="0"/>
        <w:numPr>
          <w:ilvl w:val="2"/>
          <w:numId w:val="3"/>
        </w:numPr>
        <w:jc w:val="both"/>
        <w:rPr>
          <w:rFonts w:cs="David"/>
          <w:sz w:val="28"/>
          <w:szCs w:val="28"/>
        </w:rPr>
      </w:pPr>
      <w:r w:rsidRPr="00672A8F">
        <w:rPr>
          <w:sz w:val="28"/>
        </w:rPr>
        <w:t>Reflection of data enabling the public to complain about a particular aircraft.</w:t>
      </w:r>
    </w:p>
    <w:p w14:paraId="6B1959EE" w14:textId="77777777" w:rsidR="00DD51A9" w:rsidRPr="00672A8F" w:rsidRDefault="00DD51A9" w:rsidP="00EC2E64">
      <w:pPr>
        <w:pStyle w:val="ListParagraph"/>
        <w:widowControl w:val="0"/>
        <w:numPr>
          <w:ilvl w:val="2"/>
          <w:numId w:val="3"/>
        </w:numPr>
        <w:jc w:val="both"/>
        <w:rPr>
          <w:rFonts w:cs="David"/>
          <w:sz w:val="28"/>
          <w:szCs w:val="28"/>
        </w:rPr>
      </w:pPr>
      <w:r w:rsidRPr="00672A8F">
        <w:rPr>
          <w:sz w:val="28"/>
        </w:rPr>
        <w:t xml:space="preserve">As a default, according to ASTM standard. </w:t>
      </w:r>
    </w:p>
    <w:p w14:paraId="469BE2E4" w14:textId="77777777" w:rsidR="00B66C97" w:rsidRPr="00672A8F" w:rsidRDefault="00B66C97" w:rsidP="00EC2E64">
      <w:pPr>
        <w:pStyle w:val="ListParagraph"/>
        <w:widowControl w:val="0"/>
        <w:numPr>
          <w:ilvl w:val="1"/>
          <w:numId w:val="3"/>
        </w:numPr>
        <w:jc w:val="both"/>
        <w:rPr>
          <w:rFonts w:cs="David"/>
          <w:sz w:val="28"/>
          <w:szCs w:val="28"/>
          <w:u w:val="single"/>
        </w:rPr>
      </w:pPr>
      <w:r w:rsidRPr="00672A8F">
        <w:rPr>
          <w:sz w:val="28"/>
          <w:u w:val="single"/>
        </w:rPr>
        <w:t xml:space="preserve">CIS obligations according to EASA Regulation 664 and </w:t>
      </w:r>
      <w:r w:rsidRPr="00672A8F">
        <w:rPr>
          <w:sz w:val="28"/>
          <w:u w:val="single"/>
        </w:rPr>
        <w:lastRenderedPageBreak/>
        <w:t>publication EASA 2021-14 NPA:</w:t>
      </w:r>
    </w:p>
    <w:p w14:paraId="655C202A" w14:textId="77777777" w:rsidR="00B66C97" w:rsidRPr="00672A8F" w:rsidRDefault="00B66C97" w:rsidP="00EC2E64">
      <w:pPr>
        <w:pStyle w:val="ListParagraph"/>
        <w:widowControl w:val="0"/>
        <w:numPr>
          <w:ilvl w:val="2"/>
          <w:numId w:val="3"/>
        </w:numPr>
        <w:jc w:val="both"/>
        <w:rPr>
          <w:rFonts w:cs="David"/>
          <w:sz w:val="28"/>
          <w:szCs w:val="28"/>
        </w:rPr>
      </w:pPr>
      <w:r w:rsidRPr="00672A8F">
        <w:rPr>
          <w:sz w:val="28"/>
        </w:rPr>
        <w:t xml:space="preserve"> CIS architecture has yet to be determined, with two basic approaches:</w:t>
      </w:r>
    </w:p>
    <w:p w14:paraId="1A4AD536" w14:textId="77777777" w:rsidR="008D058F" w:rsidRPr="00672A8F" w:rsidRDefault="008D058F" w:rsidP="00EC2E64">
      <w:pPr>
        <w:pStyle w:val="ListParagraph"/>
        <w:widowControl w:val="0"/>
        <w:numPr>
          <w:ilvl w:val="3"/>
          <w:numId w:val="3"/>
        </w:numPr>
        <w:jc w:val="both"/>
        <w:rPr>
          <w:rFonts w:cs="David"/>
          <w:sz w:val="28"/>
          <w:szCs w:val="28"/>
        </w:rPr>
      </w:pPr>
      <w:r w:rsidRPr="00672A8F">
        <w:rPr>
          <w:sz w:val="28"/>
        </w:rPr>
        <w:t xml:space="preserve">The decentralized approach, according to which the USSP and control units / ACC exchange information ‘as needed’. </w:t>
      </w:r>
    </w:p>
    <w:p w14:paraId="43E225F3" w14:textId="77777777" w:rsidR="008D058F" w:rsidRPr="00672A8F" w:rsidRDefault="008D058F" w:rsidP="00EC2E64">
      <w:pPr>
        <w:pStyle w:val="ListParagraph"/>
        <w:widowControl w:val="0"/>
        <w:numPr>
          <w:ilvl w:val="3"/>
          <w:numId w:val="3"/>
        </w:numPr>
        <w:jc w:val="both"/>
        <w:rPr>
          <w:rFonts w:cs="David"/>
          <w:sz w:val="28"/>
          <w:szCs w:val="28"/>
        </w:rPr>
      </w:pPr>
      <w:r w:rsidRPr="00672A8F">
        <w:rPr>
          <w:sz w:val="28"/>
        </w:rPr>
        <w:t xml:space="preserve">The centralized approach, according to which, </w:t>
      </w:r>
      <w:proofErr w:type="gramStart"/>
      <w:r w:rsidRPr="00672A8F">
        <w:rPr>
          <w:sz w:val="28"/>
        </w:rPr>
        <w:t>with regard to</w:t>
      </w:r>
      <w:proofErr w:type="gramEnd"/>
      <w:r w:rsidRPr="00672A8F">
        <w:rPr>
          <w:sz w:val="28"/>
        </w:rPr>
        <w:t xml:space="preserve"> USSP, the only source of information is CIS. </w:t>
      </w:r>
    </w:p>
    <w:p w14:paraId="55D6B0FF" w14:textId="77777777" w:rsidR="008D058F" w:rsidRPr="00672A8F" w:rsidRDefault="008D058F" w:rsidP="00EC2E64">
      <w:pPr>
        <w:pStyle w:val="ListParagraph"/>
        <w:widowControl w:val="0"/>
        <w:numPr>
          <w:ilvl w:val="3"/>
          <w:numId w:val="3"/>
        </w:numPr>
        <w:jc w:val="both"/>
        <w:rPr>
          <w:rFonts w:cs="David"/>
          <w:sz w:val="28"/>
          <w:szCs w:val="28"/>
        </w:rPr>
      </w:pPr>
      <w:r w:rsidRPr="00672A8F">
        <w:rPr>
          <w:sz w:val="28"/>
        </w:rPr>
        <w:t xml:space="preserve">According to the evolving European standardization, both approaches are acceptable, provided that all information needs are fulfilled. </w:t>
      </w:r>
    </w:p>
    <w:p w14:paraId="2850F8AF" w14:textId="77777777" w:rsidR="006A62FD" w:rsidRPr="00672A8F" w:rsidRDefault="006A62FD" w:rsidP="00EC2E64">
      <w:pPr>
        <w:widowControl w:val="0"/>
        <w:rPr>
          <w:rFonts w:cs="David"/>
          <w:sz w:val="28"/>
          <w:szCs w:val="28"/>
        </w:rPr>
      </w:pPr>
      <w:r w:rsidRPr="00672A8F">
        <w:br w:type="page"/>
      </w:r>
    </w:p>
    <w:p w14:paraId="45612771" w14:textId="77777777" w:rsidR="006A62FD" w:rsidRPr="00672A8F" w:rsidRDefault="006A62FD" w:rsidP="00EC2E64">
      <w:pPr>
        <w:widowControl w:val="0"/>
        <w:jc w:val="both"/>
        <w:rPr>
          <w:rFonts w:cs="David"/>
          <w:sz w:val="28"/>
          <w:szCs w:val="28"/>
        </w:rPr>
      </w:pPr>
    </w:p>
    <w:p w14:paraId="3B32FA09" w14:textId="77777777" w:rsidR="008D058F" w:rsidRPr="00672A8F" w:rsidRDefault="008D058F" w:rsidP="00EC2E64">
      <w:pPr>
        <w:pStyle w:val="ListParagraph"/>
        <w:widowControl w:val="0"/>
        <w:numPr>
          <w:ilvl w:val="3"/>
          <w:numId w:val="3"/>
        </w:numPr>
        <w:jc w:val="both"/>
        <w:rPr>
          <w:rFonts w:cs="David"/>
          <w:sz w:val="28"/>
          <w:szCs w:val="28"/>
        </w:rPr>
      </w:pPr>
      <w:r w:rsidRPr="00672A8F">
        <w:rPr>
          <w:sz w:val="28"/>
        </w:rPr>
        <w:t xml:space="preserve">This is illustrated in the following pictures (centralized configuration): </w:t>
      </w:r>
    </w:p>
    <w:p w14:paraId="2DAEF8E6" w14:textId="77777777" w:rsidR="008D058F" w:rsidRPr="00672A8F" w:rsidRDefault="008D058F" w:rsidP="00EC2E64">
      <w:pPr>
        <w:pStyle w:val="ListParagraph"/>
        <w:widowControl w:val="0"/>
        <w:ind w:left="1728"/>
        <w:jc w:val="both"/>
        <w:rPr>
          <w:rFonts w:cs="David"/>
          <w:sz w:val="28"/>
          <w:szCs w:val="28"/>
        </w:rPr>
      </w:pPr>
      <w:r w:rsidRPr="00672A8F">
        <w:rPr>
          <w:noProof/>
          <w:sz w:val="28"/>
        </w:rPr>
        <w:drawing>
          <wp:inline distT="0" distB="0" distL="0" distR="0" wp14:anchorId="28DEADF4" wp14:editId="01C43F23">
            <wp:extent cx="4048208" cy="26060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53936" cy="2609727"/>
                    </a:xfrm>
                    <a:prstGeom prst="rect">
                      <a:avLst/>
                    </a:prstGeom>
                  </pic:spPr>
                </pic:pic>
              </a:graphicData>
            </a:graphic>
          </wp:inline>
        </w:drawing>
      </w:r>
      <w:r w:rsidRPr="00672A8F">
        <w:rPr>
          <w:sz w:val="28"/>
        </w:rPr>
        <w:t xml:space="preserve"> </w:t>
      </w:r>
    </w:p>
    <w:p w14:paraId="2C8F49ED" w14:textId="77777777" w:rsidR="008D058F" w:rsidRPr="00672A8F" w:rsidRDefault="008D058F" w:rsidP="00EC2E64">
      <w:pPr>
        <w:pStyle w:val="ListParagraph"/>
        <w:widowControl w:val="0"/>
        <w:ind w:left="1728"/>
        <w:rPr>
          <w:rFonts w:cs="David"/>
          <w:sz w:val="28"/>
          <w:szCs w:val="28"/>
        </w:rPr>
      </w:pPr>
      <w:r w:rsidRPr="00672A8F">
        <w:rPr>
          <w:sz w:val="28"/>
        </w:rPr>
        <w:t xml:space="preserve">Decentralized configuration: </w:t>
      </w:r>
      <w:r w:rsidRPr="00672A8F">
        <w:rPr>
          <w:noProof/>
        </w:rPr>
        <w:drawing>
          <wp:inline distT="0" distB="0" distL="0" distR="0" wp14:anchorId="60B6DEDB" wp14:editId="629059CA">
            <wp:extent cx="4053405" cy="31623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S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0446" cy="3167793"/>
                    </a:xfrm>
                    <a:prstGeom prst="rect">
                      <a:avLst/>
                    </a:prstGeom>
                  </pic:spPr>
                </pic:pic>
              </a:graphicData>
            </a:graphic>
          </wp:inline>
        </w:drawing>
      </w:r>
    </w:p>
    <w:p w14:paraId="1013CFAF" w14:textId="77777777" w:rsidR="00817BAC" w:rsidRPr="00672A8F" w:rsidRDefault="00817BAC" w:rsidP="00EC2E64">
      <w:pPr>
        <w:pStyle w:val="ListParagraph"/>
        <w:widowControl w:val="0"/>
        <w:ind w:left="1728"/>
        <w:rPr>
          <w:rFonts w:cs="David"/>
          <w:sz w:val="28"/>
          <w:szCs w:val="28"/>
        </w:rPr>
      </w:pPr>
      <w:r w:rsidRPr="00672A8F">
        <w:rPr>
          <w:sz w:val="28"/>
        </w:rPr>
        <w:t xml:space="preserve">Where, as the research on this matter has recommended, there is room for both alternatives, and the one chosen should be the one best aligned with the regulator’s emphases, on the one hand, and the constraints and characteristics of the </w:t>
      </w:r>
      <w:proofErr w:type="gramStart"/>
      <w:r w:rsidRPr="00672A8F">
        <w:rPr>
          <w:sz w:val="28"/>
        </w:rPr>
        <w:t>particular country</w:t>
      </w:r>
      <w:proofErr w:type="gramEnd"/>
      <w:r w:rsidRPr="00672A8F">
        <w:rPr>
          <w:sz w:val="28"/>
        </w:rPr>
        <w:t xml:space="preserve">, on the other hand.  </w:t>
      </w:r>
    </w:p>
    <w:p w14:paraId="63132418" w14:textId="77777777" w:rsidR="00663C91" w:rsidRPr="00672A8F" w:rsidRDefault="00663C91" w:rsidP="00EC2E64">
      <w:pPr>
        <w:pStyle w:val="ListParagraph"/>
        <w:widowControl w:val="0"/>
        <w:numPr>
          <w:ilvl w:val="2"/>
          <w:numId w:val="3"/>
        </w:numPr>
        <w:rPr>
          <w:rFonts w:cs="David"/>
          <w:sz w:val="28"/>
          <w:szCs w:val="28"/>
        </w:rPr>
      </w:pPr>
      <w:r w:rsidRPr="00672A8F">
        <w:rPr>
          <w:sz w:val="28"/>
        </w:rPr>
        <w:t xml:space="preserve">All in all, the regulator should verify that all information needs are covered, for the sake of safe operation of air traffic, </w:t>
      </w:r>
      <w:r w:rsidRPr="00672A8F">
        <w:rPr>
          <w:sz w:val="28"/>
        </w:rPr>
        <w:lastRenderedPageBreak/>
        <w:t>including:</w:t>
      </w:r>
    </w:p>
    <w:p w14:paraId="705C9D69" w14:textId="09DA1576" w:rsidR="00697471" w:rsidRPr="00672A8F" w:rsidRDefault="002F58EB" w:rsidP="00EC2E64">
      <w:pPr>
        <w:pStyle w:val="ListParagraph"/>
        <w:widowControl w:val="0"/>
        <w:numPr>
          <w:ilvl w:val="3"/>
          <w:numId w:val="3"/>
        </w:numPr>
        <w:rPr>
          <w:rFonts w:cs="David"/>
          <w:b/>
          <w:bCs/>
          <w:i/>
          <w:iCs/>
          <w:sz w:val="28"/>
          <w:szCs w:val="28"/>
          <w:u w:val="single"/>
        </w:rPr>
      </w:pPr>
      <w:r w:rsidRPr="00672A8F">
        <w:rPr>
          <w:b/>
          <w:i/>
          <w:sz w:val="28"/>
          <w:u w:val="single"/>
        </w:rPr>
        <w:t>Information</w:t>
      </w:r>
      <w:r w:rsidR="00697471" w:rsidRPr="00672A8F">
        <w:rPr>
          <w:b/>
          <w:i/>
          <w:sz w:val="28"/>
          <w:u w:val="single"/>
        </w:rPr>
        <w:t xml:space="preserve"> concerning aviation risks: </w:t>
      </w:r>
    </w:p>
    <w:p w14:paraId="2C0FA62E" w14:textId="77777777" w:rsidR="00663C91" w:rsidRPr="00672A8F" w:rsidRDefault="00663C91" w:rsidP="00EC2E64">
      <w:pPr>
        <w:pStyle w:val="ListParagraph"/>
        <w:widowControl w:val="0"/>
        <w:numPr>
          <w:ilvl w:val="4"/>
          <w:numId w:val="3"/>
        </w:numPr>
        <w:rPr>
          <w:rFonts w:cs="David"/>
          <w:sz w:val="28"/>
          <w:szCs w:val="28"/>
        </w:rPr>
      </w:pPr>
      <w:r w:rsidRPr="00672A8F">
        <w:rPr>
          <w:sz w:val="28"/>
        </w:rPr>
        <w:t xml:space="preserve">Permanent airspace closures from the Aeronautical Information Publication. </w:t>
      </w:r>
    </w:p>
    <w:p w14:paraId="6F66EEE0" w14:textId="77777777" w:rsidR="00663C91" w:rsidRPr="00672A8F" w:rsidRDefault="00663C91" w:rsidP="00EC2E64">
      <w:pPr>
        <w:pStyle w:val="ListParagraph"/>
        <w:widowControl w:val="0"/>
        <w:numPr>
          <w:ilvl w:val="4"/>
          <w:numId w:val="3"/>
        </w:numPr>
        <w:rPr>
          <w:rFonts w:cs="David"/>
          <w:sz w:val="28"/>
          <w:szCs w:val="28"/>
        </w:rPr>
      </w:pPr>
      <w:r w:rsidRPr="00672A8F">
        <w:rPr>
          <w:sz w:val="28"/>
        </w:rPr>
        <w:t xml:space="preserve">Permanent airspace closures from the Air Force. </w:t>
      </w:r>
    </w:p>
    <w:p w14:paraId="5AE7021B" w14:textId="77777777" w:rsidR="00663C91" w:rsidRPr="00672A8F" w:rsidRDefault="00663C91" w:rsidP="00EC2E64">
      <w:pPr>
        <w:pStyle w:val="ListParagraph"/>
        <w:widowControl w:val="0"/>
        <w:numPr>
          <w:ilvl w:val="4"/>
          <w:numId w:val="3"/>
        </w:numPr>
        <w:rPr>
          <w:rFonts w:cs="David"/>
          <w:sz w:val="28"/>
          <w:szCs w:val="28"/>
        </w:rPr>
      </w:pPr>
      <w:r w:rsidRPr="00672A8F">
        <w:rPr>
          <w:sz w:val="28"/>
        </w:rPr>
        <w:t>Temporary airspace closures (AIC and NOTAM).</w:t>
      </w:r>
    </w:p>
    <w:p w14:paraId="6B48B407" w14:textId="77777777" w:rsidR="00044E29" w:rsidRPr="00672A8F" w:rsidRDefault="00044E29" w:rsidP="00EC2E64">
      <w:pPr>
        <w:pStyle w:val="ListParagraph"/>
        <w:widowControl w:val="0"/>
        <w:numPr>
          <w:ilvl w:val="4"/>
          <w:numId w:val="3"/>
        </w:numPr>
        <w:rPr>
          <w:rFonts w:cs="David"/>
          <w:sz w:val="28"/>
          <w:szCs w:val="28"/>
        </w:rPr>
      </w:pPr>
      <w:r w:rsidRPr="00672A8F">
        <w:rPr>
          <w:sz w:val="28"/>
        </w:rPr>
        <w:t>Agriculture (spraying) aircraft</w:t>
      </w:r>
      <w:r w:rsidR="00A60FEA" w:rsidRPr="00672A8F">
        <w:rPr>
          <w:rStyle w:val="FootnoteReference"/>
          <w:rFonts w:cs="David"/>
          <w:sz w:val="28"/>
          <w:szCs w:val="28"/>
          <w:rtl/>
        </w:rPr>
        <w:footnoteReference w:id="3"/>
      </w:r>
      <w:r w:rsidRPr="00672A8F">
        <w:rPr>
          <w:sz w:val="28"/>
        </w:rPr>
        <w:t xml:space="preserve">. </w:t>
      </w:r>
    </w:p>
    <w:p w14:paraId="5F2F51CC" w14:textId="77777777" w:rsidR="00044E29" w:rsidRPr="00672A8F" w:rsidRDefault="00044E29" w:rsidP="00EC2E64">
      <w:pPr>
        <w:pStyle w:val="ListParagraph"/>
        <w:widowControl w:val="0"/>
        <w:numPr>
          <w:ilvl w:val="4"/>
          <w:numId w:val="3"/>
        </w:numPr>
        <w:rPr>
          <w:rFonts w:cs="David"/>
          <w:sz w:val="28"/>
          <w:szCs w:val="28"/>
        </w:rPr>
      </w:pPr>
      <w:r w:rsidRPr="00672A8F">
        <w:rPr>
          <w:sz w:val="28"/>
        </w:rPr>
        <w:t>Ultralight aviation</w:t>
      </w:r>
      <w:r w:rsidR="00A60FEA" w:rsidRPr="00672A8F">
        <w:rPr>
          <w:rStyle w:val="FootnoteReference"/>
          <w:rFonts w:cs="David"/>
          <w:sz w:val="28"/>
          <w:szCs w:val="28"/>
          <w:rtl/>
        </w:rPr>
        <w:footnoteReference w:id="4"/>
      </w:r>
      <w:r w:rsidRPr="00672A8F">
        <w:rPr>
          <w:sz w:val="28"/>
        </w:rPr>
        <w:t xml:space="preserve">. </w:t>
      </w:r>
    </w:p>
    <w:p w14:paraId="3561F69F" w14:textId="77777777" w:rsidR="00044E29" w:rsidRPr="00672A8F" w:rsidRDefault="00044E29" w:rsidP="00EC2E64">
      <w:pPr>
        <w:pStyle w:val="ListParagraph"/>
        <w:widowControl w:val="0"/>
        <w:numPr>
          <w:ilvl w:val="4"/>
          <w:numId w:val="3"/>
        </w:numPr>
        <w:rPr>
          <w:rFonts w:cs="David"/>
          <w:sz w:val="28"/>
          <w:szCs w:val="28"/>
        </w:rPr>
      </w:pPr>
      <w:r w:rsidRPr="00672A8F">
        <w:rPr>
          <w:sz w:val="28"/>
        </w:rPr>
        <w:t>Geographic Information System (GIS)</w:t>
      </w:r>
      <w:r w:rsidR="006E44B4" w:rsidRPr="00672A8F">
        <w:rPr>
          <w:rStyle w:val="FootnoteReference"/>
          <w:rFonts w:cs="David"/>
          <w:sz w:val="28"/>
          <w:szCs w:val="28"/>
          <w:rtl/>
        </w:rPr>
        <w:footnoteReference w:id="5"/>
      </w:r>
      <w:r w:rsidRPr="00672A8F">
        <w:rPr>
          <w:sz w:val="28"/>
        </w:rPr>
        <w:t>.</w:t>
      </w:r>
    </w:p>
    <w:p w14:paraId="0A3F00BD" w14:textId="77777777" w:rsidR="00044E29" w:rsidRPr="00672A8F" w:rsidRDefault="00044E29" w:rsidP="00EC2E64">
      <w:pPr>
        <w:pStyle w:val="ListParagraph"/>
        <w:widowControl w:val="0"/>
        <w:numPr>
          <w:ilvl w:val="4"/>
          <w:numId w:val="3"/>
        </w:numPr>
        <w:rPr>
          <w:rFonts w:cs="David"/>
          <w:sz w:val="28"/>
          <w:szCs w:val="28"/>
        </w:rPr>
      </w:pPr>
      <w:r w:rsidRPr="00672A8F">
        <w:rPr>
          <w:sz w:val="28"/>
        </w:rPr>
        <w:t xml:space="preserve">Powered Paragliding (PPG). </w:t>
      </w:r>
    </w:p>
    <w:p w14:paraId="2E0C175F" w14:textId="77777777" w:rsidR="00C45A4E" w:rsidRPr="00672A8F" w:rsidRDefault="00C45A4E" w:rsidP="00EC2E64">
      <w:pPr>
        <w:pStyle w:val="ListParagraph"/>
        <w:widowControl w:val="0"/>
        <w:numPr>
          <w:ilvl w:val="4"/>
          <w:numId w:val="3"/>
        </w:numPr>
        <w:rPr>
          <w:rFonts w:cs="David"/>
          <w:sz w:val="28"/>
          <w:szCs w:val="28"/>
        </w:rPr>
      </w:pPr>
      <w:r w:rsidRPr="00672A8F">
        <w:rPr>
          <w:sz w:val="28"/>
        </w:rPr>
        <w:t>CVFR routes</w:t>
      </w:r>
      <w:r w:rsidR="006E44B4" w:rsidRPr="00672A8F">
        <w:rPr>
          <w:rStyle w:val="FootnoteReference"/>
          <w:rFonts w:cs="David"/>
          <w:sz w:val="28"/>
          <w:szCs w:val="28"/>
          <w:rtl/>
        </w:rPr>
        <w:footnoteReference w:id="6"/>
      </w:r>
      <w:r w:rsidRPr="00672A8F">
        <w:rPr>
          <w:sz w:val="28"/>
        </w:rPr>
        <w:t xml:space="preserve">. </w:t>
      </w:r>
    </w:p>
    <w:p w14:paraId="20E960A5" w14:textId="77777777" w:rsidR="00C45A4E" w:rsidRPr="00672A8F" w:rsidRDefault="00C45A4E" w:rsidP="00EC2E64">
      <w:pPr>
        <w:pStyle w:val="ListParagraph"/>
        <w:widowControl w:val="0"/>
        <w:numPr>
          <w:ilvl w:val="4"/>
          <w:numId w:val="3"/>
        </w:numPr>
        <w:rPr>
          <w:rFonts w:cs="David"/>
          <w:sz w:val="28"/>
          <w:szCs w:val="28"/>
        </w:rPr>
      </w:pPr>
      <w:r w:rsidRPr="00672A8F">
        <w:rPr>
          <w:sz w:val="28"/>
        </w:rPr>
        <w:t xml:space="preserve">Low altitude helicopters – civilian and military. </w:t>
      </w:r>
    </w:p>
    <w:p w14:paraId="342D5835" w14:textId="77777777" w:rsidR="00A30442" w:rsidRPr="00672A8F" w:rsidRDefault="00A30442" w:rsidP="00EC2E64">
      <w:pPr>
        <w:pStyle w:val="ListParagraph"/>
        <w:widowControl w:val="0"/>
        <w:numPr>
          <w:ilvl w:val="4"/>
          <w:numId w:val="3"/>
        </w:numPr>
        <w:rPr>
          <w:rFonts w:cs="David"/>
          <w:sz w:val="28"/>
          <w:szCs w:val="28"/>
        </w:rPr>
      </w:pPr>
      <w:r w:rsidRPr="00672A8F">
        <w:rPr>
          <w:sz w:val="28"/>
        </w:rPr>
        <w:t>Information from control towers</w:t>
      </w:r>
      <w:r w:rsidR="00A9041A" w:rsidRPr="00672A8F">
        <w:rPr>
          <w:rStyle w:val="FootnoteReference"/>
          <w:rFonts w:cs="David"/>
          <w:sz w:val="28"/>
          <w:szCs w:val="28"/>
          <w:rtl/>
        </w:rPr>
        <w:footnoteReference w:id="7"/>
      </w:r>
      <w:r w:rsidRPr="00672A8F">
        <w:rPr>
          <w:sz w:val="28"/>
        </w:rPr>
        <w:t xml:space="preserve">. </w:t>
      </w:r>
    </w:p>
    <w:p w14:paraId="4A9DC0EB" w14:textId="77777777" w:rsidR="00A30442" w:rsidRPr="00672A8F" w:rsidRDefault="00A30442" w:rsidP="00EC2E64">
      <w:pPr>
        <w:pStyle w:val="ListParagraph"/>
        <w:widowControl w:val="0"/>
        <w:numPr>
          <w:ilvl w:val="4"/>
          <w:numId w:val="3"/>
        </w:numPr>
        <w:rPr>
          <w:rFonts w:cs="David"/>
          <w:sz w:val="28"/>
          <w:szCs w:val="28"/>
        </w:rPr>
      </w:pPr>
      <w:r w:rsidRPr="00672A8F">
        <w:rPr>
          <w:sz w:val="28"/>
        </w:rPr>
        <w:t xml:space="preserve">Applications for </w:t>
      </w:r>
      <w:r w:rsidR="00F637AA" w:rsidRPr="00672A8F">
        <w:rPr>
          <w:sz w:val="28"/>
        </w:rPr>
        <w:t>flight authorization</w:t>
      </w:r>
      <w:r w:rsidRPr="00672A8F">
        <w:rPr>
          <w:sz w:val="28"/>
        </w:rPr>
        <w:t xml:space="preserve"> according to the </w:t>
      </w:r>
      <w:r w:rsidR="00F637AA" w:rsidRPr="00672A8F">
        <w:rPr>
          <w:sz w:val="28"/>
        </w:rPr>
        <w:t>shielding and monitoring procedure</w:t>
      </w:r>
      <w:r w:rsidRPr="00672A8F">
        <w:rPr>
          <w:sz w:val="28"/>
        </w:rPr>
        <w:t xml:space="preserve"> and/or various USSPs. </w:t>
      </w:r>
    </w:p>
    <w:p w14:paraId="20FEE525" w14:textId="0E760418" w:rsidR="00A30442" w:rsidRPr="00672A8F" w:rsidRDefault="00A30442" w:rsidP="00EC2E64">
      <w:pPr>
        <w:pStyle w:val="ListParagraph"/>
        <w:widowControl w:val="0"/>
        <w:numPr>
          <w:ilvl w:val="4"/>
          <w:numId w:val="3"/>
        </w:numPr>
        <w:rPr>
          <w:rFonts w:cs="David"/>
          <w:sz w:val="28"/>
          <w:szCs w:val="28"/>
        </w:rPr>
      </w:pPr>
      <w:r w:rsidRPr="00672A8F">
        <w:rPr>
          <w:sz w:val="28"/>
        </w:rPr>
        <w:t xml:space="preserve">NCTR from control units, control centers, and other authorized </w:t>
      </w:r>
      <w:r w:rsidR="00ED2F5B" w:rsidRPr="00672A8F">
        <w:rPr>
          <w:sz w:val="28"/>
        </w:rPr>
        <w:t>entities</w:t>
      </w:r>
      <w:r w:rsidRPr="00672A8F">
        <w:rPr>
          <w:sz w:val="28"/>
        </w:rPr>
        <w:t xml:space="preserve">. </w:t>
      </w:r>
    </w:p>
    <w:p w14:paraId="6DA973E3" w14:textId="77777777" w:rsidR="00F70F98" w:rsidRPr="00672A8F" w:rsidRDefault="00F70F98" w:rsidP="00EC2E64">
      <w:pPr>
        <w:pStyle w:val="ListParagraph"/>
        <w:widowControl w:val="0"/>
        <w:numPr>
          <w:ilvl w:val="4"/>
          <w:numId w:val="3"/>
        </w:numPr>
        <w:rPr>
          <w:rFonts w:cs="David"/>
          <w:sz w:val="28"/>
          <w:szCs w:val="28"/>
        </w:rPr>
      </w:pPr>
      <w:r w:rsidRPr="00672A8F">
        <w:rPr>
          <w:sz w:val="28"/>
        </w:rPr>
        <w:t>Fast, low-flying aircraft in air force navigation routes.</w:t>
      </w:r>
    </w:p>
    <w:p w14:paraId="18CFB531" w14:textId="77777777" w:rsidR="00044E29" w:rsidRPr="00672A8F" w:rsidRDefault="00663C91" w:rsidP="00EC2E64">
      <w:pPr>
        <w:pStyle w:val="ListParagraph"/>
        <w:widowControl w:val="0"/>
        <w:numPr>
          <w:ilvl w:val="3"/>
          <w:numId w:val="3"/>
        </w:numPr>
        <w:rPr>
          <w:rFonts w:cs="David"/>
          <w:b/>
          <w:bCs/>
          <w:i/>
          <w:iCs/>
          <w:sz w:val="28"/>
          <w:szCs w:val="28"/>
          <w:u w:val="single"/>
        </w:rPr>
      </w:pPr>
      <w:r w:rsidRPr="00672A8F">
        <w:rPr>
          <w:b/>
          <w:i/>
          <w:sz w:val="28"/>
          <w:u w:val="single"/>
        </w:rPr>
        <w:t>Information concerning the ground:</w:t>
      </w:r>
    </w:p>
    <w:p w14:paraId="7366D7AA" w14:textId="77777777" w:rsidR="00044E29" w:rsidRPr="00672A8F" w:rsidRDefault="00044E29" w:rsidP="00EC2E64">
      <w:pPr>
        <w:pStyle w:val="ListParagraph"/>
        <w:widowControl w:val="0"/>
        <w:numPr>
          <w:ilvl w:val="4"/>
          <w:numId w:val="3"/>
        </w:numPr>
        <w:rPr>
          <w:rFonts w:cs="David"/>
          <w:sz w:val="28"/>
          <w:szCs w:val="28"/>
        </w:rPr>
      </w:pPr>
      <w:r w:rsidRPr="00672A8F">
        <w:rPr>
          <w:sz w:val="28"/>
        </w:rPr>
        <w:t xml:space="preserve">Kindergartens, schools, open stadiums, synagogues, churches, and mosques. </w:t>
      </w:r>
    </w:p>
    <w:p w14:paraId="4B6C7DCF" w14:textId="77777777" w:rsidR="00044E29" w:rsidRPr="00672A8F" w:rsidRDefault="00044E29" w:rsidP="00EC2E64">
      <w:pPr>
        <w:pStyle w:val="ListParagraph"/>
        <w:widowControl w:val="0"/>
        <w:numPr>
          <w:ilvl w:val="4"/>
          <w:numId w:val="3"/>
        </w:numPr>
        <w:rPr>
          <w:rFonts w:cs="David"/>
          <w:sz w:val="28"/>
          <w:szCs w:val="28"/>
        </w:rPr>
      </w:pPr>
      <w:r w:rsidRPr="00672A8F">
        <w:rPr>
          <w:sz w:val="28"/>
        </w:rPr>
        <w:t>Exposed large gatherings in real time</w:t>
      </w:r>
      <w:r w:rsidR="00C621C4" w:rsidRPr="00672A8F">
        <w:rPr>
          <w:rStyle w:val="FootnoteReference"/>
          <w:rFonts w:cs="David"/>
          <w:sz w:val="28"/>
          <w:szCs w:val="28"/>
          <w:rtl/>
        </w:rPr>
        <w:footnoteReference w:id="8"/>
      </w:r>
      <w:r w:rsidRPr="00672A8F">
        <w:rPr>
          <w:sz w:val="28"/>
        </w:rPr>
        <w:t xml:space="preserve">. </w:t>
      </w:r>
    </w:p>
    <w:p w14:paraId="1C233B27" w14:textId="77777777" w:rsidR="00044E29" w:rsidRPr="00672A8F" w:rsidRDefault="00C621C4" w:rsidP="00EC2E64">
      <w:pPr>
        <w:pStyle w:val="ListParagraph"/>
        <w:widowControl w:val="0"/>
        <w:numPr>
          <w:ilvl w:val="4"/>
          <w:numId w:val="3"/>
        </w:numPr>
        <w:rPr>
          <w:rFonts w:cs="David"/>
          <w:sz w:val="28"/>
          <w:szCs w:val="28"/>
        </w:rPr>
      </w:pPr>
      <w:r w:rsidRPr="00672A8F">
        <w:rPr>
          <w:sz w:val="28"/>
        </w:rPr>
        <w:t>Connection to municipality GIS systems.</w:t>
      </w:r>
    </w:p>
    <w:p w14:paraId="0EA10F8D" w14:textId="77777777" w:rsidR="00044E29" w:rsidRPr="00672A8F" w:rsidRDefault="00044E29" w:rsidP="00EC2E64">
      <w:pPr>
        <w:pStyle w:val="ListParagraph"/>
        <w:widowControl w:val="0"/>
        <w:numPr>
          <w:ilvl w:val="4"/>
          <w:numId w:val="3"/>
        </w:numPr>
        <w:rPr>
          <w:rFonts w:cs="David"/>
          <w:sz w:val="28"/>
          <w:szCs w:val="28"/>
        </w:rPr>
      </w:pPr>
      <w:r w:rsidRPr="00672A8F">
        <w:rPr>
          <w:sz w:val="28"/>
        </w:rPr>
        <w:t xml:space="preserve"> Buildings over 15 stories high. </w:t>
      </w:r>
    </w:p>
    <w:p w14:paraId="53DE5988" w14:textId="77777777" w:rsidR="00663C91" w:rsidRPr="00672A8F" w:rsidRDefault="00663C91" w:rsidP="00EC2E64">
      <w:pPr>
        <w:pStyle w:val="ListParagraph"/>
        <w:widowControl w:val="0"/>
        <w:numPr>
          <w:ilvl w:val="4"/>
          <w:numId w:val="3"/>
        </w:numPr>
        <w:rPr>
          <w:rFonts w:cs="David"/>
          <w:sz w:val="28"/>
          <w:szCs w:val="28"/>
        </w:rPr>
      </w:pPr>
      <w:r w:rsidRPr="00672A8F">
        <w:rPr>
          <w:sz w:val="28"/>
        </w:rPr>
        <w:t xml:space="preserve"> Population density maps, from the cellular providers. </w:t>
      </w:r>
    </w:p>
    <w:p w14:paraId="141D90EC" w14:textId="77777777" w:rsidR="004C5CDB" w:rsidRPr="00672A8F" w:rsidRDefault="004C5CDB" w:rsidP="00EC2E64">
      <w:pPr>
        <w:pStyle w:val="ListParagraph"/>
        <w:widowControl w:val="0"/>
        <w:numPr>
          <w:ilvl w:val="4"/>
          <w:numId w:val="3"/>
        </w:numPr>
        <w:rPr>
          <w:rFonts w:cs="David"/>
          <w:sz w:val="28"/>
          <w:szCs w:val="28"/>
        </w:rPr>
      </w:pPr>
      <w:r w:rsidRPr="00672A8F">
        <w:rPr>
          <w:sz w:val="28"/>
        </w:rPr>
        <w:t>Cellular network coverage.</w:t>
      </w:r>
    </w:p>
    <w:p w14:paraId="4D4D7165" w14:textId="77777777" w:rsidR="004C5CDB" w:rsidRPr="00672A8F" w:rsidRDefault="004C5CDB" w:rsidP="00EC2E64">
      <w:pPr>
        <w:pStyle w:val="ListParagraph"/>
        <w:widowControl w:val="0"/>
        <w:numPr>
          <w:ilvl w:val="4"/>
          <w:numId w:val="3"/>
        </w:numPr>
        <w:rPr>
          <w:rFonts w:cs="David"/>
          <w:sz w:val="28"/>
          <w:szCs w:val="28"/>
        </w:rPr>
      </w:pPr>
      <w:r w:rsidRPr="00672A8F">
        <w:rPr>
          <w:sz w:val="28"/>
        </w:rPr>
        <w:t>Flight obstacles</w:t>
      </w:r>
      <w:r w:rsidR="00C621C4" w:rsidRPr="00672A8F">
        <w:rPr>
          <w:rStyle w:val="FootnoteReference"/>
          <w:rFonts w:cs="David"/>
          <w:sz w:val="28"/>
          <w:szCs w:val="28"/>
          <w:rtl/>
        </w:rPr>
        <w:footnoteReference w:id="9"/>
      </w:r>
      <w:r w:rsidRPr="00672A8F">
        <w:rPr>
          <w:sz w:val="28"/>
        </w:rPr>
        <w:t xml:space="preserve">. </w:t>
      </w:r>
    </w:p>
    <w:p w14:paraId="2F040A5B" w14:textId="77777777" w:rsidR="004C5CDB" w:rsidRPr="00672A8F" w:rsidRDefault="004C5CDB" w:rsidP="00EC2E64">
      <w:pPr>
        <w:pStyle w:val="ListParagraph"/>
        <w:widowControl w:val="0"/>
        <w:numPr>
          <w:ilvl w:val="4"/>
          <w:numId w:val="3"/>
        </w:numPr>
        <w:rPr>
          <w:rFonts w:cs="David"/>
          <w:sz w:val="28"/>
          <w:szCs w:val="28"/>
        </w:rPr>
      </w:pPr>
      <w:r w:rsidRPr="00672A8F">
        <w:rPr>
          <w:sz w:val="28"/>
        </w:rPr>
        <w:lastRenderedPageBreak/>
        <w:t>DTM and DSM</w:t>
      </w:r>
      <w:r w:rsidR="00C621C4" w:rsidRPr="00672A8F">
        <w:rPr>
          <w:rStyle w:val="FootnoteReference"/>
          <w:rFonts w:cs="David"/>
          <w:sz w:val="28"/>
          <w:szCs w:val="28"/>
          <w:rtl/>
        </w:rPr>
        <w:footnoteReference w:id="10"/>
      </w:r>
      <w:r w:rsidRPr="00672A8F">
        <w:rPr>
          <w:sz w:val="28"/>
        </w:rPr>
        <w:t xml:space="preserve">. </w:t>
      </w:r>
    </w:p>
    <w:p w14:paraId="490E16A8" w14:textId="77777777" w:rsidR="004C5CDB" w:rsidRPr="00672A8F" w:rsidRDefault="00876CA2" w:rsidP="00EC2E64">
      <w:pPr>
        <w:pStyle w:val="ListParagraph"/>
        <w:widowControl w:val="0"/>
        <w:numPr>
          <w:ilvl w:val="4"/>
          <w:numId w:val="3"/>
        </w:numPr>
        <w:rPr>
          <w:rFonts w:cs="David"/>
          <w:sz w:val="28"/>
          <w:szCs w:val="28"/>
        </w:rPr>
      </w:pPr>
      <w:r w:rsidRPr="00672A8F">
        <w:rPr>
          <w:sz w:val="28"/>
        </w:rPr>
        <w:t xml:space="preserve">Intercity highways with four lanes or more. </w:t>
      </w:r>
    </w:p>
    <w:p w14:paraId="3C87FD74" w14:textId="77777777" w:rsidR="00A30442" w:rsidRPr="00672A8F" w:rsidRDefault="00A30442" w:rsidP="00EC2E64">
      <w:pPr>
        <w:pStyle w:val="ListParagraph"/>
        <w:widowControl w:val="0"/>
        <w:numPr>
          <w:ilvl w:val="3"/>
          <w:numId w:val="3"/>
        </w:numPr>
        <w:rPr>
          <w:rFonts w:cs="David"/>
          <w:b/>
          <w:bCs/>
          <w:i/>
          <w:iCs/>
          <w:sz w:val="28"/>
          <w:szCs w:val="28"/>
          <w:u w:val="single"/>
        </w:rPr>
      </w:pPr>
      <w:r w:rsidRPr="00672A8F">
        <w:rPr>
          <w:b/>
          <w:i/>
          <w:sz w:val="28"/>
          <w:u w:val="single"/>
        </w:rPr>
        <w:t>Information concerning potential GNSS obstructions / required coordination:</w:t>
      </w:r>
    </w:p>
    <w:p w14:paraId="48131D7D" w14:textId="77777777" w:rsidR="00A30442" w:rsidRPr="00672A8F" w:rsidRDefault="00A30442" w:rsidP="00EC2E64">
      <w:pPr>
        <w:pStyle w:val="ListParagraph"/>
        <w:widowControl w:val="0"/>
        <w:numPr>
          <w:ilvl w:val="4"/>
          <w:numId w:val="3"/>
        </w:numPr>
        <w:rPr>
          <w:rFonts w:cs="David"/>
          <w:sz w:val="28"/>
          <w:szCs w:val="28"/>
        </w:rPr>
      </w:pPr>
      <w:r w:rsidRPr="00672A8F">
        <w:rPr>
          <w:sz w:val="28"/>
        </w:rPr>
        <w:t>Police.</w:t>
      </w:r>
    </w:p>
    <w:p w14:paraId="205F0FCA" w14:textId="77777777" w:rsidR="00A30442" w:rsidRPr="00672A8F" w:rsidRDefault="00A30442" w:rsidP="00EC2E64">
      <w:pPr>
        <w:pStyle w:val="ListParagraph"/>
        <w:widowControl w:val="0"/>
        <w:numPr>
          <w:ilvl w:val="4"/>
          <w:numId w:val="3"/>
        </w:numPr>
        <w:rPr>
          <w:rFonts w:cs="David"/>
          <w:sz w:val="28"/>
          <w:szCs w:val="28"/>
        </w:rPr>
      </w:pPr>
      <w:r w:rsidRPr="00672A8F">
        <w:rPr>
          <w:sz w:val="28"/>
        </w:rPr>
        <w:t xml:space="preserve">Strategic sites. </w:t>
      </w:r>
    </w:p>
    <w:p w14:paraId="79ED87E1" w14:textId="77777777" w:rsidR="00A30442" w:rsidRPr="00672A8F" w:rsidRDefault="00A30442" w:rsidP="00EC2E64">
      <w:pPr>
        <w:pStyle w:val="ListParagraph"/>
        <w:widowControl w:val="0"/>
        <w:numPr>
          <w:ilvl w:val="4"/>
          <w:numId w:val="3"/>
        </w:numPr>
        <w:rPr>
          <w:rFonts w:cs="David"/>
          <w:sz w:val="28"/>
          <w:szCs w:val="28"/>
        </w:rPr>
      </w:pPr>
      <w:r w:rsidRPr="00672A8F">
        <w:rPr>
          <w:sz w:val="28"/>
        </w:rPr>
        <w:t xml:space="preserve">Negev Nuclear Research Center. </w:t>
      </w:r>
    </w:p>
    <w:p w14:paraId="2882B83A" w14:textId="77777777" w:rsidR="00A30442" w:rsidRPr="00672A8F" w:rsidRDefault="00A30442" w:rsidP="00EC2E64">
      <w:pPr>
        <w:pStyle w:val="ListParagraph"/>
        <w:widowControl w:val="0"/>
        <w:numPr>
          <w:ilvl w:val="4"/>
          <w:numId w:val="3"/>
        </w:numPr>
        <w:rPr>
          <w:rFonts w:cs="David"/>
          <w:sz w:val="28"/>
          <w:szCs w:val="28"/>
        </w:rPr>
      </w:pPr>
      <w:r w:rsidRPr="00672A8F">
        <w:rPr>
          <w:sz w:val="28"/>
        </w:rPr>
        <w:t xml:space="preserve">Shin Bet VIP protection unit. </w:t>
      </w:r>
    </w:p>
    <w:p w14:paraId="39E25BB8" w14:textId="77777777" w:rsidR="00A30442" w:rsidRPr="00672A8F" w:rsidRDefault="00A30442" w:rsidP="00EC2E64">
      <w:pPr>
        <w:pStyle w:val="ListParagraph"/>
        <w:widowControl w:val="0"/>
        <w:numPr>
          <w:ilvl w:val="4"/>
          <w:numId w:val="3"/>
        </w:numPr>
        <w:rPr>
          <w:rFonts w:cs="David"/>
          <w:sz w:val="28"/>
          <w:szCs w:val="28"/>
        </w:rPr>
      </w:pPr>
      <w:r w:rsidRPr="00672A8F">
        <w:rPr>
          <w:sz w:val="28"/>
        </w:rPr>
        <w:t xml:space="preserve">Prime Minister’s Office. </w:t>
      </w:r>
    </w:p>
    <w:p w14:paraId="3BE562BB" w14:textId="77777777" w:rsidR="00A30442" w:rsidRPr="00672A8F" w:rsidRDefault="00A30442" w:rsidP="00EC2E64">
      <w:pPr>
        <w:pStyle w:val="ListParagraph"/>
        <w:widowControl w:val="0"/>
        <w:numPr>
          <w:ilvl w:val="4"/>
          <w:numId w:val="3"/>
        </w:numPr>
        <w:rPr>
          <w:rFonts w:cs="David"/>
          <w:sz w:val="28"/>
          <w:szCs w:val="28"/>
        </w:rPr>
      </w:pPr>
      <w:r w:rsidRPr="00672A8F">
        <w:rPr>
          <w:sz w:val="28"/>
        </w:rPr>
        <w:t xml:space="preserve">Israel Prison Service. </w:t>
      </w:r>
    </w:p>
    <w:p w14:paraId="6A09854F" w14:textId="6087D758" w:rsidR="00A30442" w:rsidRPr="00672A8F" w:rsidRDefault="0028705B" w:rsidP="00EC2E64">
      <w:pPr>
        <w:pStyle w:val="ListParagraph"/>
        <w:widowControl w:val="0"/>
        <w:numPr>
          <w:ilvl w:val="4"/>
          <w:numId w:val="3"/>
        </w:numPr>
        <w:rPr>
          <w:rFonts w:cs="David"/>
          <w:sz w:val="28"/>
          <w:szCs w:val="28"/>
        </w:rPr>
      </w:pPr>
      <w:r w:rsidRPr="00672A8F">
        <w:rPr>
          <w:sz w:val="28"/>
        </w:rPr>
        <w:t>Prison Authority</w:t>
      </w:r>
      <w:r w:rsidR="00C23173" w:rsidRPr="00672A8F">
        <w:rPr>
          <w:sz w:val="28"/>
        </w:rPr>
        <w:t xml:space="preserve">. </w:t>
      </w:r>
    </w:p>
    <w:p w14:paraId="0A4C1EB0" w14:textId="565D47E0" w:rsidR="00C23173" w:rsidRPr="00672A8F" w:rsidRDefault="0028705B" w:rsidP="00EC2E64">
      <w:pPr>
        <w:pStyle w:val="ListParagraph"/>
        <w:widowControl w:val="0"/>
        <w:numPr>
          <w:ilvl w:val="4"/>
          <w:numId w:val="3"/>
        </w:numPr>
        <w:rPr>
          <w:rFonts w:cs="David"/>
          <w:sz w:val="28"/>
          <w:szCs w:val="28"/>
        </w:rPr>
      </w:pPr>
      <w:r w:rsidRPr="00672A8F">
        <w:rPr>
          <w:sz w:val="28"/>
        </w:rPr>
        <w:t xml:space="preserve">Drone defense </w:t>
      </w:r>
      <w:r w:rsidR="00C23173" w:rsidRPr="00672A8F">
        <w:rPr>
          <w:sz w:val="28"/>
        </w:rPr>
        <w:t xml:space="preserve">control centers. </w:t>
      </w:r>
    </w:p>
    <w:p w14:paraId="25420A80" w14:textId="77777777" w:rsidR="006666E9" w:rsidRPr="00672A8F" w:rsidRDefault="006666E9" w:rsidP="00EC2E64">
      <w:pPr>
        <w:pStyle w:val="ListParagraph"/>
        <w:widowControl w:val="0"/>
        <w:numPr>
          <w:ilvl w:val="4"/>
          <w:numId w:val="3"/>
        </w:numPr>
        <w:rPr>
          <w:rFonts w:cs="David"/>
          <w:sz w:val="28"/>
          <w:szCs w:val="28"/>
        </w:rPr>
      </w:pPr>
      <w:r w:rsidRPr="00672A8F">
        <w:rPr>
          <w:sz w:val="28"/>
        </w:rPr>
        <w:t xml:space="preserve">Electronic (soft) warfare in the Air Force. </w:t>
      </w:r>
    </w:p>
    <w:p w14:paraId="71998BB1" w14:textId="77777777" w:rsidR="004C5CDB" w:rsidRPr="00672A8F" w:rsidRDefault="004C5CDB" w:rsidP="00EC2E64">
      <w:pPr>
        <w:pStyle w:val="ListParagraph"/>
        <w:widowControl w:val="0"/>
        <w:numPr>
          <w:ilvl w:val="3"/>
          <w:numId w:val="3"/>
        </w:numPr>
        <w:rPr>
          <w:rFonts w:cs="David"/>
          <w:b/>
          <w:bCs/>
          <w:i/>
          <w:iCs/>
          <w:sz w:val="28"/>
          <w:szCs w:val="28"/>
          <w:u w:val="single"/>
        </w:rPr>
      </w:pPr>
      <w:r w:rsidRPr="00672A8F">
        <w:rPr>
          <w:b/>
          <w:i/>
          <w:sz w:val="28"/>
          <w:u w:val="single"/>
        </w:rPr>
        <w:t>Current weather and forecasts:</w:t>
      </w:r>
    </w:p>
    <w:p w14:paraId="2A90F22C" w14:textId="77777777" w:rsidR="004C5CDB" w:rsidRPr="00672A8F" w:rsidRDefault="004C5CDB" w:rsidP="00EC2E64">
      <w:pPr>
        <w:pStyle w:val="ListParagraph"/>
        <w:widowControl w:val="0"/>
        <w:numPr>
          <w:ilvl w:val="4"/>
          <w:numId w:val="3"/>
        </w:numPr>
        <w:rPr>
          <w:rFonts w:cs="David"/>
          <w:sz w:val="28"/>
          <w:szCs w:val="28"/>
        </w:rPr>
      </w:pPr>
      <w:r w:rsidRPr="00672A8F">
        <w:rPr>
          <w:sz w:val="28"/>
        </w:rPr>
        <w:t xml:space="preserve">Winds. </w:t>
      </w:r>
    </w:p>
    <w:p w14:paraId="15A758FB" w14:textId="77777777" w:rsidR="004C5CDB" w:rsidRPr="00672A8F" w:rsidRDefault="004C5CDB" w:rsidP="00EC2E64">
      <w:pPr>
        <w:pStyle w:val="ListParagraph"/>
        <w:widowControl w:val="0"/>
        <w:numPr>
          <w:ilvl w:val="4"/>
          <w:numId w:val="3"/>
        </w:numPr>
        <w:rPr>
          <w:rFonts w:cs="David"/>
          <w:sz w:val="28"/>
          <w:szCs w:val="28"/>
        </w:rPr>
      </w:pPr>
      <w:r w:rsidRPr="00672A8F">
        <w:rPr>
          <w:sz w:val="28"/>
        </w:rPr>
        <w:t>Rain.</w:t>
      </w:r>
    </w:p>
    <w:p w14:paraId="500D443D" w14:textId="77777777" w:rsidR="004C5CDB" w:rsidRPr="00672A8F" w:rsidRDefault="004C5CDB" w:rsidP="00EC2E64">
      <w:pPr>
        <w:pStyle w:val="ListParagraph"/>
        <w:widowControl w:val="0"/>
        <w:numPr>
          <w:ilvl w:val="4"/>
          <w:numId w:val="3"/>
        </w:numPr>
        <w:rPr>
          <w:rFonts w:cs="David"/>
          <w:sz w:val="28"/>
          <w:szCs w:val="28"/>
        </w:rPr>
      </w:pPr>
      <w:r w:rsidRPr="00672A8F">
        <w:rPr>
          <w:sz w:val="28"/>
        </w:rPr>
        <w:t xml:space="preserve">Hail / snow. </w:t>
      </w:r>
    </w:p>
    <w:p w14:paraId="27FFB4B3" w14:textId="77777777" w:rsidR="004C5CDB" w:rsidRPr="00672A8F" w:rsidRDefault="004C5CDB" w:rsidP="00EC2E64">
      <w:pPr>
        <w:pStyle w:val="ListParagraph"/>
        <w:widowControl w:val="0"/>
        <w:numPr>
          <w:ilvl w:val="4"/>
          <w:numId w:val="3"/>
        </w:numPr>
        <w:rPr>
          <w:rFonts w:cs="David"/>
          <w:sz w:val="28"/>
          <w:szCs w:val="28"/>
        </w:rPr>
      </w:pPr>
      <w:r w:rsidRPr="00672A8F">
        <w:rPr>
          <w:sz w:val="28"/>
        </w:rPr>
        <w:t xml:space="preserve">Sandstorms / whirlwinds </w:t>
      </w:r>
    </w:p>
    <w:p w14:paraId="17C3F705" w14:textId="77777777" w:rsidR="004C5CDB" w:rsidRPr="00672A8F" w:rsidRDefault="004C5CDB" w:rsidP="00EC2E64">
      <w:pPr>
        <w:pStyle w:val="ListParagraph"/>
        <w:widowControl w:val="0"/>
        <w:numPr>
          <w:ilvl w:val="4"/>
          <w:numId w:val="3"/>
        </w:numPr>
        <w:rPr>
          <w:rFonts w:cs="David"/>
          <w:sz w:val="28"/>
          <w:szCs w:val="28"/>
        </w:rPr>
      </w:pPr>
      <w:r w:rsidRPr="00672A8F">
        <w:rPr>
          <w:sz w:val="28"/>
        </w:rPr>
        <w:t xml:space="preserve">Visibility / fog. </w:t>
      </w:r>
    </w:p>
    <w:p w14:paraId="53E832F0" w14:textId="77777777" w:rsidR="004C5CDB" w:rsidRPr="00672A8F" w:rsidRDefault="004C5CDB" w:rsidP="00EC2E64">
      <w:pPr>
        <w:pStyle w:val="ListParagraph"/>
        <w:widowControl w:val="0"/>
        <w:numPr>
          <w:ilvl w:val="4"/>
          <w:numId w:val="3"/>
        </w:numPr>
        <w:rPr>
          <w:rFonts w:cs="David"/>
          <w:sz w:val="28"/>
          <w:szCs w:val="28"/>
        </w:rPr>
      </w:pPr>
      <w:r w:rsidRPr="00672A8F">
        <w:rPr>
          <w:sz w:val="28"/>
        </w:rPr>
        <w:t>Cloudiness and synoptic maps.</w:t>
      </w:r>
    </w:p>
    <w:p w14:paraId="0DF6FCE7" w14:textId="77777777" w:rsidR="004C5CDB" w:rsidRPr="00672A8F" w:rsidRDefault="004C5CDB" w:rsidP="00EC2E64">
      <w:pPr>
        <w:pStyle w:val="ListParagraph"/>
        <w:widowControl w:val="0"/>
        <w:numPr>
          <w:ilvl w:val="4"/>
          <w:numId w:val="3"/>
        </w:numPr>
        <w:rPr>
          <w:rFonts w:cs="David"/>
          <w:sz w:val="28"/>
          <w:szCs w:val="28"/>
        </w:rPr>
      </w:pPr>
      <w:r w:rsidRPr="00672A8F">
        <w:rPr>
          <w:sz w:val="28"/>
        </w:rPr>
        <w:t xml:space="preserve">Aircraft safety alerts. </w:t>
      </w:r>
    </w:p>
    <w:p w14:paraId="5750E9FB" w14:textId="77777777" w:rsidR="004C5CDB" w:rsidRPr="00672A8F" w:rsidRDefault="004C5CDB" w:rsidP="00EC2E64">
      <w:pPr>
        <w:pStyle w:val="ListParagraph"/>
        <w:widowControl w:val="0"/>
        <w:numPr>
          <w:ilvl w:val="4"/>
          <w:numId w:val="3"/>
        </w:numPr>
        <w:rPr>
          <w:rFonts w:cs="David"/>
          <w:sz w:val="28"/>
          <w:szCs w:val="28"/>
        </w:rPr>
      </w:pPr>
      <w:r w:rsidRPr="00672A8F">
        <w:rPr>
          <w:sz w:val="28"/>
        </w:rPr>
        <w:t xml:space="preserve">Local weather. </w:t>
      </w:r>
    </w:p>
    <w:p w14:paraId="562D27A3" w14:textId="77777777" w:rsidR="00663C91" w:rsidRPr="00672A8F" w:rsidRDefault="00663C91" w:rsidP="00EC2E64">
      <w:pPr>
        <w:pStyle w:val="ListParagraph"/>
        <w:widowControl w:val="0"/>
        <w:ind w:left="1440"/>
        <w:rPr>
          <w:rFonts w:cs="David"/>
          <w:sz w:val="28"/>
          <w:szCs w:val="28"/>
          <w:rtl/>
        </w:rPr>
      </w:pPr>
    </w:p>
    <w:p w14:paraId="1D566FCF" w14:textId="77777777" w:rsidR="000F5E31" w:rsidRPr="00672A8F" w:rsidRDefault="000F5E31" w:rsidP="00EC2E64">
      <w:pPr>
        <w:pStyle w:val="ListParagraph"/>
        <w:widowControl w:val="0"/>
        <w:ind w:left="1440"/>
        <w:jc w:val="both"/>
        <w:rPr>
          <w:rFonts w:cs="David"/>
          <w:sz w:val="28"/>
          <w:szCs w:val="28"/>
        </w:rPr>
      </w:pPr>
      <w:r w:rsidRPr="00672A8F">
        <w:rPr>
          <w:sz w:val="28"/>
        </w:rPr>
        <w:t xml:space="preserve">Ideally, a total of about 40 layers of information are required, about 15 of them of higher importance. </w:t>
      </w:r>
    </w:p>
    <w:p w14:paraId="180C18A4" w14:textId="77777777" w:rsidR="000F5E31" w:rsidRPr="00672A8F" w:rsidRDefault="000F5E31" w:rsidP="00EC2E64">
      <w:pPr>
        <w:pStyle w:val="ListParagraph"/>
        <w:widowControl w:val="0"/>
        <w:ind w:left="1440"/>
        <w:rPr>
          <w:rFonts w:cs="David"/>
          <w:sz w:val="28"/>
          <w:szCs w:val="28"/>
          <w:rtl/>
        </w:rPr>
      </w:pPr>
    </w:p>
    <w:p w14:paraId="231A0726" w14:textId="77777777" w:rsidR="00663C91" w:rsidRPr="00672A8F" w:rsidRDefault="00663C91" w:rsidP="00EC2E64">
      <w:pPr>
        <w:pStyle w:val="ListParagraph"/>
        <w:widowControl w:val="0"/>
        <w:rPr>
          <w:rFonts w:cs="David"/>
          <w:sz w:val="28"/>
          <w:szCs w:val="28"/>
        </w:rPr>
      </w:pPr>
      <w:r w:rsidRPr="00672A8F">
        <w:rPr>
          <w:sz w:val="28"/>
        </w:rPr>
        <w:tab/>
        <w:t>The architecture illustrations are from an article of the Technological University of the Czech Republic:</w:t>
      </w:r>
    </w:p>
    <w:p w14:paraId="3890FFCB" w14:textId="77777777" w:rsidR="00663C91" w:rsidRPr="00672A8F" w:rsidRDefault="00663C91" w:rsidP="00EC2E64">
      <w:pPr>
        <w:pStyle w:val="ListParagraph"/>
        <w:widowControl w:val="0"/>
        <w:ind w:left="1728"/>
        <w:rPr>
          <w:rFonts w:cs="David"/>
          <w:sz w:val="28"/>
          <w:szCs w:val="28"/>
        </w:rPr>
      </w:pPr>
    </w:p>
    <w:p w14:paraId="2DB1D10F" w14:textId="77777777" w:rsidR="00DD51A9" w:rsidRPr="00672A8F" w:rsidRDefault="00817BAC" w:rsidP="00EC2E64">
      <w:pPr>
        <w:pStyle w:val="ListParagraph"/>
        <w:widowControl w:val="0"/>
        <w:ind w:left="1224"/>
        <w:jc w:val="both"/>
        <w:rPr>
          <w:rFonts w:cs="David"/>
          <w:sz w:val="28"/>
          <w:szCs w:val="28"/>
        </w:rPr>
      </w:pPr>
      <w:r w:rsidRPr="00672A8F">
        <w:rPr>
          <w:noProof/>
          <w:sz w:val="28"/>
        </w:rPr>
        <w:lastRenderedPageBreak/>
        <w:drawing>
          <wp:inline distT="0" distB="0" distL="0" distR="0" wp14:anchorId="56D1903E" wp14:editId="40979003">
            <wp:extent cx="4496875" cy="2104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s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5093" cy="2132218"/>
                    </a:xfrm>
                    <a:prstGeom prst="rect">
                      <a:avLst/>
                    </a:prstGeom>
                  </pic:spPr>
                </pic:pic>
              </a:graphicData>
            </a:graphic>
          </wp:inline>
        </w:drawing>
      </w:r>
    </w:p>
    <w:p w14:paraId="19ADFCC6"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 xml:space="preserve">Flight operation document: </w:t>
      </w:r>
    </w:p>
    <w:p w14:paraId="42C706FB" w14:textId="274373DC" w:rsidR="00627118" w:rsidRPr="00672A8F" w:rsidRDefault="00627118" w:rsidP="00EC2E64">
      <w:pPr>
        <w:pStyle w:val="ListParagraph"/>
        <w:widowControl w:val="0"/>
        <w:numPr>
          <w:ilvl w:val="2"/>
          <w:numId w:val="3"/>
        </w:numPr>
        <w:jc w:val="both"/>
        <w:rPr>
          <w:rFonts w:cs="David"/>
          <w:sz w:val="28"/>
          <w:szCs w:val="28"/>
        </w:rPr>
      </w:pPr>
      <w:r w:rsidRPr="00672A8F">
        <w:rPr>
          <w:sz w:val="28"/>
        </w:rPr>
        <w:t xml:space="preserve"> </w:t>
      </w:r>
      <w:r w:rsidR="002F58EB" w:rsidRPr="00672A8F">
        <w:rPr>
          <w:sz w:val="28"/>
        </w:rPr>
        <w:t>Regarding</w:t>
      </w:r>
      <w:r w:rsidRPr="00672A8F">
        <w:rPr>
          <w:sz w:val="28"/>
        </w:rPr>
        <w:t xml:space="preserve"> flights connected with the </w:t>
      </w:r>
      <w:r w:rsidR="00E54714" w:rsidRPr="00672A8F">
        <w:rPr>
          <w:sz w:val="28"/>
        </w:rPr>
        <w:t>Initiative</w:t>
      </w:r>
      <w:r w:rsidRPr="00672A8F">
        <w:rPr>
          <w:sz w:val="28"/>
        </w:rPr>
        <w:t>, all proposers shall undertake to perform them only according to the Flight Operation Document.</w:t>
      </w:r>
      <w:r w:rsidR="00E54714" w:rsidRPr="00672A8F">
        <w:rPr>
          <w:sz w:val="28"/>
        </w:rPr>
        <w:t xml:space="preserve"> </w:t>
      </w:r>
      <w:r w:rsidRPr="00672A8F">
        <w:rPr>
          <w:sz w:val="28"/>
        </w:rPr>
        <w:t xml:space="preserve">This document is the source of authority / authorization to fly as part of the </w:t>
      </w:r>
      <w:r w:rsidR="00E54714" w:rsidRPr="00672A8F">
        <w:rPr>
          <w:sz w:val="28"/>
        </w:rPr>
        <w:t>Initiative</w:t>
      </w:r>
      <w:r w:rsidRPr="00672A8F">
        <w:rPr>
          <w:sz w:val="28"/>
        </w:rPr>
        <w:t xml:space="preserve">; hence, any flight not in compliance with the provisions of this document shall automatically constitute a deviation from the engagement, cancel the insurance, and serve as cause for termination of activity in the </w:t>
      </w:r>
      <w:r w:rsidR="00E54714" w:rsidRPr="00672A8F">
        <w:rPr>
          <w:sz w:val="28"/>
        </w:rPr>
        <w:t>Initiative</w:t>
      </w:r>
      <w:r w:rsidRPr="00672A8F">
        <w:rPr>
          <w:sz w:val="28"/>
        </w:rPr>
        <w:t xml:space="preserve">. </w:t>
      </w:r>
    </w:p>
    <w:p w14:paraId="686396DC"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 xml:space="preserve">Experiment operation document: </w:t>
      </w:r>
    </w:p>
    <w:p w14:paraId="4F9F614B" w14:textId="033DAA2C" w:rsidR="00627118" w:rsidRPr="00672A8F" w:rsidRDefault="00627118" w:rsidP="00EC2E64">
      <w:pPr>
        <w:pStyle w:val="ListParagraph"/>
        <w:widowControl w:val="0"/>
        <w:numPr>
          <w:ilvl w:val="2"/>
          <w:numId w:val="3"/>
        </w:numPr>
        <w:jc w:val="both"/>
        <w:rPr>
          <w:rFonts w:cs="David"/>
          <w:sz w:val="28"/>
          <w:szCs w:val="28"/>
        </w:rPr>
      </w:pPr>
      <w:r w:rsidRPr="00672A8F">
        <w:rPr>
          <w:sz w:val="28"/>
        </w:rPr>
        <w:t xml:space="preserve"> Flights in the context of a </w:t>
      </w:r>
      <w:r w:rsidR="000A356C" w:rsidRPr="00672A8F">
        <w:rPr>
          <w:sz w:val="28"/>
        </w:rPr>
        <w:t>well-defined</w:t>
      </w:r>
      <w:r w:rsidRPr="00672A8F">
        <w:rPr>
          <w:sz w:val="28"/>
        </w:rPr>
        <w:t xml:space="preserve"> test that is not a regular flight in the </w:t>
      </w:r>
      <w:r w:rsidR="00E54714" w:rsidRPr="00672A8F">
        <w:rPr>
          <w:sz w:val="28"/>
        </w:rPr>
        <w:t>Initiative</w:t>
      </w:r>
      <w:r w:rsidRPr="00672A8F">
        <w:rPr>
          <w:sz w:val="28"/>
        </w:rPr>
        <w:t xml:space="preserve"> shall be performed </w:t>
      </w:r>
      <w:r w:rsidR="002F58EB" w:rsidRPr="00672A8F">
        <w:rPr>
          <w:sz w:val="28"/>
        </w:rPr>
        <w:t>based on</w:t>
      </w:r>
      <w:r w:rsidRPr="00672A8F">
        <w:rPr>
          <w:sz w:val="28"/>
        </w:rPr>
        <w:t xml:space="preserve"> the Experiment Operation Document.</w:t>
      </w:r>
      <w:r w:rsidR="00E54714" w:rsidRPr="00672A8F">
        <w:rPr>
          <w:sz w:val="28"/>
        </w:rPr>
        <w:t xml:space="preserve"> </w:t>
      </w:r>
      <w:r w:rsidRPr="00672A8F">
        <w:rPr>
          <w:sz w:val="28"/>
        </w:rPr>
        <w:t xml:space="preserve">Any deviation from the terms of the Experiment Operation Document shall automatically serve as cause for termination of activity in the </w:t>
      </w:r>
      <w:r w:rsidR="00E54714" w:rsidRPr="00672A8F">
        <w:rPr>
          <w:sz w:val="28"/>
        </w:rPr>
        <w:t>Initiative</w:t>
      </w:r>
      <w:r w:rsidRPr="00672A8F">
        <w:rPr>
          <w:sz w:val="28"/>
        </w:rPr>
        <w:t xml:space="preserve">, and nullify the insurance, to the extent that the deviation was made within the </w:t>
      </w:r>
      <w:r w:rsidR="00E54714" w:rsidRPr="00672A8F">
        <w:rPr>
          <w:sz w:val="28"/>
        </w:rPr>
        <w:t>Initiative’s</w:t>
      </w:r>
      <w:r w:rsidRPr="00672A8F">
        <w:rPr>
          <w:sz w:val="28"/>
        </w:rPr>
        <w:t xml:space="preserve"> time window and/or airspace.  </w:t>
      </w:r>
    </w:p>
    <w:p w14:paraId="30645F40" w14:textId="77777777" w:rsidR="00A478D8" w:rsidRPr="00672A8F" w:rsidRDefault="00A478D8" w:rsidP="00EC2E64">
      <w:pPr>
        <w:pStyle w:val="ListParagraph"/>
        <w:widowControl w:val="0"/>
        <w:numPr>
          <w:ilvl w:val="1"/>
          <w:numId w:val="3"/>
        </w:numPr>
        <w:jc w:val="both"/>
        <w:rPr>
          <w:rFonts w:cs="David"/>
          <w:sz w:val="28"/>
          <w:szCs w:val="28"/>
          <w:u w:val="single"/>
        </w:rPr>
      </w:pPr>
      <w:r w:rsidRPr="00672A8F">
        <w:rPr>
          <w:sz w:val="28"/>
          <w:u w:val="single"/>
        </w:rPr>
        <w:t>Procedure for reporting safety incidents</w:t>
      </w:r>
    </w:p>
    <w:p w14:paraId="15A6EE66" w14:textId="77777777" w:rsidR="00F2582F" w:rsidRPr="00672A8F" w:rsidRDefault="00627118" w:rsidP="00EC2E64">
      <w:pPr>
        <w:pStyle w:val="ListParagraph"/>
        <w:widowControl w:val="0"/>
        <w:numPr>
          <w:ilvl w:val="2"/>
          <w:numId w:val="3"/>
        </w:numPr>
        <w:jc w:val="both"/>
        <w:rPr>
          <w:rFonts w:cs="David"/>
          <w:sz w:val="28"/>
          <w:szCs w:val="28"/>
        </w:rPr>
      </w:pPr>
      <w:r w:rsidRPr="00672A8F">
        <w:rPr>
          <w:sz w:val="28"/>
        </w:rPr>
        <w:t xml:space="preserve"> Pursuant to the Aviation Law. </w:t>
      </w:r>
    </w:p>
    <w:p w14:paraId="401471DB" w14:textId="6FB61361" w:rsidR="00F2582F" w:rsidRPr="00672A8F" w:rsidRDefault="00F2582F" w:rsidP="00DB0218">
      <w:pPr>
        <w:pStyle w:val="ListParagraph"/>
        <w:widowControl w:val="0"/>
        <w:numPr>
          <w:ilvl w:val="2"/>
          <w:numId w:val="3"/>
        </w:numPr>
        <w:jc w:val="both"/>
        <w:rPr>
          <w:rFonts w:cs="David"/>
          <w:sz w:val="28"/>
          <w:szCs w:val="28"/>
        </w:rPr>
      </w:pPr>
      <w:r w:rsidRPr="00672A8F">
        <w:rPr>
          <w:sz w:val="28"/>
        </w:rPr>
        <w:t xml:space="preserve"> According to that defined in the company briefing document of Public Appeal 5185 (</w:t>
      </w:r>
      <w:r w:rsidR="00DB0218" w:rsidRPr="00672A8F">
        <w:rPr>
          <w:sz w:val="28"/>
        </w:rPr>
        <w:t>Reporting to the Initiative control center</w:t>
      </w:r>
      <w:r w:rsidRPr="00672A8F">
        <w:rPr>
          <w:sz w:val="28"/>
        </w:rPr>
        <w:t xml:space="preserve">). </w:t>
      </w:r>
    </w:p>
    <w:p w14:paraId="6B60BE3D" w14:textId="77777777" w:rsidR="00CE749A" w:rsidRPr="00672A8F" w:rsidRDefault="00F2582F" w:rsidP="00EC2E64">
      <w:pPr>
        <w:pStyle w:val="ListParagraph"/>
        <w:widowControl w:val="0"/>
        <w:numPr>
          <w:ilvl w:val="2"/>
          <w:numId w:val="3"/>
        </w:numPr>
        <w:jc w:val="both"/>
        <w:rPr>
          <w:rFonts w:cs="David"/>
          <w:sz w:val="28"/>
          <w:szCs w:val="28"/>
        </w:rPr>
      </w:pPr>
      <w:r w:rsidRPr="00672A8F">
        <w:rPr>
          <w:sz w:val="28"/>
        </w:rPr>
        <w:t xml:space="preserve"> Recipients of the report shall guard the business interests of the reporting company.</w:t>
      </w:r>
      <w:r w:rsidRPr="00672A8F">
        <w:rPr>
          <w:sz w:val="28"/>
        </w:rPr>
        <w:br/>
      </w:r>
    </w:p>
    <w:p w14:paraId="796F28A3" w14:textId="77777777" w:rsidR="000A356C" w:rsidRPr="00672A8F" w:rsidRDefault="000A356C" w:rsidP="00EC2E64">
      <w:pPr>
        <w:widowControl w:val="0"/>
        <w:rPr>
          <w:sz w:val="28"/>
        </w:rPr>
      </w:pPr>
      <w:r w:rsidRPr="00672A8F">
        <w:rPr>
          <w:sz w:val="28"/>
        </w:rPr>
        <w:br w:type="page"/>
      </w:r>
    </w:p>
    <w:p w14:paraId="3876E66F" w14:textId="77777777" w:rsidR="00B62865" w:rsidRPr="00672A8F" w:rsidRDefault="00040DA9" w:rsidP="00EC2E64">
      <w:pPr>
        <w:pStyle w:val="ListParagraph"/>
        <w:widowControl w:val="0"/>
        <w:numPr>
          <w:ilvl w:val="0"/>
          <w:numId w:val="3"/>
        </w:numPr>
        <w:jc w:val="both"/>
        <w:rPr>
          <w:rFonts w:cs="David"/>
          <w:sz w:val="28"/>
          <w:szCs w:val="28"/>
        </w:rPr>
      </w:pPr>
      <w:r w:rsidRPr="00672A8F">
        <w:rPr>
          <w:sz w:val="28"/>
        </w:rPr>
        <w:lastRenderedPageBreak/>
        <w:t>Annexes to rules of operation:</w:t>
      </w:r>
    </w:p>
    <w:p w14:paraId="4472F57C" w14:textId="77777777" w:rsidR="00B62865" w:rsidRPr="00672A8F" w:rsidRDefault="00EB38EE" w:rsidP="00EC2E64">
      <w:pPr>
        <w:widowControl w:val="0"/>
        <w:rPr>
          <w:rFonts w:cs="David"/>
          <w:sz w:val="24"/>
          <w:szCs w:val="24"/>
        </w:rPr>
      </w:pPr>
      <w:r w:rsidRPr="00672A8F">
        <w:rPr>
          <w:sz w:val="24"/>
        </w:rPr>
        <w:t xml:space="preserve">Annex A: </w:t>
      </w:r>
      <w:hyperlink w:anchor="BVLOS" w:history="1">
        <w:r w:rsidRPr="00672A8F">
          <w:rPr>
            <w:rStyle w:val="Hyperlink"/>
            <w:b/>
            <w:i/>
            <w:sz w:val="24"/>
          </w:rPr>
          <w:t xml:space="preserve">Rules of BVLOS flights when operating </w:t>
        </w:r>
        <w:proofErr w:type="spellStart"/>
        <w:r w:rsidRPr="00672A8F">
          <w:rPr>
            <w:rStyle w:val="Hyperlink"/>
            <w:b/>
            <w:i/>
            <w:sz w:val="24"/>
          </w:rPr>
          <w:t>Netivei</w:t>
        </w:r>
        <w:proofErr w:type="spellEnd"/>
        <w:r w:rsidRPr="00672A8F">
          <w:rPr>
            <w:rStyle w:val="Hyperlink"/>
            <w:b/>
            <w:i/>
            <w:sz w:val="24"/>
          </w:rPr>
          <w:t xml:space="preserve"> Ayalon.</w:t>
        </w:r>
      </w:hyperlink>
    </w:p>
    <w:p w14:paraId="094062A1" w14:textId="77777777" w:rsidR="00E80E57" w:rsidRPr="00672A8F" w:rsidRDefault="00E80E57" w:rsidP="00EC2E64">
      <w:pPr>
        <w:pStyle w:val="ListParagraph"/>
        <w:widowControl w:val="0"/>
        <w:numPr>
          <w:ilvl w:val="0"/>
          <w:numId w:val="6"/>
        </w:numPr>
        <w:jc w:val="both"/>
        <w:rPr>
          <w:rFonts w:cs="David"/>
          <w:sz w:val="24"/>
          <w:szCs w:val="24"/>
        </w:rPr>
      </w:pPr>
      <w:r w:rsidRPr="00672A8F">
        <w:rPr>
          <w:sz w:val="24"/>
        </w:rPr>
        <w:t xml:space="preserve">Proposers must be familiar with the BVLOS documents as published by CAAI. </w:t>
      </w:r>
    </w:p>
    <w:p w14:paraId="06146008" w14:textId="77777777" w:rsidR="00E80E57" w:rsidRPr="00672A8F" w:rsidRDefault="00342CB5" w:rsidP="00EC2E64">
      <w:pPr>
        <w:pStyle w:val="ListParagraph"/>
        <w:widowControl w:val="0"/>
        <w:numPr>
          <w:ilvl w:val="0"/>
          <w:numId w:val="6"/>
        </w:numPr>
        <w:jc w:val="both"/>
        <w:rPr>
          <w:rFonts w:cs="David"/>
          <w:sz w:val="24"/>
          <w:szCs w:val="24"/>
        </w:rPr>
      </w:pPr>
      <w:r w:rsidRPr="00672A8F">
        <w:rPr>
          <w:sz w:val="24"/>
        </w:rPr>
        <w:t xml:space="preserve">Preference shall be given to proposers presenting a compliance matrix to BVLOS flight rules, operated by </w:t>
      </w:r>
      <w:proofErr w:type="spellStart"/>
      <w:r w:rsidRPr="00672A8F">
        <w:rPr>
          <w:sz w:val="24"/>
        </w:rPr>
        <w:t>Netivei</w:t>
      </w:r>
      <w:proofErr w:type="spellEnd"/>
      <w:r w:rsidRPr="00672A8F">
        <w:rPr>
          <w:sz w:val="24"/>
        </w:rPr>
        <w:t xml:space="preserve"> Ayalon as detailed in the company briefing document of Public Appeal 5185, including:</w:t>
      </w:r>
    </w:p>
    <w:p w14:paraId="56B4C675" w14:textId="77777777" w:rsidR="00E80E57" w:rsidRPr="00672A8F" w:rsidRDefault="00E80E57" w:rsidP="00EC2E64">
      <w:pPr>
        <w:pStyle w:val="ListParagraph"/>
        <w:widowControl w:val="0"/>
        <w:numPr>
          <w:ilvl w:val="1"/>
          <w:numId w:val="6"/>
        </w:numPr>
        <w:jc w:val="both"/>
        <w:rPr>
          <w:rFonts w:cs="David"/>
          <w:sz w:val="24"/>
          <w:szCs w:val="24"/>
        </w:rPr>
      </w:pPr>
      <w:r w:rsidRPr="00672A8F">
        <w:rPr>
          <w:sz w:val="24"/>
        </w:rPr>
        <w:t xml:space="preserve">Operation through LTE cellular networks or satellite communication. </w:t>
      </w:r>
    </w:p>
    <w:p w14:paraId="702E4F24" w14:textId="37126652" w:rsidR="00E80E57" w:rsidRPr="00672A8F" w:rsidRDefault="00E80E57" w:rsidP="00EC2E64">
      <w:pPr>
        <w:pStyle w:val="ListParagraph"/>
        <w:widowControl w:val="0"/>
        <w:numPr>
          <w:ilvl w:val="1"/>
          <w:numId w:val="6"/>
        </w:numPr>
        <w:jc w:val="both"/>
        <w:rPr>
          <w:rFonts w:cs="David"/>
          <w:sz w:val="24"/>
          <w:szCs w:val="24"/>
        </w:rPr>
      </w:pPr>
      <w:r w:rsidRPr="00672A8F">
        <w:rPr>
          <w:sz w:val="24"/>
        </w:rPr>
        <w:t>Telemetry update rate of at least once every three seconds or according to European standardization (autonomous flying</w:t>
      </w:r>
      <w:r w:rsidR="00A02AAF" w:rsidRPr="00672A8F">
        <w:rPr>
          <w:sz w:val="24"/>
        </w:rPr>
        <w:t xml:space="preserve"> </w:t>
      </w:r>
      <w:r w:rsidRPr="00672A8F">
        <w:rPr>
          <w:sz w:val="24"/>
        </w:rPr>
        <w:t xml:space="preserve">is prohibited). </w:t>
      </w:r>
    </w:p>
    <w:p w14:paraId="3B9F13B6" w14:textId="6CF14558" w:rsidR="00E80E57" w:rsidRPr="00672A8F" w:rsidRDefault="00E80E57" w:rsidP="00EC2E64">
      <w:pPr>
        <w:pStyle w:val="ListParagraph"/>
        <w:widowControl w:val="0"/>
        <w:numPr>
          <w:ilvl w:val="1"/>
          <w:numId w:val="6"/>
        </w:numPr>
        <w:jc w:val="both"/>
        <w:rPr>
          <w:rFonts w:cs="David"/>
          <w:sz w:val="24"/>
          <w:szCs w:val="24"/>
        </w:rPr>
      </w:pPr>
      <w:r w:rsidRPr="00672A8F">
        <w:rPr>
          <w:sz w:val="24"/>
        </w:rPr>
        <w:t xml:space="preserve">Ability to receive “land immediately” instructions from an authorized </w:t>
      </w:r>
      <w:r w:rsidR="002F58EB" w:rsidRPr="00672A8F">
        <w:rPr>
          <w:sz w:val="24"/>
        </w:rPr>
        <w:t>body and</w:t>
      </w:r>
      <w:r w:rsidRPr="00672A8F">
        <w:rPr>
          <w:sz w:val="24"/>
        </w:rPr>
        <w:t xml:space="preserve"> be on the ground within less </w:t>
      </w:r>
      <w:r w:rsidR="002F58EB" w:rsidRPr="00672A8F">
        <w:rPr>
          <w:sz w:val="24"/>
        </w:rPr>
        <w:t>than</w:t>
      </w:r>
      <w:r w:rsidRPr="00672A8F">
        <w:rPr>
          <w:sz w:val="24"/>
        </w:rPr>
        <w:t xml:space="preserve"> two minutes of notification, including definition of </w:t>
      </w:r>
      <w:r w:rsidR="00A02AAF" w:rsidRPr="00672A8F">
        <w:rPr>
          <w:sz w:val="24"/>
        </w:rPr>
        <w:t xml:space="preserve">"Emergency </w:t>
      </w:r>
      <w:r w:rsidRPr="00672A8F">
        <w:rPr>
          <w:sz w:val="24"/>
        </w:rPr>
        <w:t xml:space="preserve">landing </w:t>
      </w:r>
      <w:r w:rsidR="00A02AAF" w:rsidRPr="00672A8F">
        <w:rPr>
          <w:sz w:val="24"/>
        </w:rPr>
        <w:t>spots"</w:t>
      </w:r>
      <w:r w:rsidRPr="00672A8F">
        <w:rPr>
          <w:sz w:val="24"/>
        </w:rPr>
        <w:t xml:space="preserve"> each kilometer along the track. </w:t>
      </w:r>
    </w:p>
    <w:p w14:paraId="60C3FBDD" w14:textId="77777777" w:rsidR="00B710CB" w:rsidRPr="00672A8F" w:rsidRDefault="00B710CB" w:rsidP="00EC2E64">
      <w:pPr>
        <w:pStyle w:val="ListParagraph"/>
        <w:widowControl w:val="0"/>
        <w:numPr>
          <w:ilvl w:val="1"/>
          <w:numId w:val="6"/>
        </w:numPr>
        <w:jc w:val="both"/>
        <w:rPr>
          <w:rFonts w:cs="David"/>
          <w:sz w:val="24"/>
          <w:szCs w:val="24"/>
        </w:rPr>
      </w:pPr>
      <w:r w:rsidRPr="00672A8F">
        <w:rPr>
          <w:sz w:val="24"/>
        </w:rPr>
        <w:t xml:space="preserve">At least two GNSS receivers, capable of picking up at least three satellite constellations. </w:t>
      </w:r>
    </w:p>
    <w:p w14:paraId="59A249D1" w14:textId="77777777" w:rsidR="00B710CB" w:rsidRPr="00672A8F" w:rsidRDefault="00B710CB" w:rsidP="008D62B4">
      <w:pPr>
        <w:pStyle w:val="ListParagraph"/>
        <w:widowControl w:val="0"/>
        <w:numPr>
          <w:ilvl w:val="1"/>
          <w:numId w:val="6"/>
        </w:numPr>
        <w:jc w:val="both"/>
        <w:rPr>
          <w:rFonts w:cs="David"/>
          <w:sz w:val="24"/>
          <w:szCs w:val="24"/>
        </w:rPr>
      </w:pPr>
      <w:r w:rsidRPr="00672A8F">
        <w:rPr>
          <w:sz w:val="24"/>
        </w:rPr>
        <w:t xml:space="preserve">Ability to fly </w:t>
      </w:r>
      <w:r w:rsidR="008D62B4" w:rsidRPr="00672A8F">
        <w:rPr>
          <w:sz w:val="24"/>
        </w:rPr>
        <w:t xml:space="preserve">and land </w:t>
      </w:r>
      <w:r w:rsidRPr="00672A8F">
        <w:rPr>
          <w:sz w:val="24"/>
        </w:rPr>
        <w:t xml:space="preserve">safely </w:t>
      </w:r>
      <w:r w:rsidR="008D62B4" w:rsidRPr="00672A8F">
        <w:rPr>
          <w:sz w:val="24"/>
        </w:rPr>
        <w:t xml:space="preserve">in the presence of </w:t>
      </w:r>
      <w:r w:rsidRPr="00672A8F">
        <w:rPr>
          <w:sz w:val="24"/>
        </w:rPr>
        <w:t>GNSS</w:t>
      </w:r>
      <w:r w:rsidR="008D62B4" w:rsidRPr="00672A8F">
        <w:rPr>
          <w:sz w:val="24"/>
        </w:rPr>
        <w:t xml:space="preserve"> reception interference</w:t>
      </w:r>
      <w:r w:rsidRPr="00672A8F">
        <w:rPr>
          <w:sz w:val="24"/>
        </w:rPr>
        <w:t>, based on</w:t>
      </w:r>
      <w:r w:rsidR="008D62B4" w:rsidRPr="00672A8F">
        <w:rPr>
          <w:sz w:val="24"/>
        </w:rPr>
        <w:t xml:space="preserve"> (at least one of the following, or by resorting to some other solution to be approved under the project)</w:t>
      </w:r>
      <w:r w:rsidRPr="00672A8F">
        <w:rPr>
          <w:sz w:val="24"/>
        </w:rPr>
        <w:t>:</w:t>
      </w:r>
    </w:p>
    <w:p w14:paraId="41F6AC6B" w14:textId="77777777" w:rsidR="00B710CB" w:rsidRPr="00672A8F" w:rsidRDefault="00B710CB" w:rsidP="00EC2E64">
      <w:pPr>
        <w:pStyle w:val="ListParagraph"/>
        <w:widowControl w:val="0"/>
        <w:numPr>
          <w:ilvl w:val="2"/>
          <w:numId w:val="6"/>
        </w:numPr>
        <w:jc w:val="both"/>
        <w:rPr>
          <w:rFonts w:cs="David"/>
          <w:sz w:val="24"/>
          <w:szCs w:val="24"/>
        </w:rPr>
      </w:pPr>
      <w:r w:rsidRPr="00672A8F">
        <w:rPr>
          <w:sz w:val="24"/>
        </w:rPr>
        <w:t xml:space="preserve">Safe flying and landing capability according to video received via cellular device. </w:t>
      </w:r>
    </w:p>
    <w:p w14:paraId="2F416861" w14:textId="7EFE430A" w:rsidR="00E80E57" w:rsidRPr="00672A8F" w:rsidRDefault="00E80E57" w:rsidP="00B636D3">
      <w:pPr>
        <w:pStyle w:val="ListParagraph"/>
        <w:widowControl w:val="0"/>
        <w:numPr>
          <w:ilvl w:val="2"/>
          <w:numId w:val="6"/>
        </w:numPr>
        <w:jc w:val="both"/>
        <w:rPr>
          <w:rFonts w:cs="David"/>
          <w:sz w:val="24"/>
          <w:szCs w:val="24"/>
        </w:rPr>
      </w:pPr>
      <w:r w:rsidRPr="00672A8F">
        <w:rPr>
          <w:sz w:val="24"/>
        </w:rPr>
        <w:t xml:space="preserve"> Navigation systems based on optical </w:t>
      </w:r>
      <w:r w:rsidR="00B636D3" w:rsidRPr="00672A8F">
        <w:rPr>
          <w:sz w:val="24"/>
        </w:rPr>
        <w:t>scene matching</w:t>
      </w:r>
      <w:r w:rsidRPr="00672A8F">
        <w:rPr>
          <w:sz w:val="24"/>
        </w:rPr>
        <w:t xml:space="preserve">, within the envelope permitted for such a flight (three times height of buildings; not above sea, dunes, or similar). </w:t>
      </w:r>
    </w:p>
    <w:p w14:paraId="7B4E0D1A" w14:textId="7B5EE36B" w:rsidR="00DC52FC" w:rsidRPr="00672A8F" w:rsidRDefault="00DC52FC" w:rsidP="00B636D3">
      <w:pPr>
        <w:pStyle w:val="ListParagraph"/>
        <w:widowControl w:val="0"/>
        <w:numPr>
          <w:ilvl w:val="2"/>
          <w:numId w:val="6"/>
        </w:numPr>
        <w:jc w:val="both"/>
        <w:rPr>
          <w:rFonts w:cs="David"/>
          <w:sz w:val="24"/>
          <w:szCs w:val="24"/>
        </w:rPr>
      </w:pPr>
      <w:r w:rsidRPr="00672A8F">
        <w:rPr>
          <w:sz w:val="24"/>
        </w:rPr>
        <w:t xml:space="preserve">A system of ground </w:t>
      </w:r>
      <w:r w:rsidR="00B636D3" w:rsidRPr="00672A8F">
        <w:rPr>
          <w:sz w:val="24"/>
        </w:rPr>
        <w:t xml:space="preserve">beacons </w:t>
      </w:r>
      <w:r w:rsidRPr="00672A8F">
        <w:rPr>
          <w:sz w:val="24"/>
        </w:rPr>
        <w:t xml:space="preserve">installed by the proposer and/or based on cutting for cellular ground stations. </w:t>
      </w:r>
    </w:p>
    <w:p w14:paraId="7C59A3AA" w14:textId="77777777" w:rsidR="00217584" w:rsidRPr="00672A8F" w:rsidRDefault="00217584" w:rsidP="00EC2E64">
      <w:pPr>
        <w:pStyle w:val="ListParagraph"/>
        <w:widowControl w:val="0"/>
        <w:numPr>
          <w:ilvl w:val="1"/>
          <w:numId w:val="6"/>
        </w:numPr>
        <w:jc w:val="both"/>
        <w:rPr>
          <w:rFonts w:cs="David"/>
          <w:sz w:val="24"/>
          <w:szCs w:val="24"/>
        </w:rPr>
      </w:pPr>
      <w:r w:rsidRPr="00672A8F">
        <w:rPr>
          <w:sz w:val="24"/>
        </w:rPr>
        <w:t xml:space="preserve">Commonly accepted mechanisms for incident responses in connection with loss of communication, and at least Return Home Mode (RTH). </w:t>
      </w:r>
    </w:p>
    <w:p w14:paraId="15E8AF77" w14:textId="77777777" w:rsidR="00217584" w:rsidRPr="00672A8F" w:rsidRDefault="00217584" w:rsidP="00EC2E64">
      <w:pPr>
        <w:pStyle w:val="ListParagraph"/>
        <w:widowControl w:val="0"/>
        <w:numPr>
          <w:ilvl w:val="1"/>
          <w:numId w:val="6"/>
        </w:numPr>
        <w:jc w:val="both"/>
        <w:rPr>
          <w:rFonts w:cs="David"/>
          <w:sz w:val="24"/>
          <w:szCs w:val="24"/>
        </w:rPr>
      </w:pPr>
      <w:r w:rsidRPr="00672A8F">
        <w:rPr>
          <w:sz w:val="24"/>
        </w:rPr>
        <w:t>A solution to different altitudes of ground between takeoff and landing points and/or surface with large changes of altitude should be provided.</w:t>
      </w:r>
    </w:p>
    <w:p w14:paraId="1AA021B4" w14:textId="77777777" w:rsidR="003539F3" w:rsidRPr="00672A8F" w:rsidRDefault="00342CB5" w:rsidP="00EC2E64">
      <w:pPr>
        <w:pStyle w:val="ListParagraph"/>
        <w:widowControl w:val="0"/>
        <w:numPr>
          <w:ilvl w:val="1"/>
          <w:numId w:val="6"/>
        </w:numPr>
        <w:jc w:val="both"/>
        <w:rPr>
          <w:rFonts w:cs="David"/>
          <w:sz w:val="24"/>
          <w:szCs w:val="24"/>
        </w:rPr>
      </w:pPr>
      <w:r w:rsidRPr="00672A8F">
        <w:rPr>
          <w:sz w:val="24"/>
        </w:rPr>
        <w:t xml:space="preserve">A solution (technical or operational) for flight obstacles should also be provided. </w:t>
      </w:r>
    </w:p>
    <w:p w14:paraId="0C39B615" w14:textId="77777777" w:rsidR="00B62865" w:rsidRPr="00672A8F" w:rsidRDefault="00B62865" w:rsidP="00EC2E64">
      <w:pPr>
        <w:widowControl w:val="0"/>
        <w:rPr>
          <w:rFonts w:cs="David"/>
          <w:sz w:val="24"/>
          <w:szCs w:val="24"/>
        </w:rPr>
      </w:pPr>
      <w:r w:rsidRPr="00672A8F">
        <w:rPr>
          <w:sz w:val="24"/>
        </w:rPr>
        <w:t xml:space="preserve">Annex B: </w:t>
      </w:r>
      <w:hyperlink w:anchor="מינחתים" w:history="1">
        <w:r w:rsidRPr="00672A8F">
          <w:rPr>
            <w:rStyle w:val="Hyperlink"/>
            <w:sz w:val="24"/>
          </w:rPr>
          <w:t>Characterization of landing strip infrastructure, definition of ‘landing strip operator’.</w:t>
        </w:r>
      </w:hyperlink>
      <w:r w:rsidRPr="00672A8F">
        <w:rPr>
          <w:sz w:val="24"/>
        </w:rPr>
        <w:t xml:space="preserve"> </w:t>
      </w:r>
    </w:p>
    <w:p w14:paraId="1D0B063E" w14:textId="02478BC4" w:rsidR="003539F3" w:rsidRPr="00672A8F" w:rsidRDefault="003539F3" w:rsidP="00EC2E64">
      <w:pPr>
        <w:pStyle w:val="ListParagraph"/>
        <w:widowControl w:val="0"/>
        <w:numPr>
          <w:ilvl w:val="0"/>
          <w:numId w:val="7"/>
        </w:numPr>
        <w:jc w:val="both"/>
        <w:rPr>
          <w:rFonts w:cs="David"/>
          <w:sz w:val="24"/>
          <w:szCs w:val="24"/>
        </w:rPr>
      </w:pPr>
      <w:r w:rsidRPr="00672A8F">
        <w:rPr>
          <w:sz w:val="24"/>
        </w:rPr>
        <w:t xml:space="preserve">Preference shall be given to proposers presenting a </w:t>
      </w:r>
      <w:r w:rsidR="000A356C" w:rsidRPr="00672A8F">
        <w:rPr>
          <w:sz w:val="24"/>
        </w:rPr>
        <w:t>compliance matrix landing s</w:t>
      </w:r>
      <w:r w:rsidR="00B636D3" w:rsidRPr="00672A8F">
        <w:rPr>
          <w:sz w:val="24"/>
        </w:rPr>
        <w:t>pot</w:t>
      </w:r>
      <w:r w:rsidR="000A356C" w:rsidRPr="00672A8F">
        <w:rPr>
          <w:sz w:val="24"/>
        </w:rPr>
        <w:t xml:space="preserve"> operation rule</w:t>
      </w:r>
      <w:r w:rsidRPr="00672A8F">
        <w:rPr>
          <w:sz w:val="24"/>
        </w:rPr>
        <w:t xml:space="preserve">, operated by </w:t>
      </w:r>
      <w:proofErr w:type="spellStart"/>
      <w:r w:rsidRPr="00672A8F">
        <w:rPr>
          <w:sz w:val="24"/>
        </w:rPr>
        <w:t>Netivei</w:t>
      </w:r>
      <w:proofErr w:type="spellEnd"/>
      <w:r w:rsidRPr="00672A8F">
        <w:rPr>
          <w:sz w:val="24"/>
        </w:rPr>
        <w:t xml:space="preserve"> Ayalon as detailed in the company briefing document of Public Appeal 5185, including:</w:t>
      </w:r>
    </w:p>
    <w:p w14:paraId="4AFB3E5B" w14:textId="099E899D" w:rsidR="007B384B" w:rsidRPr="00672A8F" w:rsidRDefault="007B384B" w:rsidP="00EC2E64">
      <w:pPr>
        <w:pStyle w:val="ListParagraph"/>
        <w:widowControl w:val="0"/>
        <w:numPr>
          <w:ilvl w:val="1"/>
          <w:numId w:val="7"/>
        </w:numPr>
        <w:jc w:val="both"/>
        <w:rPr>
          <w:rFonts w:cs="David"/>
          <w:sz w:val="24"/>
          <w:szCs w:val="24"/>
        </w:rPr>
      </w:pPr>
      <w:r w:rsidRPr="00672A8F">
        <w:rPr>
          <w:sz w:val="24"/>
        </w:rPr>
        <w:t xml:space="preserve">Obligation to define ‘landing </w:t>
      </w:r>
      <w:r w:rsidR="00B636D3" w:rsidRPr="00672A8F">
        <w:rPr>
          <w:sz w:val="24"/>
        </w:rPr>
        <w:t>spot</w:t>
      </w:r>
      <w:r w:rsidRPr="00672A8F">
        <w:rPr>
          <w:sz w:val="24"/>
        </w:rPr>
        <w:t xml:space="preserve"> operator’ in the sense that the landing s</w:t>
      </w:r>
      <w:r w:rsidR="00B636D3" w:rsidRPr="00672A8F">
        <w:rPr>
          <w:sz w:val="24"/>
        </w:rPr>
        <w:t>pot</w:t>
      </w:r>
      <w:r w:rsidRPr="00672A8F">
        <w:rPr>
          <w:sz w:val="24"/>
        </w:rPr>
        <w:t xml:space="preserve"> will be “open for use to all companies”. </w:t>
      </w:r>
    </w:p>
    <w:p w14:paraId="23940DFD" w14:textId="2211F480" w:rsidR="007B384B" w:rsidRPr="00672A8F" w:rsidRDefault="007B384B" w:rsidP="00EC2E64">
      <w:pPr>
        <w:pStyle w:val="ListParagraph"/>
        <w:widowControl w:val="0"/>
        <w:numPr>
          <w:ilvl w:val="1"/>
          <w:numId w:val="7"/>
        </w:numPr>
        <w:jc w:val="both"/>
        <w:rPr>
          <w:rFonts w:cs="David"/>
          <w:sz w:val="24"/>
          <w:szCs w:val="24"/>
        </w:rPr>
      </w:pPr>
      <w:r w:rsidRPr="00672A8F">
        <w:rPr>
          <w:sz w:val="24"/>
        </w:rPr>
        <w:t xml:space="preserve">Default according to which the aerial operator is also the </w:t>
      </w:r>
      <w:r w:rsidR="00B636D3" w:rsidRPr="00672A8F">
        <w:rPr>
          <w:sz w:val="24"/>
        </w:rPr>
        <w:t>landing spot</w:t>
      </w:r>
      <w:r w:rsidRPr="00672A8F">
        <w:rPr>
          <w:sz w:val="24"/>
        </w:rPr>
        <w:t xml:space="preserve"> </w:t>
      </w:r>
      <w:r w:rsidRPr="00672A8F">
        <w:rPr>
          <w:sz w:val="24"/>
        </w:rPr>
        <w:lastRenderedPageBreak/>
        <w:t>operator.</w:t>
      </w:r>
    </w:p>
    <w:p w14:paraId="01E97017" w14:textId="77777777" w:rsidR="007B384B" w:rsidRPr="00672A8F" w:rsidRDefault="007B384B" w:rsidP="00EC2E64">
      <w:pPr>
        <w:pStyle w:val="ListParagraph"/>
        <w:widowControl w:val="0"/>
        <w:numPr>
          <w:ilvl w:val="1"/>
          <w:numId w:val="7"/>
        </w:numPr>
        <w:jc w:val="both"/>
        <w:rPr>
          <w:rFonts w:cs="David"/>
          <w:sz w:val="24"/>
          <w:szCs w:val="24"/>
        </w:rPr>
      </w:pPr>
      <w:r w:rsidRPr="00672A8F">
        <w:rPr>
          <w:sz w:val="24"/>
        </w:rPr>
        <w:t xml:space="preserve">Solution for all aspects of regulating the use of the land.  </w:t>
      </w:r>
    </w:p>
    <w:p w14:paraId="737DD946" w14:textId="77777777" w:rsidR="003539F3" w:rsidRPr="00672A8F" w:rsidRDefault="007B384B" w:rsidP="00EC2E64">
      <w:pPr>
        <w:pStyle w:val="ListParagraph"/>
        <w:widowControl w:val="0"/>
        <w:numPr>
          <w:ilvl w:val="1"/>
          <w:numId w:val="7"/>
        </w:numPr>
        <w:jc w:val="both"/>
        <w:rPr>
          <w:rFonts w:cs="David"/>
          <w:sz w:val="24"/>
          <w:szCs w:val="24"/>
        </w:rPr>
      </w:pPr>
      <w:r w:rsidRPr="00672A8F">
        <w:rPr>
          <w:sz w:val="24"/>
        </w:rPr>
        <w:t xml:space="preserve">Solution to all aspects of safety.  </w:t>
      </w:r>
    </w:p>
    <w:p w14:paraId="3E05581B" w14:textId="77777777" w:rsidR="00FC1A1A" w:rsidRPr="00672A8F" w:rsidRDefault="007B384B" w:rsidP="00EC2E64">
      <w:pPr>
        <w:pStyle w:val="ListParagraph"/>
        <w:widowControl w:val="0"/>
        <w:numPr>
          <w:ilvl w:val="0"/>
          <w:numId w:val="7"/>
        </w:numPr>
        <w:rPr>
          <w:rFonts w:cs="David"/>
          <w:sz w:val="24"/>
          <w:szCs w:val="24"/>
        </w:rPr>
      </w:pPr>
      <w:r w:rsidRPr="00672A8F">
        <w:rPr>
          <w:sz w:val="24"/>
        </w:rPr>
        <w:t>If the proposer does not have access to the above document, he shall describe his proposal with reference to the regulations for operation of landing strips (of manned aircraft) issued by CAAI.</w:t>
      </w:r>
    </w:p>
    <w:p w14:paraId="6E11D028" w14:textId="77777777" w:rsidR="00EC20D2" w:rsidRPr="00672A8F" w:rsidRDefault="007B384B" w:rsidP="00EC2E64">
      <w:pPr>
        <w:widowControl w:val="0"/>
        <w:ind w:left="720"/>
        <w:rPr>
          <w:rFonts w:cs="David"/>
          <w:sz w:val="24"/>
          <w:szCs w:val="24"/>
        </w:rPr>
      </w:pPr>
      <w:r w:rsidRPr="00672A8F">
        <w:rPr>
          <w:sz w:val="24"/>
        </w:rPr>
        <w:t xml:space="preserve"> </w:t>
      </w:r>
    </w:p>
    <w:p w14:paraId="3C6B9241" w14:textId="77777777" w:rsidR="00B62865" w:rsidRPr="00672A8F" w:rsidRDefault="00EB38EE" w:rsidP="00EC2E64">
      <w:pPr>
        <w:pStyle w:val="ListParagraph"/>
        <w:widowControl w:val="0"/>
        <w:ind w:left="1080"/>
        <w:rPr>
          <w:rFonts w:cs="David"/>
          <w:sz w:val="24"/>
          <w:szCs w:val="24"/>
        </w:rPr>
      </w:pPr>
      <w:r w:rsidRPr="00672A8F">
        <w:rPr>
          <w:sz w:val="24"/>
        </w:rPr>
        <w:t xml:space="preserve">Annex C: </w:t>
      </w:r>
      <w:hyperlink w:anchor="כיכרהומהאדם" w:history="1">
        <w:r w:rsidRPr="00672A8F">
          <w:rPr>
            <w:rStyle w:val="Hyperlink"/>
            <w:sz w:val="24"/>
          </w:rPr>
          <w:t>Procedure for joining “crowded city square”.</w:t>
        </w:r>
      </w:hyperlink>
      <w:r w:rsidRPr="00672A8F">
        <w:rPr>
          <w:sz w:val="24"/>
        </w:rPr>
        <w:t xml:space="preserve"> </w:t>
      </w:r>
    </w:p>
    <w:p w14:paraId="05D6AE0B" w14:textId="77777777" w:rsidR="00E24682" w:rsidRPr="00672A8F" w:rsidRDefault="00E24682" w:rsidP="00EC2E64">
      <w:pPr>
        <w:pStyle w:val="ListParagraph"/>
        <w:widowControl w:val="0"/>
        <w:numPr>
          <w:ilvl w:val="0"/>
          <w:numId w:val="8"/>
        </w:numPr>
        <w:jc w:val="both"/>
        <w:rPr>
          <w:rFonts w:cs="David"/>
          <w:sz w:val="24"/>
          <w:szCs w:val="24"/>
        </w:rPr>
      </w:pPr>
      <w:r w:rsidRPr="00672A8F">
        <w:rPr>
          <w:sz w:val="24"/>
        </w:rPr>
        <w:t xml:space="preserve">Proposers who are ‘aerial operators’ shall declare that they know the procedure, according to which, for </w:t>
      </w:r>
      <w:proofErr w:type="spellStart"/>
      <w:r w:rsidRPr="00672A8F">
        <w:rPr>
          <w:sz w:val="24"/>
        </w:rPr>
        <w:t>eVTOLs</w:t>
      </w:r>
      <w:proofErr w:type="spellEnd"/>
      <w:r w:rsidRPr="00672A8F">
        <w:rPr>
          <w:sz w:val="24"/>
        </w:rPr>
        <w:t xml:space="preserve">, wherever there is a flight near people, a diagonal approach shall be preferred (or even spiral with continuous descent); thus, at any given moment, distance from the people will be greater than flight altitude. </w:t>
      </w:r>
    </w:p>
    <w:p w14:paraId="17DF9B17" w14:textId="25DD8946" w:rsidR="005625AD" w:rsidRPr="00672A8F" w:rsidRDefault="005625AD" w:rsidP="008254F3">
      <w:pPr>
        <w:pStyle w:val="ListParagraph"/>
        <w:widowControl w:val="0"/>
        <w:numPr>
          <w:ilvl w:val="0"/>
          <w:numId w:val="8"/>
        </w:numPr>
        <w:jc w:val="both"/>
        <w:rPr>
          <w:rFonts w:cs="David"/>
          <w:sz w:val="24"/>
          <w:szCs w:val="24"/>
        </w:rPr>
      </w:pPr>
      <w:r w:rsidRPr="00672A8F">
        <w:rPr>
          <w:sz w:val="24"/>
        </w:rPr>
        <w:t xml:space="preserve">Proposers intending to operate </w:t>
      </w:r>
      <w:proofErr w:type="spellStart"/>
      <w:r w:rsidRPr="00672A8F">
        <w:rPr>
          <w:sz w:val="24"/>
        </w:rPr>
        <w:t>eVTOLs</w:t>
      </w:r>
      <w:proofErr w:type="spellEnd"/>
      <w:r w:rsidRPr="00672A8F">
        <w:rPr>
          <w:sz w:val="24"/>
        </w:rPr>
        <w:t xml:space="preserve"> shall specify the procedures recommended </w:t>
      </w:r>
      <w:proofErr w:type="gramStart"/>
      <w:r w:rsidRPr="00672A8F">
        <w:rPr>
          <w:sz w:val="24"/>
        </w:rPr>
        <w:t>in order to</w:t>
      </w:r>
      <w:proofErr w:type="gramEnd"/>
      <w:r w:rsidRPr="00672A8F">
        <w:rPr>
          <w:sz w:val="24"/>
        </w:rPr>
        <w:t xml:space="preserve"> reduce the risk toward the ground, particularly at the stage of descent to the landing </w:t>
      </w:r>
      <w:r w:rsidR="008254F3" w:rsidRPr="00672A8F">
        <w:rPr>
          <w:sz w:val="24"/>
        </w:rPr>
        <w:t xml:space="preserve">spot </w:t>
      </w:r>
      <w:r w:rsidRPr="00672A8F">
        <w:rPr>
          <w:sz w:val="24"/>
        </w:rPr>
        <w:t xml:space="preserve">or takeoff from it. </w:t>
      </w:r>
    </w:p>
    <w:p w14:paraId="784D7295" w14:textId="77777777" w:rsidR="00B62865" w:rsidRPr="00672A8F" w:rsidRDefault="00EB38EE" w:rsidP="00EC2E64">
      <w:pPr>
        <w:widowControl w:val="0"/>
        <w:rPr>
          <w:rFonts w:cs="David"/>
          <w:sz w:val="24"/>
          <w:szCs w:val="24"/>
        </w:rPr>
      </w:pPr>
      <w:r w:rsidRPr="00672A8F">
        <w:rPr>
          <w:sz w:val="24"/>
        </w:rPr>
        <w:t xml:space="preserve">Annex D: </w:t>
      </w:r>
      <w:hyperlink w:anchor="חצייתכבישים" w:history="1">
        <w:r w:rsidRPr="00672A8F">
          <w:rPr>
            <w:rStyle w:val="Hyperlink"/>
            <w:sz w:val="24"/>
          </w:rPr>
          <w:t>Crossing of main intercity highways.</w:t>
        </w:r>
      </w:hyperlink>
    </w:p>
    <w:p w14:paraId="4E31A4EE" w14:textId="5A57F267" w:rsidR="004225DF" w:rsidRPr="00672A8F" w:rsidRDefault="004225DF" w:rsidP="00EC2E64">
      <w:pPr>
        <w:pStyle w:val="ListParagraph"/>
        <w:widowControl w:val="0"/>
        <w:numPr>
          <w:ilvl w:val="0"/>
          <w:numId w:val="9"/>
        </w:numPr>
        <w:jc w:val="both"/>
        <w:rPr>
          <w:rFonts w:cs="David"/>
          <w:sz w:val="24"/>
          <w:szCs w:val="24"/>
        </w:rPr>
      </w:pPr>
      <w:r w:rsidRPr="00672A8F">
        <w:rPr>
          <w:sz w:val="24"/>
        </w:rPr>
        <w:t xml:space="preserve">All flights operated by the </w:t>
      </w:r>
      <w:r w:rsidR="00E54714" w:rsidRPr="00672A8F">
        <w:rPr>
          <w:sz w:val="24"/>
        </w:rPr>
        <w:t>Initiative</w:t>
      </w:r>
      <w:r w:rsidRPr="00672A8F">
        <w:rPr>
          <w:sz w:val="24"/>
        </w:rPr>
        <w:t xml:space="preserve">, </w:t>
      </w:r>
      <w:r w:rsidR="002F58EB" w:rsidRPr="00672A8F">
        <w:rPr>
          <w:sz w:val="24"/>
        </w:rPr>
        <w:t>regarding</w:t>
      </w:r>
      <w:r w:rsidRPr="00672A8F">
        <w:rPr>
          <w:sz w:val="24"/>
        </w:rPr>
        <w:t xml:space="preserve"> the crossing of intercity highways with over four lanes by </w:t>
      </w:r>
      <w:proofErr w:type="spellStart"/>
      <w:r w:rsidRPr="00672A8F">
        <w:rPr>
          <w:sz w:val="24"/>
        </w:rPr>
        <w:t>eVTOLs</w:t>
      </w:r>
      <w:proofErr w:type="spellEnd"/>
      <w:r w:rsidR="00682453" w:rsidRPr="00672A8F">
        <w:rPr>
          <w:sz w:val="24"/>
        </w:rPr>
        <w:t>/ drones</w:t>
      </w:r>
      <w:r w:rsidRPr="00672A8F">
        <w:rPr>
          <w:sz w:val="24"/>
        </w:rPr>
        <w:t>, shall be carried out according to the procedure defined in the company briefing document of Public Appeal 5185 and, at least:</w:t>
      </w:r>
    </w:p>
    <w:p w14:paraId="61912064" w14:textId="77777777" w:rsidR="004225DF" w:rsidRPr="00672A8F" w:rsidRDefault="004225DF" w:rsidP="00EC2E64">
      <w:pPr>
        <w:pStyle w:val="ListParagraph"/>
        <w:widowControl w:val="0"/>
        <w:numPr>
          <w:ilvl w:val="1"/>
          <w:numId w:val="9"/>
        </w:numPr>
        <w:jc w:val="both"/>
        <w:rPr>
          <w:rFonts w:cs="David"/>
          <w:sz w:val="24"/>
          <w:szCs w:val="24"/>
        </w:rPr>
      </w:pPr>
      <w:r w:rsidRPr="00672A8F">
        <w:rPr>
          <w:sz w:val="24"/>
        </w:rPr>
        <w:t xml:space="preserve">No more than 100 crossings a year for one operating company (and a total of up to 250 crossings a year). </w:t>
      </w:r>
    </w:p>
    <w:p w14:paraId="179485AE" w14:textId="7AFB4A08" w:rsidR="004225DF" w:rsidRPr="00672A8F" w:rsidRDefault="004225DF" w:rsidP="00EC2E64">
      <w:pPr>
        <w:pStyle w:val="ListParagraph"/>
        <w:widowControl w:val="0"/>
        <w:numPr>
          <w:ilvl w:val="1"/>
          <w:numId w:val="9"/>
        </w:numPr>
        <w:jc w:val="both"/>
        <w:rPr>
          <w:rFonts w:cs="David"/>
          <w:sz w:val="24"/>
          <w:szCs w:val="24"/>
        </w:rPr>
      </w:pPr>
      <w:r w:rsidRPr="00672A8F">
        <w:rPr>
          <w:sz w:val="24"/>
        </w:rPr>
        <w:t xml:space="preserve">Perpendicular to the highway, at as low an altitude as possible (no less </w:t>
      </w:r>
      <w:r w:rsidR="00C2575E" w:rsidRPr="00672A8F">
        <w:rPr>
          <w:sz w:val="24"/>
        </w:rPr>
        <w:t>than</w:t>
      </w:r>
      <w:r w:rsidRPr="00672A8F">
        <w:rPr>
          <w:sz w:val="24"/>
        </w:rPr>
        <w:t xml:space="preserve"> 20 </w:t>
      </w:r>
      <w:r w:rsidR="002F58EB" w:rsidRPr="00672A8F">
        <w:rPr>
          <w:sz w:val="24"/>
        </w:rPr>
        <w:t>meters</w:t>
      </w:r>
      <w:r w:rsidRPr="00672A8F">
        <w:rPr>
          <w:sz w:val="24"/>
        </w:rPr>
        <w:t xml:space="preserve">, and preferably to greater than 50 meter), at high speed and without hovering. </w:t>
      </w:r>
    </w:p>
    <w:p w14:paraId="37D92686" w14:textId="15541556" w:rsidR="004225DF" w:rsidRPr="00672A8F" w:rsidRDefault="004225DF" w:rsidP="00EC2E64">
      <w:pPr>
        <w:pStyle w:val="ListParagraph"/>
        <w:widowControl w:val="0"/>
        <w:numPr>
          <w:ilvl w:val="1"/>
          <w:numId w:val="9"/>
        </w:numPr>
        <w:jc w:val="both"/>
        <w:rPr>
          <w:rFonts w:cs="David"/>
          <w:sz w:val="24"/>
          <w:szCs w:val="24"/>
        </w:rPr>
      </w:pPr>
      <w:r w:rsidRPr="00672A8F">
        <w:rPr>
          <w:sz w:val="24"/>
        </w:rPr>
        <w:t xml:space="preserve">It should be noted that in general, in proximity to such highways, there are different types of flight obstacles, particularly cellular antennae on high poles and high-voltage power lines. </w:t>
      </w:r>
    </w:p>
    <w:p w14:paraId="20A7B301" w14:textId="55C3449B" w:rsidR="005D074B" w:rsidRPr="00672A8F" w:rsidRDefault="005D074B" w:rsidP="00EC2E64">
      <w:pPr>
        <w:pStyle w:val="ListParagraph"/>
        <w:widowControl w:val="0"/>
        <w:numPr>
          <w:ilvl w:val="1"/>
          <w:numId w:val="9"/>
        </w:numPr>
        <w:jc w:val="both"/>
        <w:rPr>
          <w:rFonts w:cs="David"/>
          <w:sz w:val="24"/>
          <w:szCs w:val="24"/>
        </w:rPr>
      </w:pPr>
      <w:r w:rsidRPr="00672A8F">
        <w:rPr>
          <w:sz w:val="24"/>
        </w:rPr>
        <w:t xml:space="preserve">Proposers intending to operate </w:t>
      </w:r>
      <w:proofErr w:type="spellStart"/>
      <w:r w:rsidRPr="00672A8F">
        <w:rPr>
          <w:sz w:val="24"/>
        </w:rPr>
        <w:t>eVTOLs</w:t>
      </w:r>
      <w:proofErr w:type="spellEnd"/>
      <w:r w:rsidRPr="00672A8F">
        <w:rPr>
          <w:sz w:val="24"/>
        </w:rPr>
        <w:t xml:space="preserve"> shall propose a suitable procedure for reducing the risk </w:t>
      </w:r>
      <w:r w:rsidR="002F58EB" w:rsidRPr="00672A8F">
        <w:rPr>
          <w:sz w:val="24"/>
        </w:rPr>
        <w:t>regarding</w:t>
      </w:r>
      <w:r w:rsidRPr="00672A8F">
        <w:rPr>
          <w:sz w:val="24"/>
        </w:rPr>
        <w:t xml:space="preserve"> vehicles on fast intercity highways. </w:t>
      </w:r>
    </w:p>
    <w:p w14:paraId="5C8AFC69" w14:textId="77777777" w:rsidR="00B62865" w:rsidRPr="00672A8F" w:rsidRDefault="00EB38EE" w:rsidP="00EC2E64">
      <w:pPr>
        <w:widowControl w:val="0"/>
        <w:rPr>
          <w:rFonts w:cs="David"/>
          <w:sz w:val="24"/>
          <w:szCs w:val="24"/>
        </w:rPr>
      </w:pPr>
      <w:r w:rsidRPr="00672A8F">
        <w:rPr>
          <w:sz w:val="24"/>
        </w:rPr>
        <w:t xml:space="preserve">Annex E: </w:t>
      </w:r>
      <w:r w:rsidRPr="00672A8F">
        <w:t xml:space="preserve">Characterization of </w:t>
      </w:r>
      <w:r w:rsidR="00657093" w:rsidRPr="00672A8F">
        <w:t xml:space="preserve">the Metropolitan Drones Service Center </w:t>
      </w:r>
      <w:r w:rsidRPr="00672A8F">
        <w:t>including occupational analysis, screens, and interfacing organizations.</w:t>
      </w:r>
      <w:r w:rsidRPr="00672A8F">
        <w:rPr>
          <w:sz w:val="24"/>
        </w:rPr>
        <w:t xml:space="preserve"> </w:t>
      </w:r>
    </w:p>
    <w:p w14:paraId="5B023A2F" w14:textId="77777777" w:rsidR="00C92816" w:rsidRPr="00672A8F" w:rsidRDefault="005D074B" w:rsidP="00EC2E64">
      <w:pPr>
        <w:pStyle w:val="ListParagraph"/>
        <w:widowControl w:val="0"/>
        <w:numPr>
          <w:ilvl w:val="0"/>
          <w:numId w:val="10"/>
        </w:numPr>
        <w:jc w:val="both"/>
        <w:rPr>
          <w:rFonts w:cs="David"/>
          <w:sz w:val="24"/>
          <w:szCs w:val="24"/>
        </w:rPr>
      </w:pPr>
      <w:proofErr w:type="gramStart"/>
      <w:r w:rsidRPr="00672A8F">
        <w:rPr>
          <w:sz w:val="24"/>
        </w:rPr>
        <w:t>With regard to</w:t>
      </w:r>
      <w:proofErr w:type="gramEnd"/>
      <w:r w:rsidRPr="00672A8F">
        <w:rPr>
          <w:sz w:val="24"/>
        </w:rPr>
        <w:t xml:space="preserve"> proposers dealing in applications designed to be </w:t>
      </w:r>
      <w:proofErr w:type="spellStart"/>
      <w:r w:rsidRPr="00672A8F">
        <w:rPr>
          <w:sz w:val="24"/>
        </w:rPr>
        <w:t>physical</w:t>
      </w:r>
      <w:r w:rsidR="001C5B9D" w:rsidRPr="00672A8F">
        <w:rPr>
          <w:sz w:val="24"/>
        </w:rPr>
        <w:t>y</w:t>
      </w:r>
      <w:proofErr w:type="spellEnd"/>
      <w:r w:rsidRPr="00672A8F">
        <w:rPr>
          <w:sz w:val="24"/>
        </w:rPr>
        <w:t xml:space="preserve">, within the </w:t>
      </w:r>
      <w:r w:rsidR="00657093" w:rsidRPr="00672A8F">
        <w:rPr>
          <w:sz w:val="24"/>
        </w:rPr>
        <w:t>Metropolitan Drones Service Center</w:t>
      </w:r>
      <w:r w:rsidRPr="00672A8F">
        <w:rPr>
          <w:sz w:val="24"/>
        </w:rPr>
        <w:t xml:space="preserve"> and/or interfacing with it, and/or interfacing with Air Force and/or Airport Authority operation centers and/or military and/or civilian control towers.</w:t>
      </w:r>
    </w:p>
    <w:p w14:paraId="7F7F0871" w14:textId="0DD5498A" w:rsidR="005D074B" w:rsidRPr="00672A8F" w:rsidRDefault="00110C2C" w:rsidP="00EC2E64">
      <w:pPr>
        <w:pStyle w:val="ListParagraph"/>
        <w:widowControl w:val="0"/>
        <w:numPr>
          <w:ilvl w:val="1"/>
          <w:numId w:val="10"/>
        </w:numPr>
        <w:jc w:val="both"/>
        <w:rPr>
          <w:rFonts w:cs="David"/>
          <w:sz w:val="24"/>
          <w:szCs w:val="24"/>
        </w:rPr>
      </w:pPr>
      <w:r w:rsidRPr="00672A8F">
        <w:rPr>
          <w:sz w:val="24"/>
        </w:rPr>
        <w:t xml:space="preserve">Preference will be given to proposers familiar with the conclusions of operations of </w:t>
      </w:r>
      <w:r w:rsidR="002F58EB" w:rsidRPr="00672A8F">
        <w:rPr>
          <w:sz w:val="24"/>
        </w:rPr>
        <w:t xml:space="preserve">Call for </w:t>
      </w:r>
      <w:proofErr w:type="spellStart"/>
      <w:r w:rsidR="002F58EB" w:rsidRPr="00672A8F">
        <w:rPr>
          <w:sz w:val="24"/>
        </w:rPr>
        <w:t>Partiicipation</w:t>
      </w:r>
      <w:proofErr w:type="spellEnd"/>
      <w:r w:rsidRPr="00672A8F">
        <w:rPr>
          <w:sz w:val="24"/>
        </w:rPr>
        <w:t xml:space="preserve"> </w:t>
      </w:r>
      <w:r w:rsidR="002F58EB" w:rsidRPr="00672A8F">
        <w:rPr>
          <w:sz w:val="24"/>
        </w:rPr>
        <w:t>5185 and</w:t>
      </w:r>
      <w:r w:rsidRPr="00672A8F">
        <w:rPr>
          <w:sz w:val="24"/>
        </w:rPr>
        <w:t xml:space="preserve"> present a compliance matrix relating to these conclusions. </w:t>
      </w:r>
    </w:p>
    <w:p w14:paraId="4773E26B" w14:textId="77777777" w:rsidR="005D074B" w:rsidRPr="00672A8F" w:rsidRDefault="007A7262" w:rsidP="00EC2E64">
      <w:pPr>
        <w:pStyle w:val="ListParagraph"/>
        <w:widowControl w:val="0"/>
        <w:numPr>
          <w:ilvl w:val="1"/>
          <w:numId w:val="10"/>
        </w:numPr>
        <w:jc w:val="both"/>
        <w:rPr>
          <w:rFonts w:cs="David"/>
          <w:sz w:val="24"/>
          <w:szCs w:val="24"/>
        </w:rPr>
      </w:pPr>
      <w:r w:rsidRPr="00672A8F">
        <w:rPr>
          <w:sz w:val="24"/>
        </w:rPr>
        <w:lastRenderedPageBreak/>
        <w:t xml:space="preserve">Support of U-CTR </w:t>
      </w:r>
    </w:p>
    <w:p w14:paraId="43C1F704" w14:textId="77777777" w:rsidR="00B62865" w:rsidRPr="00672A8F" w:rsidRDefault="007A7262" w:rsidP="0024194A">
      <w:pPr>
        <w:pStyle w:val="ListParagraph"/>
        <w:widowControl w:val="0"/>
        <w:numPr>
          <w:ilvl w:val="1"/>
          <w:numId w:val="10"/>
        </w:numPr>
        <w:jc w:val="both"/>
        <w:rPr>
          <w:rFonts w:cs="David"/>
          <w:sz w:val="24"/>
          <w:szCs w:val="24"/>
        </w:rPr>
      </w:pPr>
      <w:r w:rsidRPr="00672A8F">
        <w:rPr>
          <w:sz w:val="24"/>
        </w:rPr>
        <w:t>Support for operation of aircraft whose mission is limited to a certain polygon, including those operated with a ‘regular’ RF controller within eyesight</w:t>
      </w:r>
      <w:r w:rsidR="0024194A" w:rsidRPr="00672A8F">
        <w:rPr>
          <w:sz w:val="24"/>
        </w:rPr>
        <w:t xml:space="preserve"> (using an appropriate and mandatory application)</w:t>
      </w:r>
      <w:r w:rsidRPr="00672A8F">
        <w:rPr>
          <w:sz w:val="24"/>
        </w:rPr>
        <w:t xml:space="preserve">.  </w:t>
      </w:r>
    </w:p>
    <w:p w14:paraId="032E2D9F" w14:textId="77777777" w:rsidR="00B62865" w:rsidRPr="00672A8F" w:rsidRDefault="00EB38EE" w:rsidP="00EC2E64">
      <w:pPr>
        <w:widowControl w:val="0"/>
        <w:rPr>
          <w:rFonts w:cs="David"/>
          <w:sz w:val="24"/>
          <w:szCs w:val="24"/>
        </w:rPr>
      </w:pPr>
      <w:r w:rsidRPr="00672A8F">
        <w:rPr>
          <w:sz w:val="24"/>
        </w:rPr>
        <w:t xml:space="preserve">Annex F: </w:t>
      </w:r>
      <w:hyperlink w:anchor="מזגאוירנגיף" w:history="1">
        <w:r w:rsidRPr="00672A8F">
          <w:rPr>
            <w:rStyle w:val="Hyperlink"/>
            <w:sz w:val="24"/>
          </w:rPr>
          <w:t>Possibilities of flying in rough weather.</w:t>
        </w:r>
      </w:hyperlink>
      <w:r w:rsidRPr="00672A8F">
        <w:rPr>
          <w:sz w:val="24"/>
        </w:rPr>
        <w:t xml:space="preserve"> </w:t>
      </w:r>
    </w:p>
    <w:p w14:paraId="1D98E616" w14:textId="5BC69E41" w:rsidR="007A7262" w:rsidRPr="00672A8F" w:rsidRDefault="007A7262" w:rsidP="00EC2E64">
      <w:pPr>
        <w:pStyle w:val="ListParagraph"/>
        <w:widowControl w:val="0"/>
        <w:numPr>
          <w:ilvl w:val="0"/>
          <w:numId w:val="12"/>
        </w:numPr>
        <w:jc w:val="both"/>
        <w:rPr>
          <w:rFonts w:cs="David"/>
          <w:sz w:val="24"/>
          <w:szCs w:val="24"/>
        </w:rPr>
      </w:pPr>
      <w:r w:rsidRPr="00672A8F">
        <w:rPr>
          <w:sz w:val="24"/>
        </w:rPr>
        <w:t xml:space="preserve">Preference will be given to proposers familiar with the conclusions of operations of </w:t>
      </w:r>
      <w:r w:rsidR="002F58EB" w:rsidRPr="00672A8F">
        <w:rPr>
          <w:sz w:val="24"/>
        </w:rPr>
        <w:t xml:space="preserve">Call for </w:t>
      </w:r>
      <w:proofErr w:type="spellStart"/>
      <w:r w:rsidR="002F58EB" w:rsidRPr="00672A8F">
        <w:rPr>
          <w:sz w:val="24"/>
        </w:rPr>
        <w:t>PArtiiciipation</w:t>
      </w:r>
      <w:proofErr w:type="spellEnd"/>
      <w:r w:rsidRPr="00672A8F">
        <w:rPr>
          <w:sz w:val="24"/>
        </w:rPr>
        <w:t xml:space="preserve"> </w:t>
      </w:r>
      <w:r w:rsidR="002F58EB" w:rsidRPr="00672A8F">
        <w:rPr>
          <w:sz w:val="24"/>
        </w:rPr>
        <w:t>5185 and</w:t>
      </w:r>
      <w:r w:rsidRPr="00672A8F">
        <w:rPr>
          <w:sz w:val="24"/>
        </w:rPr>
        <w:t xml:space="preserve"> present a compliance matrix relating to these conclusions.</w:t>
      </w:r>
      <w:r w:rsidR="00E54714" w:rsidRPr="00672A8F">
        <w:rPr>
          <w:sz w:val="24"/>
        </w:rPr>
        <w:t xml:space="preserve"> </w:t>
      </w:r>
      <w:r w:rsidRPr="00672A8F">
        <w:rPr>
          <w:sz w:val="24"/>
        </w:rPr>
        <w:t xml:space="preserve">At least: </w:t>
      </w:r>
    </w:p>
    <w:p w14:paraId="0DBF8BC0" w14:textId="77777777" w:rsidR="007A7262" w:rsidRPr="00672A8F" w:rsidRDefault="007A7262" w:rsidP="00EC2E64">
      <w:pPr>
        <w:pStyle w:val="ListParagraph"/>
        <w:widowControl w:val="0"/>
        <w:numPr>
          <w:ilvl w:val="1"/>
          <w:numId w:val="12"/>
        </w:numPr>
        <w:jc w:val="both"/>
        <w:rPr>
          <w:rFonts w:cs="David"/>
          <w:sz w:val="24"/>
          <w:szCs w:val="24"/>
        </w:rPr>
      </w:pPr>
      <w:r w:rsidRPr="00672A8F">
        <w:rPr>
          <w:sz w:val="24"/>
        </w:rPr>
        <w:t xml:space="preserve"> Proposers shall relate to capability of operating simulations that support full interface with USSP.</w:t>
      </w:r>
    </w:p>
    <w:p w14:paraId="0861003F" w14:textId="77777777" w:rsidR="007A7262" w:rsidRPr="00672A8F" w:rsidRDefault="007A7262" w:rsidP="00EC2E64">
      <w:pPr>
        <w:pStyle w:val="ListParagraph"/>
        <w:widowControl w:val="0"/>
        <w:numPr>
          <w:ilvl w:val="1"/>
          <w:numId w:val="12"/>
        </w:numPr>
        <w:jc w:val="both"/>
        <w:rPr>
          <w:rFonts w:cs="David"/>
          <w:sz w:val="24"/>
          <w:szCs w:val="24"/>
        </w:rPr>
      </w:pPr>
      <w:r w:rsidRPr="00672A8F">
        <w:rPr>
          <w:sz w:val="24"/>
        </w:rPr>
        <w:t xml:space="preserve">Proposers shall relate to limitations of aircraft for flying in rough weather. </w:t>
      </w:r>
    </w:p>
    <w:p w14:paraId="0C532CE8" w14:textId="77777777" w:rsidR="007A7262" w:rsidRPr="00672A8F" w:rsidRDefault="004A7CE2" w:rsidP="00EC2E64">
      <w:pPr>
        <w:pStyle w:val="ListParagraph"/>
        <w:widowControl w:val="0"/>
        <w:numPr>
          <w:ilvl w:val="1"/>
          <w:numId w:val="12"/>
        </w:numPr>
        <w:jc w:val="both"/>
        <w:rPr>
          <w:rFonts w:cs="David"/>
          <w:sz w:val="24"/>
          <w:szCs w:val="24"/>
        </w:rPr>
      </w:pPr>
      <w:r w:rsidRPr="00672A8F">
        <w:rPr>
          <w:sz w:val="24"/>
        </w:rPr>
        <w:t xml:space="preserve">Proposers shall relate to procedure for flight up to maximum range of 50% range of actual visibility. </w:t>
      </w:r>
    </w:p>
    <w:p w14:paraId="6DEE86B6" w14:textId="77777777" w:rsidR="007A7262" w:rsidRPr="00672A8F" w:rsidRDefault="007A7262" w:rsidP="00EC2E64">
      <w:pPr>
        <w:widowControl w:val="0"/>
        <w:rPr>
          <w:rFonts w:cs="David"/>
          <w:sz w:val="24"/>
          <w:szCs w:val="24"/>
          <w:rtl/>
        </w:rPr>
      </w:pPr>
    </w:p>
    <w:p w14:paraId="72B2EA6D" w14:textId="6DB213C7" w:rsidR="00B62865" w:rsidRPr="00672A8F" w:rsidRDefault="00EB38EE" w:rsidP="00E77A60">
      <w:pPr>
        <w:widowControl w:val="0"/>
        <w:rPr>
          <w:rFonts w:cs="David"/>
          <w:sz w:val="24"/>
          <w:szCs w:val="24"/>
        </w:rPr>
      </w:pPr>
      <w:r w:rsidRPr="00672A8F">
        <w:rPr>
          <w:sz w:val="24"/>
        </w:rPr>
        <w:t xml:space="preserve">Annex G: </w:t>
      </w:r>
      <w:hyperlink w:anchor="תכנוןנתיביםאורבניים" w:history="1">
        <w:r w:rsidRPr="00672A8F">
          <w:rPr>
            <w:rStyle w:val="Hyperlink"/>
            <w:sz w:val="24"/>
          </w:rPr>
          <w:t xml:space="preserve">Planning </w:t>
        </w:r>
        <w:r w:rsidR="00E77A60" w:rsidRPr="00672A8F">
          <w:rPr>
            <w:rStyle w:val="Hyperlink"/>
            <w:sz w:val="24"/>
          </w:rPr>
          <w:t xml:space="preserve">routs </w:t>
        </w:r>
        <w:r w:rsidRPr="00672A8F">
          <w:rPr>
            <w:rStyle w:val="Hyperlink"/>
            <w:sz w:val="24"/>
          </w:rPr>
          <w:t xml:space="preserve">– principles for reduction of risk in general and toward </w:t>
        </w:r>
        <w:proofErr w:type="gramStart"/>
        <w:r w:rsidRPr="00672A8F">
          <w:rPr>
            <w:rStyle w:val="Hyperlink"/>
            <w:sz w:val="24"/>
          </w:rPr>
          <w:t>earth in particular</w:t>
        </w:r>
        <w:proofErr w:type="gramEnd"/>
        <w:r w:rsidRPr="00672A8F">
          <w:rPr>
            <w:rStyle w:val="Hyperlink"/>
            <w:sz w:val="24"/>
          </w:rPr>
          <w:t>.</w:t>
        </w:r>
      </w:hyperlink>
    </w:p>
    <w:p w14:paraId="54D8509B" w14:textId="63ADB646" w:rsidR="00B94479" w:rsidRPr="00672A8F" w:rsidRDefault="00B94479" w:rsidP="00EC2E64">
      <w:pPr>
        <w:pStyle w:val="ListParagraph"/>
        <w:widowControl w:val="0"/>
        <w:numPr>
          <w:ilvl w:val="0"/>
          <w:numId w:val="14"/>
        </w:numPr>
        <w:rPr>
          <w:rFonts w:cs="David"/>
          <w:sz w:val="24"/>
          <w:szCs w:val="24"/>
        </w:rPr>
      </w:pPr>
      <w:r w:rsidRPr="00672A8F">
        <w:rPr>
          <w:sz w:val="24"/>
        </w:rPr>
        <w:t xml:space="preserve">Proposers that are aerial operation companies shall present their way of realizing “reduction of risk toward the ground, to the extent reasonable to realize”, according to that defined in the company briefing document of </w:t>
      </w:r>
      <w:r w:rsidR="002F58EB" w:rsidRPr="00672A8F">
        <w:rPr>
          <w:sz w:val="24"/>
        </w:rPr>
        <w:t>Call for Participation</w:t>
      </w:r>
      <w:r w:rsidRPr="00672A8F">
        <w:rPr>
          <w:sz w:val="24"/>
        </w:rPr>
        <w:t xml:space="preserve"> 5185. </w:t>
      </w:r>
    </w:p>
    <w:p w14:paraId="099931A3" w14:textId="77777777" w:rsidR="00B62865" w:rsidRPr="00672A8F" w:rsidRDefault="00B62865" w:rsidP="00EC2E64">
      <w:pPr>
        <w:widowControl w:val="0"/>
        <w:rPr>
          <w:rFonts w:cs="David"/>
          <w:sz w:val="24"/>
          <w:szCs w:val="24"/>
        </w:rPr>
      </w:pPr>
      <w:r w:rsidRPr="00672A8F">
        <w:rPr>
          <w:sz w:val="24"/>
        </w:rPr>
        <w:tab/>
        <w:t xml:space="preserve">Addendum A: </w:t>
      </w:r>
      <w:hyperlink w:anchor="ניסיוןמצטבר" w:history="1">
        <w:r w:rsidRPr="00672A8F">
          <w:rPr>
            <w:rStyle w:val="Hyperlink"/>
            <w:sz w:val="24"/>
          </w:rPr>
          <w:t>Accumulated experience</w:t>
        </w:r>
      </w:hyperlink>
    </w:p>
    <w:p w14:paraId="55120032" w14:textId="77777777" w:rsidR="00B62865" w:rsidRPr="00672A8F" w:rsidRDefault="00B62865" w:rsidP="00EC2E64">
      <w:pPr>
        <w:widowControl w:val="0"/>
        <w:ind w:firstLine="720"/>
        <w:rPr>
          <w:rFonts w:cs="David"/>
          <w:sz w:val="24"/>
          <w:szCs w:val="24"/>
        </w:rPr>
      </w:pPr>
      <w:r w:rsidRPr="00672A8F">
        <w:rPr>
          <w:sz w:val="24"/>
        </w:rPr>
        <w:t xml:space="preserve">Addendum B: </w:t>
      </w:r>
      <w:hyperlink w:anchor="דוגמהלנתיביםמאירלנד" w:history="1">
        <w:r w:rsidRPr="00672A8F">
          <w:rPr>
            <w:rStyle w:val="Hyperlink"/>
            <w:sz w:val="24"/>
          </w:rPr>
          <w:t>Example from abroad</w:t>
        </w:r>
      </w:hyperlink>
    </w:p>
    <w:p w14:paraId="2E9E7108" w14:textId="77777777" w:rsidR="00B62865" w:rsidRPr="00672A8F" w:rsidRDefault="00B62865" w:rsidP="00EC2E64">
      <w:pPr>
        <w:widowControl w:val="0"/>
        <w:ind w:firstLine="720"/>
        <w:rPr>
          <w:rFonts w:cs="David"/>
          <w:sz w:val="24"/>
          <w:szCs w:val="24"/>
        </w:rPr>
      </w:pPr>
      <w:r w:rsidRPr="00672A8F">
        <w:rPr>
          <w:sz w:val="24"/>
        </w:rPr>
        <w:t xml:space="preserve">Addendum C: </w:t>
      </w:r>
      <w:hyperlink w:anchor="NFZ" w:history="1">
        <w:r w:rsidRPr="00672A8F">
          <w:rPr>
            <w:rStyle w:val="Hyperlink"/>
            <w:sz w:val="24"/>
          </w:rPr>
          <w:t>Method of defining NFZ from the aspect of risk toward the ground, in coordination with municipalities.</w:t>
        </w:r>
      </w:hyperlink>
      <w:r w:rsidRPr="00672A8F">
        <w:rPr>
          <w:sz w:val="24"/>
        </w:rPr>
        <w:t xml:space="preserve"> </w:t>
      </w:r>
    </w:p>
    <w:p w14:paraId="0F6304D8" w14:textId="77777777" w:rsidR="00B62865" w:rsidRPr="00672A8F" w:rsidRDefault="00B62865" w:rsidP="00EC2E64">
      <w:pPr>
        <w:widowControl w:val="0"/>
        <w:rPr>
          <w:rFonts w:cs="David"/>
          <w:sz w:val="24"/>
          <w:szCs w:val="24"/>
        </w:rPr>
      </w:pPr>
      <w:r w:rsidRPr="00672A8F">
        <w:rPr>
          <w:sz w:val="24"/>
        </w:rPr>
        <w:tab/>
        <w:t xml:space="preserve">Addendum D: </w:t>
      </w:r>
      <w:hyperlink w:anchor="צפיפותאוכלוסין" w:history="1">
        <w:r w:rsidRPr="00672A8F">
          <w:rPr>
            <w:rStyle w:val="Hyperlink"/>
            <w:sz w:val="24"/>
          </w:rPr>
          <w:t>Population density maps according to aggregate information of cellular network companies.</w:t>
        </w:r>
      </w:hyperlink>
      <w:r w:rsidRPr="00672A8F">
        <w:rPr>
          <w:sz w:val="24"/>
        </w:rPr>
        <w:t xml:space="preserve"> </w:t>
      </w:r>
    </w:p>
    <w:p w14:paraId="64BD8A23" w14:textId="77777777" w:rsidR="00B62865" w:rsidRPr="00672A8F" w:rsidRDefault="00B62865" w:rsidP="00EC2E64">
      <w:pPr>
        <w:widowControl w:val="0"/>
        <w:jc w:val="both"/>
        <w:rPr>
          <w:rFonts w:cs="David"/>
          <w:sz w:val="24"/>
          <w:szCs w:val="24"/>
        </w:rPr>
      </w:pPr>
      <w:r w:rsidRPr="00672A8F">
        <w:rPr>
          <w:sz w:val="24"/>
        </w:rPr>
        <w:tab/>
        <w:t xml:space="preserve">Addendum E: </w:t>
      </w:r>
      <w:hyperlink w:anchor="מפותכיסויסלולרי" w:history="1">
        <w:r w:rsidRPr="00672A8F">
          <w:rPr>
            <w:rStyle w:val="Hyperlink"/>
            <w:sz w:val="24"/>
          </w:rPr>
          <w:t>Maps of cellular network coverage and ways of using them.</w:t>
        </w:r>
      </w:hyperlink>
      <w:r w:rsidRPr="00672A8F">
        <w:rPr>
          <w:sz w:val="24"/>
        </w:rPr>
        <w:t xml:space="preserve"> </w:t>
      </w:r>
    </w:p>
    <w:p w14:paraId="56695F58" w14:textId="77777777" w:rsidR="00B62865" w:rsidRPr="00672A8F" w:rsidRDefault="00B62865" w:rsidP="00EC2E64">
      <w:pPr>
        <w:widowControl w:val="0"/>
        <w:jc w:val="both"/>
        <w:rPr>
          <w:rFonts w:cs="David"/>
          <w:sz w:val="24"/>
          <w:szCs w:val="24"/>
        </w:rPr>
      </w:pPr>
      <w:r w:rsidRPr="00672A8F">
        <w:rPr>
          <w:sz w:val="24"/>
        </w:rPr>
        <w:t xml:space="preserve">Addendum H: </w:t>
      </w:r>
      <w:hyperlink w:anchor="מטרותשלאמשתפותפעולה" w:history="1">
        <w:r w:rsidRPr="00672A8F">
          <w:rPr>
            <w:rStyle w:val="Hyperlink"/>
            <w:sz w:val="24"/>
          </w:rPr>
          <w:t>NCTR and integration of aerial picture of manned aircraft (including GNSS obstructions).</w:t>
        </w:r>
      </w:hyperlink>
      <w:r w:rsidRPr="00672A8F">
        <w:rPr>
          <w:sz w:val="24"/>
        </w:rPr>
        <w:t xml:space="preserve"> </w:t>
      </w:r>
    </w:p>
    <w:p w14:paraId="237B8BC3" w14:textId="75000F01" w:rsidR="00B62865" w:rsidRPr="00672A8F" w:rsidRDefault="00B94479" w:rsidP="00EC2E64">
      <w:pPr>
        <w:pStyle w:val="ListParagraph"/>
        <w:widowControl w:val="0"/>
        <w:numPr>
          <w:ilvl w:val="0"/>
          <w:numId w:val="15"/>
        </w:numPr>
        <w:jc w:val="both"/>
        <w:rPr>
          <w:rFonts w:cs="David"/>
          <w:sz w:val="24"/>
          <w:szCs w:val="24"/>
        </w:rPr>
      </w:pPr>
      <w:r w:rsidRPr="00672A8F">
        <w:rPr>
          <w:sz w:val="24"/>
        </w:rPr>
        <w:t>Proposers that are aerial operation companies should show how they intend to present the picture of drones / aircraft entering the ‘drone bubble’, inter alia; preference will be given to whoever can present the conclusions of Public Appeal 5185 in this area.</w:t>
      </w:r>
      <w:r w:rsidR="00E54714" w:rsidRPr="00672A8F">
        <w:rPr>
          <w:sz w:val="24"/>
        </w:rPr>
        <w:t xml:space="preserve"> </w:t>
      </w:r>
      <w:r w:rsidRPr="00672A8F">
        <w:rPr>
          <w:sz w:val="24"/>
        </w:rPr>
        <w:t>Proposers should relate to aerial picture of designated systems for protection from drones, Airport Authority / manned aircraft (BGA/ ACC south and north</w:t>
      </w:r>
      <w:proofErr w:type="gramStart"/>
      <w:r w:rsidRPr="00672A8F">
        <w:rPr>
          <w:sz w:val="24"/>
        </w:rPr>
        <w:t>);</w:t>
      </w:r>
      <w:proofErr w:type="gramEnd"/>
      <w:r w:rsidRPr="00672A8F">
        <w:rPr>
          <w:sz w:val="24"/>
        </w:rPr>
        <w:t xml:space="preserve"> aerial picture from Air Force.</w:t>
      </w:r>
      <w:r w:rsidR="00E54714" w:rsidRPr="00672A8F">
        <w:rPr>
          <w:sz w:val="24"/>
        </w:rPr>
        <w:t xml:space="preserve"> </w:t>
      </w:r>
      <w:r w:rsidRPr="00672A8F">
        <w:t xml:space="preserve">Connection to </w:t>
      </w:r>
      <w:hyperlink w:anchor="מערכותיעודיותלגילויוהפלתרחפנים" w:history="1">
        <w:r w:rsidRPr="00672A8F">
          <w:rPr>
            <w:rStyle w:val="Hyperlink"/>
            <w:sz w:val="24"/>
          </w:rPr>
          <w:t>designated systems for detection and interception/downing of drones (ACCs, greater IDF, Police, Prime Minister’s Office, critical infrastructure).</w:t>
        </w:r>
      </w:hyperlink>
      <w:r w:rsidR="00E54714" w:rsidRPr="00672A8F">
        <w:rPr>
          <w:rStyle w:val="Hyperlink"/>
          <w:sz w:val="24"/>
        </w:rPr>
        <w:t xml:space="preserve"> </w:t>
      </w:r>
      <w:hyperlink w:anchor="מרססים" w:history="1">
        <w:r w:rsidRPr="00672A8F">
          <w:rPr>
            <w:rStyle w:val="Hyperlink"/>
            <w:sz w:val="24"/>
          </w:rPr>
          <w:t>Agriculture (spraying) aircraft.</w:t>
        </w:r>
      </w:hyperlink>
      <w:r w:rsidR="00E54714" w:rsidRPr="00672A8F">
        <w:rPr>
          <w:rStyle w:val="Hyperlink"/>
          <w:sz w:val="24"/>
        </w:rPr>
        <w:t xml:space="preserve"> </w:t>
      </w:r>
      <w:r w:rsidRPr="00672A8F">
        <w:rPr>
          <w:sz w:val="24"/>
        </w:rPr>
        <w:lastRenderedPageBreak/>
        <w:t xml:space="preserve">Ultralight aviation </w:t>
      </w:r>
      <w:hyperlink w:anchor="ממגים" w:history="1">
        <w:r w:rsidRPr="00672A8F">
          <w:rPr>
            <w:rStyle w:val="Hyperlink"/>
            <w:sz w:val="24"/>
          </w:rPr>
          <w:t>Wheeled powered paragliders.</w:t>
        </w:r>
      </w:hyperlink>
      <w:bookmarkStart w:id="0" w:name="ממרים"/>
      <w:r w:rsidR="00E54714" w:rsidRPr="00672A8F">
        <w:rPr>
          <w:sz w:val="24"/>
        </w:rPr>
        <w:t xml:space="preserve"> </w:t>
      </w:r>
      <w:hyperlink w:anchor="ממרים2" w:history="1">
        <w:r w:rsidRPr="00672A8F">
          <w:rPr>
            <w:rStyle w:val="Hyperlink"/>
            <w:sz w:val="24"/>
          </w:rPr>
          <w:t>Foot launched powered paragliders.</w:t>
        </w:r>
      </w:hyperlink>
      <w:r w:rsidRPr="00672A8F">
        <w:rPr>
          <w:sz w:val="24"/>
        </w:rPr>
        <w:t xml:space="preserve"> </w:t>
      </w:r>
      <w:bookmarkEnd w:id="0"/>
    </w:p>
    <w:p w14:paraId="55AD74AE" w14:textId="77777777" w:rsidR="00B94479" w:rsidRPr="00672A8F" w:rsidRDefault="00EB38EE" w:rsidP="00EC2E64">
      <w:pPr>
        <w:widowControl w:val="0"/>
        <w:jc w:val="both"/>
        <w:rPr>
          <w:rFonts w:cs="David"/>
          <w:sz w:val="24"/>
          <w:szCs w:val="24"/>
        </w:rPr>
      </w:pPr>
      <w:r w:rsidRPr="00672A8F">
        <w:rPr>
          <w:sz w:val="24"/>
        </w:rPr>
        <w:t xml:space="preserve">Annex I: </w:t>
      </w:r>
    </w:p>
    <w:p w14:paraId="7A6223EE" w14:textId="1ED907DC" w:rsidR="00B62865" w:rsidRPr="00672A8F" w:rsidRDefault="00B94479" w:rsidP="00EC2E64">
      <w:pPr>
        <w:pStyle w:val="ListParagraph"/>
        <w:widowControl w:val="0"/>
        <w:numPr>
          <w:ilvl w:val="0"/>
          <w:numId w:val="16"/>
        </w:numPr>
        <w:jc w:val="both"/>
        <w:rPr>
          <w:rFonts w:cs="David"/>
          <w:sz w:val="24"/>
          <w:szCs w:val="24"/>
        </w:rPr>
      </w:pPr>
      <w:r w:rsidRPr="00672A8F">
        <w:rPr>
          <w:sz w:val="24"/>
        </w:rPr>
        <w:t>Proposers should relate to how they intend to flight altitude, to serve also as common reference altitude (CORA) for USSP vertical separation.</w:t>
      </w:r>
      <w:r w:rsidR="00E54714" w:rsidRPr="00672A8F">
        <w:rPr>
          <w:sz w:val="24"/>
        </w:rPr>
        <w:t xml:space="preserve"> </w:t>
      </w:r>
      <w:r w:rsidRPr="00672A8F">
        <w:rPr>
          <w:sz w:val="24"/>
        </w:rPr>
        <w:t>Preference will be</w:t>
      </w:r>
      <w:r w:rsidR="00E77A60" w:rsidRPr="00672A8F">
        <w:rPr>
          <w:sz w:val="24"/>
        </w:rPr>
        <w:t xml:space="preserve"> </w:t>
      </w:r>
      <w:r w:rsidRPr="00672A8F">
        <w:rPr>
          <w:sz w:val="24"/>
        </w:rPr>
        <w:t xml:space="preserve">given those who relate to Public Appeal 5185 conclusions. </w:t>
      </w:r>
    </w:p>
    <w:p w14:paraId="220950CE" w14:textId="77777777" w:rsidR="00B62865" w:rsidRPr="00672A8F" w:rsidRDefault="00EB38EE" w:rsidP="00EC2E64">
      <w:pPr>
        <w:widowControl w:val="0"/>
        <w:jc w:val="both"/>
        <w:rPr>
          <w:rFonts w:cs="David"/>
          <w:sz w:val="24"/>
          <w:szCs w:val="24"/>
        </w:rPr>
      </w:pPr>
      <w:r w:rsidRPr="00672A8F">
        <w:rPr>
          <w:sz w:val="24"/>
        </w:rPr>
        <w:t xml:space="preserve">Annex J: Automatic evacuation of the airspace for manned or prioritized flights. </w:t>
      </w:r>
    </w:p>
    <w:p w14:paraId="5A6DC5AD" w14:textId="77777777" w:rsidR="00B94479" w:rsidRPr="00672A8F" w:rsidRDefault="00B94479" w:rsidP="00EC2E64">
      <w:pPr>
        <w:pStyle w:val="ListParagraph"/>
        <w:widowControl w:val="0"/>
        <w:numPr>
          <w:ilvl w:val="0"/>
          <w:numId w:val="17"/>
        </w:numPr>
        <w:jc w:val="both"/>
        <w:rPr>
          <w:rFonts w:cs="David"/>
          <w:sz w:val="24"/>
          <w:szCs w:val="24"/>
        </w:rPr>
      </w:pPr>
      <w:r w:rsidRPr="00672A8F">
        <w:rPr>
          <w:sz w:val="24"/>
        </w:rPr>
        <w:t>Proposers that are aerial operation companies should show capability of landing within two minutes from receipt of notice.</w:t>
      </w:r>
    </w:p>
    <w:p w14:paraId="40456BB1" w14:textId="070F3DBF" w:rsidR="00B94479" w:rsidRPr="00672A8F" w:rsidRDefault="00B94479" w:rsidP="00965AEB">
      <w:pPr>
        <w:pStyle w:val="ListParagraph"/>
        <w:widowControl w:val="0"/>
        <w:numPr>
          <w:ilvl w:val="0"/>
          <w:numId w:val="17"/>
        </w:numPr>
        <w:jc w:val="both"/>
        <w:rPr>
          <w:rFonts w:cs="David"/>
          <w:sz w:val="24"/>
          <w:szCs w:val="24"/>
        </w:rPr>
      </w:pPr>
      <w:r w:rsidRPr="00672A8F">
        <w:rPr>
          <w:sz w:val="24"/>
        </w:rPr>
        <w:t xml:space="preserve">Proposers shall </w:t>
      </w:r>
      <w:proofErr w:type="gramStart"/>
      <w:r w:rsidRPr="00672A8F">
        <w:rPr>
          <w:sz w:val="24"/>
        </w:rPr>
        <w:t>be in charge of</w:t>
      </w:r>
      <w:proofErr w:type="gramEnd"/>
      <w:r w:rsidRPr="00672A8F">
        <w:rPr>
          <w:sz w:val="24"/>
        </w:rPr>
        <w:t xml:space="preserve"> planning a landing point each kilometer along the </w:t>
      </w:r>
      <w:r w:rsidR="00965AEB" w:rsidRPr="00672A8F">
        <w:rPr>
          <w:sz w:val="24"/>
        </w:rPr>
        <w:t xml:space="preserve">routes </w:t>
      </w:r>
      <w:r w:rsidRPr="00672A8F">
        <w:rPr>
          <w:sz w:val="24"/>
        </w:rPr>
        <w:t xml:space="preserve">used by them.  </w:t>
      </w:r>
    </w:p>
    <w:p w14:paraId="42414A14" w14:textId="77777777" w:rsidR="00B62865" w:rsidRPr="00672A8F" w:rsidRDefault="00EB38EE" w:rsidP="00EC2E64">
      <w:pPr>
        <w:widowControl w:val="0"/>
        <w:jc w:val="both"/>
        <w:rPr>
          <w:rFonts w:cs="David"/>
          <w:sz w:val="24"/>
          <w:szCs w:val="24"/>
        </w:rPr>
      </w:pPr>
      <w:r w:rsidRPr="00672A8F">
        <w:rPr>
          <w:sz w:val="24"/>
        </w:rPr>
        <w:t>Annex K: Statistics as basis for Data Driven Regulation (DDR).</w:t>
      </w:r>
    </w:p>
    <w:p w14:paraId="5DC3C6DE" w14:textId="77777777" w:rsidR="00FF5FCE" w:rsidRPr="00672A8F" w:rsidRDefault="00FF5FCE" w:rsidP="00EC2E64">
      <w:pPr>
        <w:pStyle w:val="ListParagraph"/>
        <w:widowControl w:val="0"/>
        <w:numPr>
          <w:ilvl w:val="0"/>
          <w:numId w:val="18"/>
        </w:numPr>
        <w:jc w:val="both"/>
        <w:rPr>
          <w:rFonts w:cs="David"/>
          <w:sz w:val="24"/>
          <w:szCs w:val="24"/>
        </w:rPr>
      </w:pPr>
      <w:r w:rsidRPr="00672A8F">
        <w:rPr>
          <w:sz w:val="24"/>
        </w:rPr>
        <w:t xml:space="preserve">Proposers dealing in USSP and/or CIS should show which statistics and logs they intend to keep. </w:t>
      </w:r>
    </w:p>
    <w:p w14:paraId="3AB1182D" w14:textId="77777777" w:rsidR="00FF5FCE" w:rsidRPr="00672A8F" w:rsidRDefault="00FF5FCE" w:rsidP="00EC2E64">
      <w:pPr>
        <w:pStyle w:val="ListParagraph"/>
        <w:widowControl w:val="0"/>
        <w:numPr>
          <w:ilvl w:val="0"/>
          <w:numId w:val="18"/>
        </w:numPr>
        <w:jc w:val="both"/>
        <w:rPr>
          <w:rFonts w:cs="David"/>
          <w:sz w:val="24"/>
          <w:szCs w:val="24"/>
        </w:rPr>
      </w:pPr>
      <w:r w:rsidRPr="00672A8F">
        <w:rPr>
          <w:sz w:val="24"/>
        </w:rPr>
        <w:t xml:space="preserve">Logs should be kept for at least three years. </w:t>
      </w:r>
    </w:p>
    <w:p w14:paraId="36F954E8" w14:textId="77777777" w:rsidR="00FF5FCE" w:rsidRPr="00672A8F" w:rsidRDefault="00FF5FCE" w:rsidP="00EC2E64">
      <w:pPr>
        <w:pStyle w:val="ListParagraph"/>
        <w:widowControl w:val="0"/>
        <w:numPr>
          <w:ilvl w:val="0"/>
          <w:numId w:val="18"/>
        </w:numPr>
        <w:jc w:val="both"/>
        <w:rPr>
          <w:rFonts w:cs="David"/>
          <w:sz w:val="24"/>
          <w:szCs w:val="24"/>
        </w:rPr>
      </w:pPr>
      <w:r w:rsidRPr="00672A8F">
        <w:rPr>
          <w:sz w:val="24"/>
        </w:rPr>
        <w:t xml:space="preserve">Preference will be given to those who implement the conclusions of Public Appeal 5185 in general and in a way that supports </w:t>
      </w:r>
      <w:proofErr w:type="gramStart"/>
      <w:r w:rsidRPr="00672A8F">
        <w:rPr>
          <w:sz w:val="24"/>
        </w:rPr>
        <w:t>DDR in particular</w:t>
      </w:r>
      <w:proofErr w:type="gramEnd"/>
      <w:r w:rsidRPr="00672A8F">
        <w:rPr>
          <w:sz w:val="24"/>
        </w:rPr>
        <w:t xml:space="preserve">. </w:t>
      </w:r>
    </w:p>
    <w:p w14:paraId="163B2AF7" w14:textId="77777777" w:rsidR="00B62865" w:rsidRPr="00672A8F" w:rsidRDefault="00EB38EE" w:rsidP="00EC2E64">
      <w:pPr>
        <w:widowControl w:val="0"/>
        <w:jc w:val="both"/>
        <w:rPr>
          <w:rFonts w:cs="David"/>
          <w:sz w:val="24"/>
          <w:szCs w:val="24"/>
        </w:rPr>
      </w:pPr>
      <w:r w:rsidRPr="00672A8F">
        <w:rPr>
          <w:sz w:val="24"/>
        </w:rPr>
        <w:t xml:space="preserve">Annex L: </w:t>
      </w:r>
      <w:hyperlink w:anchor="נוהלאיתן" w:history="1">
        <w:r w:rsidRPr="00672A8F">
          <w:rPr>
            <w:rStyle w:val="Hyperlink"/>
            <w:sz w:val="24"/>
          </w:rPr>
          <w:t>Procedure for flight in area supervised by control tower – Eitan Procedure.</w:t>
        </w:r>
      </w:hyperlink>
      <w:r w:rsidRPr="00672A8F">
        <w:rPr>
          <w:sz w:val="24"/>
        </w:rPr>
        <w:t xml:space="preserve"> </w:t>
      </w:r>
    </w:p>
    <w:p w14:paraId="76EC01AC" w14:textId="77777777" w:rsidR="00006B4C" w:rsidRPr="00672A8F" w:rsidRDefault="00006B4C" w:rsidP="00EC2E64">
      <w:pPr>
        <w:pStyle w:val="ListParagraph"/>
        <w:widowControl w:val="0"/>
        <w:numPr>
          <w:ilvl w:val="0"/>
          <w:numId w:val="19"/>
        </w:numPr>
        <w:jc w:val="both"/>
        <w:rPr>
          <w:rFonts w:cs="David"/>
          <w:sz w:val="24"/>
          <w:szCs w:val="24"/>
        </w:rPr>
      </w:pPr>
      <w:r w:rsidRPr="00672A8F">
        <w:rPr>
          <w:sz w:val="24"/>
        </w:rPr>
        <w:t xml:space="preserve">Preference will be given to companies familiar with the Eitan </w:t>
      </w:r>
      <w:proofErr w:type="gramStart"/>
      <w:r w:rsidRPr="00672A8F">
        <w:rPr>
          <w:sz w:val="24"/>
        </w:rPr>
        <w:t>Procedure, and</w:t>
      </w:r>
      <w:proofErr w:type="gramEnd"/>
      <w:r w:rsidRPr="00672A8F">
        <w:rPr>
          <w:sz w:val="24"/>
        </w:rPr>
        <w:t xml:space="preserve"> can declare that they will comply with it. </w:t>
      </w:r>
    </w:p>
    <w:p w14:paraId="57090950" w14:textId="77777777" w:rsidR="00006B4C" w:rsidRPr="00672A8F" w:rsidRDefault="00006B4C" w:rsidP="00EC2E64">
      <w:pPr>
        <w:pStyle w:val="ListParagraph"/>
        <w:widowControl w:val="0"/>
        <w:numPr>
          <w:ilvl w:val="0"/>
          <w:numId w:val="19"/>
        </w:numPr>
        <w:jc w:val="both"/>
        <w:rPr>
          <w:rFonts w:cs="David"/>
          <w:sz w:val="24"/>
          <w:szCs w:val="24"/>
        </w:rPr>
      </w:pPr>
      <w:r w:rsidRPr="00672A8F">
        <w:rPr>
          <w:sz w:val="24"/>
        </w:rPr>
        <w:t>The procedure enables flights within TMA without coordinating with BGA, given CAAI approvals and flight at altitude at which there are buildings higher than flight altitude, between the drone and BGA, thus creating ‘shading’.</w:t>
      </w:r>
    </w:p>
    <w:p w14:paraId="10B71636" w14:textId="77777777" w:rsidR="00006B4C" w:rsidRPr="00672A8F" w:rsidRDefault="00006B4C" w:rsidP="00EC2E64">
      <w:pPr>
        <w:pStyle w:val="ListParagraph"/>
        <w:widowControl w:val="0"/>
        <w:numPr>
          <w:ilvl w:val="0"/>
          <w:numId w:val="19"/>
        </w:numPr>
        <w:jc w:val="both"/>
        <w:rPr>
          <w:rFonts w:cs="David"/>
          <w:sz w:val="24"/>
          <w:szCs w:val="24"/>
        </w:rPr>
      </w:pPr>
      <w:r w:rsidRPr="00672A8F">
        <w:rPr>
          <w:sz w:val="24"/>
        </w:rPr>
        <w:t xml:space="preserve">The procedure is valid only for companies under CAAI-approved USSP monitoring. </w:t>
      </w:r>
    </w:p>
    <w:p w14:paraId="5ADBC86B" w14:textId="77777777" w:rsidR="00B62865" w:rsidRPr="00672A8F" w:rsidRDefault="00EB38EE" w:rsidP="00EC2E64">
      <w:pPr>
        <w:widowControl w:val="0"/>
        <w:jc w:val="both"/>
        <w:rPr>
          <w:rFonts w:cs="David"/>
          <w:sz w:val="24"/>
          <w:szCs w:val="24"/>
        </w:rPr>
      </w:pPr>
      <w:r w:rsidRPr="00672A8F">
        <w:rPr>
          <w:sz w:val="24"/>
        </w:rPr>
        <w:t xml:space="preserve">Annex M: </w:t>
      </w:r>
      <w:hyperlink w:anchor="ארכיטקטורתתוכנה" w:history="1">
        <w:r w:rsidRPr="00672A8F">
          <w:rPr>
            <w:rStyle w:val="Hyperlink"/>
            <w:sz w:val="24"/>
          </w:rPr>
          <w:t>USSP/MDOS architecture and communication protocols (including communication between USSPs and definitions for CIS).</w:t>
        </w:r>
      </w:hyperlink>
    </w:p>
    <w:p w14:paraId="3CA4908E" w14:textId="77777777" w:rsidR="00A22934" w:rsidRPr="00672A8F" w:rsidRDefault="00A22934" w:rsidP="00EC2E64">
      <w:pPr>
        <w:pStyle w:val="ListParagraph"/>
        <w:widowControl w:val="0"/>
        <w:numPr>
          <w:ilvl w:val="0"/>
          <w:numId w:val="20"/>
        </w:numPr>
        <w:jc w:val="both"/>
        <w:rPr>
          <w:rFonts w:cs="David"/>
          <w:sz w:val="24"/>
          <w:szCs w:val="24"/>
        </w:rPr>
      </w:pPr>
      <w:r w:rsidRPr="00672A8F">
        <w:rPr>
          <w:sz w:val="24"/>
        </w:rPr>
        <w:t xml:space="preserve">Preference shall be given to proposers capable of adapting to the architecture determined as part of Public Appeal 5185. </w:t>
      </w:r>
    </w:p>
    <w:p w14:paraId="104A6FB4" w14:textId="77777777" w:rsidR="0051372E" w:rsidRPr="00672A8F" w:rsidRDefault="0051372E" w:rsidP="00EC2E64">
      <w:pPr>
        <w:widowControl w:val="0"/>
        <w:jc w:val="both"/>
        <w:rPr>
          <w:rFonts w:cs="David"/>
          <w:sz w:val="24"/>
          <w:szCs w:val="24"/>
        </w:rPr>
      </w:pPr>
      <w:r w:rsidRPr="00672A8F">
        <w:rPr>
          <w:sz w:val="24"/>
        </w:rPr>
        <w:t xml:space="preserve">Annex N: </w:t>
      </w:r>
      <w:hyperlink w:anchor="שימורידע" w:history="1">
        <w:r w:rsidRPr="00672A8F">
          <w:rPr>
            <w:rStyle w:val="Hyperlink"/>
            <w:sz w:val="24"/>
          </w:rPr>
          <w:t>Retainment of knowledge</w:t>
        </w:r>
      </w:hyperlink>
      <w:r w:rsidRPr="00672A8F">
        <w:t>, flow of knowledge and sharing of knowledge in real time.</w:t>
      </w:r>
    </w:p>
    <w:p w14:paraId="12AC173F" w14:textId="77777777" w:rsidR="00A22934" w:rsidRPr="00672A8F" w:rsidRDefault="00A22934" w:rsidP="00EC2E64">
      <w:pPr>
        <w:pStyle w:val="ListParagraph"/>
        <w:widowControl w:val="0"/>
        <w:numPr>
          <w:ilvl w:val="0"/>
          <w:numId w:val="21"/>
        </w:numPr>
        <w:jc w:val="both"/>
        <w:rPr>
          <w:rFonts w:cs="David"/>
          <w:sz w:val="24"/>
          <w:szCs w:val="24"/>
        </w:rPr>
      </w:pPr>
      <w:r w:rsidRPr="00672A8F">
        <w:rPr>
          <w:sz w:val="24"/>
        </w:rPr>
        <w:t xml:space="preserve">All proposers shall participate in the knowledge retainment architecture of the National Drone Initiative, including Google Sheets, an event diary, registration sheets including aircraft registration numbers, company permits, flier permits, insurance policies, and documents of obligation towards municipalities that require them. </w:t>
      </w:r>
    </w:p>
    <w:p w14:paraId="6F0490F8" w14:textId="77777777" w:rsidR="004D49D8" w:rsidRPr="00672A8F" w:rsidRDefault="004D49D8" w:rsidP="00EC2E64">
      <w:pPr>
        <w:widowControl w:val="0"/>
        <w:jc w:val="both"/>
        <w:rPr>
          <w:rFonts w:cs="David"/>
          <w:sz w:val="28"/>
          <w:szCs w:val="28"/>
        </w:rPr>
      </w:pPr>
      <w:r w:rsidRPr="00672A8F">
        <w:rPr>
          <w:sz w:val="28"/>
        </w:rPr>
        <w:lastRenderedPageBreak/>
        <w:t xml:space="preserve">Annex B: </w:t>
      </w:r>
      <w:r w:rsidRPr="00672A8F">
        <w:rPr>
          <w:sz w:val="28"/>
          <w:u w:val="single"/>
        </w:rPr>
        <w:t>Way of writing response.</w:t>
      </w:r>
      <w:r w:rsidRPr="00672A8F">
        <w:rPr>
          <w:sz w:val="28"/>
        </w:rPr>
        <w:t xml:space="preserve"> </w:t>
      </w:r>
    </w:p>
    <w:p w14:paraId="1D3A6611" w14:textId="77777777" w:rsidR="004D49D8" w:rsidRPr="00672A8F" w:rsidRDefault="004D49D8" w:rsidP="00EC2E64">
      <w:pPr>
        <w:pStyle w:val="ListParagraph"/>
        <w:widowControl w:val="0"/>
        <w:numPr>
          <w:ilvl w:val="0"/>
          <w:numId w:val="2"/>
        </w:numPr>
        <w:jc w:val="both"/>
        <w:rPr>
          <w:rFonts w:cs="David"/>
          <w:sz w:val="28"/>
          <w:szCs w:val="28"/>
        </w:rPr>
      </w:pPr>
      <w:r w:rsidRPr="00672A8F">
        <w:rPr>
          <w:sz w:val="28"/>
        </w:rPr>
        <w:t>The response shall be submitted as a Word/PDF document, attached as an annex to the submission on the Innovation Authority website.</w:t>
      </w:r>
    </w:p>
    <w:p w14:paraId="646A6A46" w14:textId="77777777" w:rsidR="004D49D8" w:rsidRPr="00672A8F" w:rsidRDefault="004D49D8" w:rsidP="00EC2E64">
      <w:pPr>
        <w:pStyle w:val="ListParagraph"/>
        <w:widowControl w:val="0"/>
        <w:numPr>
          <w:ilvl w:val="0"/>
          <w:numId w:val="2"/>
        </w:numPr>
        <w:jc w:val="both"/>
        <w:rPr>
          <w:rFonts w:cs="David"/>
          <w:sz w:val="28"/>
          <w:szCs w:val="28"/>
        </w:rPr>
      </w:pPr>
      <w:r w:rsidRPr="00672A8F">
        <w:rPr>
          <w:sz w:val="28"/>
        </w:rPr>
        <w:t>The response shall include, at least, the following chapters:</w:t>
      </w:r>
    </w:p>
    <w:p w14:paraId="617BDFF0" w14:textId="77777777" w:rsidR="004D49D8" w:rsidRPr="00672A8F" w:rsidRDefault="004D49D8" w:rsidP="00EC2E64">
      <w:pPr>
        <w:pStyle w:val="ListParagraph"/>
        <w:widowControl w:val="0"/>
        <w:numPr>
          <w:ilvl w:val="1"/>
          <w:numId w:val="2"/>
        </w:numPr>
        <w:jc w:val="both"/>
        <w:rPr>
          <w:rFonts w:cs="David"/>
          <w:sz w:val="28"/>
          <w:szCs w:val="28"/>
        </w:rPr>
      </w:pPr>
      <w:r w:rsidRPr="00672A8F">
        <w:rPr>
          <w:sz w:val="28"/>
        </w:rPr>
        <w:t xml:space="preserve"> </w:t>
      </w:r>
      <w:r w:rsidRPr="00672A8F">
        <w:rPr>
          <w:b/>
          <w:i/>
          <w:sz w:val="28"/>
          <w:u w:val="single"/>
        </w:rPr>
        <w:t>Chapter 1:</w:t>
      </w:r>
      <w:r w:rsidRPr="00672A8F">
        <w:rPr>
          <w:sz w:val="28"/>
        </w:rPr>
        <w:t xml:space="preserve"> A description of the components that the proposer plans to provide a solution for and/or declaration of which areas he intends to deal in, as divided into areas of relevant technological applications, as follows:</w:t>
      </w:r>
    </w:p>
    <w:p w14:paraId="684AD23A" w14:textId="1BF81402" w:rsidR="004D49D8" w:rsidRPr="00672A8F" w:rsidRDefault="00BD7FF4" w:rsidP="00EC2E64">
      <w:pPr>
        <w:pStyle w:val="ListParagraph"/>
        <w:widowControl w:val="0"/>
        <w:numPr>
          <w:ilvl w:val="2"/>
          <w:numId w:val="2"/>
        </w:numPr>
        <w:jc w:val="both"/>
        <w:rPr>
          <w:rFonts w:cs="David"/>
          <w:sz w:val="28"/>
          <w:szCs w:val="28"/>
        </w:rPr>
      </w:pPr>
      <w:r w:rsidRPr="00672A8F">
        <w:rPr>
          <w:b/>
          <w:i/>
          <w:sz w:val="28"/>
          <w:u w:val="single"/>
        </w:rPr>
        <w:t xml:space="preserve">Area 1: </w:t>
      </w:r>
      <w:r w:rsidRPr="00672A8F">
        <w:rPr>
          <w:sz w:val="28"/>
        </w:rPr>
        <w:t xml:space="preserve">Development, production, import and assimilation of platforms that have </w:t>
      </w:r>
      <w:proofErr w:type="gramStart"/>
      <w:r w:rsidRPr="00672A8F">
        <w:rPr>
          <w:sz w:val="28"/>
        </w:rPr>
        <w:t>never before</w:t>
      </w:r>
      <w:proofErr w:type="gramEnd"/>
      <w:r w:rsidRPr="00672A8F">
        <w:rPr>
          <w:sz w:val="28"/>
        </w:rPr>
        <w:t xml:space="preserve"> flown in Israel, as part of Public Appeal 5185 or other operations by </w:t>
      </w:r>
      <w:proofErr w:type="spellStart"/>
      <w:r w:rsidRPr="00672A8F">
        <w:rPr>
          <w:sz w:val="28"/>
        </w:rPr>
        <w:t>Netivei</w:t>
      </w:r>
      <w:proofErr w:type="spellEnd"/>
      <w:r w:rsidRPr="00672A8F">
        <w:rPr>
          <w:sz w:val="28"/>
        </w:rPr>
        <w:t xml:space="preserve"> Ayalon / National Drone Initiative.</w:t>
      </w:r>
      <w:r w:rsidR="00E54714" w:rsidRPr="00672A8F">
        <w:rPr>
          <w:sz w:val="28"/>
        </w:rPr>
        <w:t xml:space="preserve"> </w:t>
      </w:r>
      <w:r w:rsidRPr="00672A8F">
        <w:rPr>
          <w:sz w:val="28"/>
        </w:rPr>
        <w:t xml:space="preserve">This refers to aircraft that have not yet been given license or permit for operation in Israel; aircraft that advance the </w:t>
      </w:r>
      <w:r w:rsidR="00E54714" w:rsidRPr="00672A8F">
        <w:rPr>
          <w:sz w:val="28"/>
        </w:rPr>
        <w:t>Initiative</w:t>
      </w:r>
      <w:r w:rsidRPr="00672A8F">
        <w:rPr>
          <w:sz w:val="28"/>
        </w:rPr>
        <w:t xml:space="preserve"> </w:t>
      </w:r>
      <w:proofErr w:type="gramStart"/>
      <w:r w:rsidRPr="00672A8F">
        <w:rPr>
          <w:sz w:val="28"/>
        </w:rPr>
        <w:t>with regard to</w:t>
      </w:r>
      <w:proofErr w:type="gramEnd"/>
      <w:r w:rsidRPr="00672A8F">
        <w:rPr>
          <w:sz w:val="28"/>
        </w:rPr>
        <w:t xml:space="preserve"> maximum range/ payload and/or innovative application.</w:t>
      </w:r>
      <w:r w:rsidR="00E54714" w:rsidRPr="00672A8F">
        <w:rPr>
          <w:sz w:val="28"/>
        </w:rPr>
        <w:t xml:space="preserve"> </w:t>
      </w:r>
      <w:r w:rsidRPr="00672A8F">
        <w:rPr>
          <w:sz w:val="28"/>
        </w:rPr>
        <w:t>This area should include detailed reference to procedures for import, customs, Ministry of Communications approvals, CAAI approvals, process of application for permits – for the aircraft, operating company, and flier / operator.</w:t>
      </w:r>
      <w:r w:rsidR="00E54714" w:rsidRPr="00672A8F">
        <w:rPr>
          <w:sz w:val="28"/>
        </w:rPr>
        <w:t xml:space="preserve"> </w:t>
      </w:r>
      <w:r w:rsidRPr="00672A8F">
        <w:rPr>
          <w:sz w:val="28"/>
        </w:rPr>
        <w:t>It is recommended to relate explicitly to the following:</w:t>
      </w:r>
    </w:p>
    <w:p w14:paraId="196FE552" w14:textId="77777777" w:rsidR="00823EEF" w:rsidRPr="00672A8F" w:rsidRDefault="00BD7FF4" w:rsidP="00EC2E64">
      <w:pPr>
        <w:pStyle w:val="ListParagraph"/>
        <w:widowControl w:val="0"/>
        <w:numPr>
          <w:ilvl w:val="3"/>
          <w:numId w:val="2"/>
        </w:numPr>
        <w:jc w:val="both"/>
        <w:rPr>
          <w:rFonts w:cs="David"/>
          <w:b/>
          <w:bCs/>
          <w:i/>
          <w:iCs/>
          <w:sz w:val="28"/>
          <w:szCs w:val="28"/>
          <w:u w:val="single"/>
        </w:rPr>
      </w:pPr>
      <w:r w:rsidRPr="00672A8F">
        <w:rPr>
          <w:b/>
          <w:i/>
          <w:sz w:val="28"/>
          <w:u w:val="single"/>
        </w:rPr>
        <w:t xml:space="preserve">UAVs (including unmanned </w:t>
      </w:r>
      <w:proofErr w:type="spellStart"/>
      <w:r w:rsidRPr="00672A8F">
        <w:rPr>
          <w:b/>
          <w:i/>
          <w:sz w:val="28"/>
          <w:u w:val="single"/>
        </w:rPr>
        <w:t>eVTOLs</w:t>
      </w:r>
      <w:proofErr w:type="spellEnd"/>
      <w:r w:rsidRPr="00672A8F">
        <w:rPr>
          <w:b/>
          <w:i/>
          <w:sz w:val="28"/>
          <w:u w:val="single"/>
        </w:rPr>
        <w:t>):</w:t>
      </w:r>
      <w:r w:rsidRPr="00672A8F">
        <w:rPr>
          <w:sz w:val="28"/>
        </w:rPr>
        <w:t xml:space="preserve"> Whether this refers to an </w:t>
      </w:r>
      <w:proofErr w:type="spellStart"/>
      <w:r w:rsidRPr="00672A8F">
        <w:rPr>
          <w:sz w:val="28"/>
        </w:rPr>
        <w:t>eVTOL</w:t>
      </w:r>
      <w:proofErr w:type="spellEnd"/>
      <w:r w:rsidRPr="00672A8F">
        <w:rPr>
          <w:sz w:val="28"/>
        </w:rPr>
        <w:t xml:space="preserve"> or UAV whose weight upon takeoff is 25 kg or more, up to 150 kg or more, and whether it is already licensed in the USA or Europe.</w:t>
      </w:r>
    </w:p>
    <w:p w14:paraId="74BD43FE" w14:textId="77777777" w:rsidR="002863BD" w:rsidRPr="00672A8F" w:rsidRDefault="003029A4" w:rsidP="00EC2E64">
      <w:pPr>
        <w:pStyle w:val="ListParagraph"/>
        <w:widowControl w:val="0"/>
        <w:numPr>
          <w:ilvl w:val="3"/>
          <w:numId w:val="2"/>
        </w:numPr>
        <w:jc w:val="both"/>
        <w:rPr>
          <w:rFonts w:cs="David"/>
          <w:sz w:val="28"/>
          <w:szCs w:val="28"/>
        </w:rPr>
      </w:pPr>
      <w:r w:rsidRPr="00672A8F">
        <w:rPr>
          <w:b/>
          <w:bCs/>
          <w:i/>
          <w:iCs/>
          <w:sz w:val="28"/>
          <w:u w:val="single"/>
        </w:rPr>
        <w:t>M</w:t>
      </w:r>
      <w:r w:rsidR="00BD7FF4" w:rsidRPr="00672A8F">
        <w:rPr>
          <w:b/>
          <w:bCs/>
          <w:i/>
          <w:iCs/>
          <w:sz w:val="28"/>
          <w:u w:val="single"/>
        </w:rPr>
        <w:t>anned or optionally manned aircraft:</w:t>
      </w:r>
      <w:r w:rsidR="00BD7FF4" w:rsidRPr="00672A8F">
        <w:rPr>
          <w:sz w:val="28"/>
        </w:rPr>
        <w:t xml:space="preserve"> </w:t>
      </w:r>
      <w:proofErr w:type="spellStart"/>
      <w:r w:rsidR="00BD7FF4" w:rsidRPr="00672A8F">
        <w:rPr>
          <w:sz w:val="28"/>
        </w:rPr>
        <w:t>eVTOLs</w:t>
      </w:r>
      <w:proofErr w:type="spellEnd"/>
      <w:r w:rsidR="00BD7FF4" w:rsidRPr="00672A8F">
        <w:rPr>
          <w:sz w:val="28"/>
        </w:rPr>
        <w:t xml:space="preserve"> capable of carrying people with pilot or future possibility without pilot and/or freight carrying, such whose weight at takeoff is usually well over 150 kg, referring to aircraft whose maximum weight at takeoff is in the order of several tons, capable of carrying an effective weight of 150 kg or more and/or capable of carrying 2-12 passengers. </w:t>
      </w:r>
    </w:p>
    <w:p w14:paraId="1BE652DF" w14:textId="64BE178B" w:rsidR="00823EEF" w:rsidRPr="00672A8F" w:rsidRDefault="00BD7FF4" w:rsidP="00EC2E64">
      <w:pPr>
        <w:pStyle w:val="ListParagraph"/>
        <w:widowControl w:val="0"/>
        <w:numPr>
          <w:ilvl w:val="2"/>
          <w:numId w:val="2"/>
        </w:numPr>
        <w:jc w:val="both"/>
        <w:rPr>
          <w:rFonts w:cs="David"/>
          <w:sz w:val="28"/>
          <w:szCs w:val="28"/>
        </w:rPr>
      </w:pPr>
      <w:r w:rsidRPr="00672A8F">
        <w:rPr>
          <w:b/>
          <w:i/>
          <w:sz w:val="28"/>
          <w:u w:val="single"/>
        </w:rPr>
        <w:t>Area</w:t>
      </w:r>
      <w:r w:rsidR="00941D97" w:rsidRPr="00672A8F">
        <w:rPr>
          <w:b/>
          <w:i/>
          <w:sz w:val="28"/>
          <w:u w:val="single"/>
        </w:rPr>
        <w:t xml:space="preserve"> </w:t>
      </w:r>
      <w:r w:rsidRPr="00672A8F">
        <w:rPr>
          <w:b/>
          <w:i/>
          <w:sz w:val="28"/>
          <w:u w:val="single"/>
        </w:rPr>
        <w:t>2:</w:t>
      </w:r>
      <w:r w:rsidRPr="00672A8F">
        <w:rPr>
          <w:sz w:val="28"/>
        </w:rPr>
        <w:t xml:space="preserve"> Interfaces and regulation</w:t>
      </w:r>
      <w:r w:rsidR="00982241" w:rsidRPr="00672A8F">
        <w:rPr>
          <w:sz w:val="28"/>
        </w:rPr>
        <w:t xml:space="preserve"> </w:t>
      </w:r>
      <w:r w:rsidR="002F58EB" w:rsidRPr="00672A8F">
        <w:rPr>
          <w:sz w:val="28"/>
        </w:rPr>
        <w:t>development</w:t>
      </w:r>
      <w:r w:rsidR="00982241" w:rsidRPr="00672A8F">
        <w:rPr>
          <w:sz w:val="28"/>
        </w:rPr>
        <w:t xml:space="preserve"> support</w:t>
      </w:r>
      <w:r w:rsidRPr="00672A8F">
        <w:rPr>
          <w:sz w:val="28"/>
        </w:rPr>
        <w:t xml:space="preserve"> between organizational bodies, and different levels of applications. </w:t>
      </w:r>
    </w:p>
    <w:p w14:paraId="6E06088E" w14:textId="77777777" w:rsidR="00512F5C" w:rsidRPr="00672A8F" w:rsidRDefault="00BD7FF4" w:rsidP="00EC2E64">
      <w:pPr>
        <w:pStyle w:val="ListParagraph"/>
        <w:widowControl w:val="0"/>
        <w:numPr>
          <w:ilvl w:val="2"/>
          <w:numId w:val="2"/>
        </w:numPr>
        <w:jc w:val="both"/>
        <w:rPr>
          <w:rFonts w:cs="David"/>
          <w:sz w:val="28"/>
          <w:szCs w:val="28"/>
        </w:rPr>
      </w:pPr>
      <w:r w:rsidRPr="00672A8F">
        <w:rPr>
          <w:b/>
          <w:i/>
          <w:sz w:val="28"/>
          <w:u w:val="single"/>
        </w:rPr>
        <w:t>Area 3:</w:t>
      </w:r>
      <w:r w:rsidRPr="00672A8F">
        <w:rPr>
          <w:sz w:val="28"/>
        </w:rPr>
        <w:t xml:space="preserve"> Proof of delivery (POD) to a defined person</w:t>
      </w:r>
    </w:p>
    <w:p w14:paraId="78831DBA" w14:textId="77777777" w:rsidR="00512F5C" w:rsidRPr="00672A8F" w:rsidRDefault="00BD7FF4" w:rsidP="00EC2E64">
      <w:pPr>
        <w:pStyle w:val="ListParagraph"/>
        <w:widowControl w:val="0"/>
        <w:numPr>
          <w:ilvl w:val="2"/>
          <w:numId w:val="2"/>
        </w:numPr>
        <w:jc w:val="both"/>
        <w:rPr>
          <w:rFonts w:cs="David"/>
          <w:sz w:val="28"/>
          <w:szCs w:val="28"/>
        </w:rPr>
      </w:pPr>
      <w:r w:rsidRPr="00672A8F">
        <w:rPr>
          <w:b/>
          <w:i/>
          <w:sz w:val="28"/>
          <w:u w:val="single"/>
        </w:rPr>
        <w:t>Area 4:</w:t>
      </w:r>
      <w:r w:rsidRPr="00672A8F">
        <w:rPr>
          <w:sz w:val="28"/>
        </w:rPr>
        <w:t xml:space="preserve"> Actions required for defining requirements, development, procurements, assimilation, and proof of cyber </w:t>
      </w:r>
      <w:r w:rsidRPr="00672A8F">
        <w:rPr>
          <w:sz w:val="28"/>
        </w:rPr>
        <w:lastRenderedPageBreak/>
        <w:t xml:space="preserve">protection of </w:t>
      </w:r>
      <w:r w:rsidR="00CC112D" w:rsidRPr="00672A8F">
        <w:rPr>
          <w:sz w:val="28"/>
        </w:rPr>
        <w:t xml:space="preserve">the </w:t>
      </w:r>
      <w:r w:rsidRPr="00672A8F">
        <w:rPr>
          <w:sz w:val="28"/>
        </w:rPr>
        <w:t xml:space="preserve">ecosystem components. </w:t>
      </w:r>
    </w:p>
    <w:p w14:paraId="5918695F" w14:textId="6B9A279B" w:rsidR="00512F5C" w:rsidRPr="00672A8F" w:rsidRDefault="00BD7FF4" w:rsidP="000E4386">
      <w:pPr>
        <w:pStyle w:val="ListParagraph"/>
        <w:widowControl w:val="0"/>
        <w:numPr>
          <w:ilvl w:val="2"/>
          <w:numId w:val="2"/>
        </w:numPr>
        <w:jc w:val="both"/>
        <w:rPr>
          <w:rFonts w:cs="David"/>
          <w:sz w:val="28"/>
          <w:szCs w:val="28"/>
        </w:rPr>
      </w:pPr>
      <w:r w:rsidRPr="00672A8F">
        <w:rPr>
          <w:b/>
          <w:bCs/>
          <w:i/>
          <w:iCs/>
          <w:sz w:val="28"/>
          <w:u w:val="single"/>
        </w:rPr>
        <w:t>Area 5:</w:t>
      </w:r>
      <w:r w:rsidRPr="00672A8F">
        <w:rPr>
          <w:sz w:val="28"/>
        </w:rPr>
        <w:t xml:space="preserve"> Operation of landing </w:t>
      </w:r>
      <w:r w:rsidR="000E4386" w:rsidRPr="00672A8F">
        <w:rPr>
          <w:sz w:val="28"/>
        </w:rPr>
        <w:t xml:space="preserve">spots/ Vertiports </w:t>
      </w:r>
      <w:r w:rsidRPr="00672A8F">
        <w:rPr>
          <w:sz w:val="28"/>
        </w:rPr>
        <w:t xml:space="preserve">for heavy UAVs / </w:t>
      </w:r>
      <w:proofErr w:type="spellStart"/>
      <w:r w:rsidRPr="00672A8F">
        <w:rPr>
          <w:sz w:val="28"/>
        </w:rPr>
        <w:t>eVTOLs</w:t>
      </w:r>
      <w:proofErr w:type="spellEnd"/>
    </w:p>
    <w:p w14:paraId="188F44A5" w14:textId="77777777" w:rsidR="00512F5C" w:rsidRPr="00672A8F" w:rsidRDefault="00BD7FF4" w:rsidP="00EC2E64">
      <w:pPr>
        <w:pStyle w:val="ListParagraph"/>
        <w:widowControl w:val="0"/>
        <w:numPr>
          <w:ilvl w:val="2"/>
          <w:numId w:val="2"/>
        </w:numPr>
        <w:jc w:val="both"/>
        <w:rPr>
          <w:rFonts w:cs="David"/>
          <w:sz w:val="28"/>
          <w:szCs w:val="28"/>
        </w:rPr>
      </w:pPr>
      <w:r w:rsidRPr="00672A8F">
        <w:rPr>
          <w:b/>
          <w:i/>
          <w:sz w:val="28"/>
          <w:u w:val="single"/>
        </w:rPr>
        <w:t>Area 6:</w:t>
      </w:r>
      <w:r w:rsidRPr="00672A8F">
        <w:rPr>
          <w:sz w:val="28"/>
        </w:rPr>
        <w:t xml:space="preserve"> Civilian NCTR systems. </w:t>
      </w:r>
    </w:p>
    <w:p w14:paraId="4B492D55" w14:textId="77777777" w:rsidR="00512F5C" w:rsidRPr="00672A8F" w:rsidRDefault="00BD7FF4" w:rsidP="00EC2E64">
      <w:pPr>
        <w:pStyle w:val="ListParagraph"/>
        <w:widowControl w:val="0"/>
        <w:numPr>
          <w:ilvl w:val="2"/>
          <w:numId w:val="2"/>
        </w:numPr>
        <w:jc w:val="both"/>
        <w:rPr>
          <w:rFonts w:cs="David"/>
          <w:sz w:val="28"/>
          <w:szCs w:val="28"/>
        </w:rPr>
      </w:pPr>
      <w:r w:rsidRPr="00672A8F">
        <w:rPr>
          <w:b/>
          <w:i/>
          <w:sz w:val="28"/>
          <w:u w:val="single"/>
        </w:rPr>
        <w:t>Area 7:</w:t>
      </w:r>
      <w:r w:rsidRPr="00672A8F">
        <w:rPr>
          <w:sz w:val="28"/>
        </w:rPr>
        <w:t xml:space="preserve"> Operation of one or more of the above areas (from aspects of skilled manpower and its recruitment, training, certification, operation, etc.). </w:t>
      </w:r>
    </w:p>
    <w:p w14:paraId="515CE2FB" w14:textId="77777777" w:rsidR="000D0220" w:rsidRPr="00672A8F" w:rsidRDefault="00104C8C" w:rsidP="00EC2E64">
      <w:pPr>
        <w:pStyle w:val="ListParagraph"/>
        <w:widowControl w:val="0"/>
        <w:numPr>
          <w:ilvl w:val="1"/>
          <w:numId w:val="2"/>
        </w:numPr>
        <w:jc w:val="both"/>
        <w:rPr>
          <w:rFonts w:cs="David"/>
          <w:b/>
          <w:bCs/>
          <w:i/>
          <w:iCs/>
          <w:sz w:val="28"/>
          <w:szCs w:val="28"/>
          <w:u w:val="single"/>
        </w:rPr>
      </w:pPr>
      <w:r w:rsidRPr="00672A8F">
        <w:rPr>
          <w:b/>
          <w:i/>
          <w:sz w:val="28"/>
          <w:u w:val="single"/>
        </w:rPr>
        <w:t>Chapter 2 – Familiarity with the regulatory content world:</w:t>
      </w:r>
    </w:p>
    <w:p w14:paraId="737C8D80" w14:textId="13EE45AB" w:rsidR="000D0220" w:rsidRPr="00672A8F" w:rsidRDefault="000D0220" w:rsidP="00EC2E64">
      <w:pPr>
        <w:pStyle w:val="ListParagraph"/>
        <w:widowControl w:val="0"/>
        <w:numPr>
          <w:ilvl w:val="2"/>
          <w:numId w:val="2"/>
        </w:numPr>
        <w:jc w:val="both"/>
        <w:rPr>
          <w:rFonts w:cs="David"/>
          <w:sz w:val="28"/>
          <w:szCs w:val="28"/>
        </w:rPr>
      </w:pPr>
      <w:r w:rsidRPr="00672A8F">
        <w:rPr>
          <w:sz w:val="28"/>
        </w:rPr>
        <w:t xml:space="preserve">Proposers shall detail the regulation commonly applied in Israel, the EU and USA pertaining to the area he intends to provide a solution </w:t>
      </w:r>
      <w:r w:rsidR="00941D97" w:rsidRPr="00672A8F">
        <w:rPr>
          <w:sz w:val="28"/>
        </w:rPr>
        <w:t>for and</w:t>
      </w:r>
      <w:r w:rsidRPr="00672A8F">
        <w:rPr>
          <w:sz w:val="28"/>
        </w:rPr>
        <w:t xml:space="preserve"> declare which regulation he is familiar with and include, if needed, reference to relevant documents.</w:t>
      </w:r>
      <w:r w:rsidR="00E54714" w:rsidRPr="00672A8F">
        <w:rPr>
          <w:sz w:val="28"/>
        </w:rPr>
        <w:t xml:space="preserve"> </w:t>
      </w:r>
      <w:r w:rsidRPr="00672A8F">
        <w:rPr>
          <w:sz w:val="28"/>
        </w:rPr>
        <w:t xml:space="preserve">In connection with Israeli regulation, proposers should at least refer to that detailed in the Public Appeal. </w:t>
      </w:r>
    </w:p>
    <w:p w14:paraId="0C4D4AEF" w14:textId="77777777" w:rsidR="000D0220" w:rsidRPr="00672A8F" w:rsidRDefault="00104C8C" w:rsidP="00EC2E64">
      <w:pPr>
        <w:pStyle w:val="ListParagraph"/>
        <w:widowControl w:val="0"/>
        <w:numPr>
          <w:ilvl w:val="1"/>
          <w:numId w:val="2"/>
        </w:numPr>
        <w:jc w:val="both"/>
        <w:rPr>
          <w:rFonts w:cs="David"/>
          <w:b/>
          <w:bCs/>
          <w:i/>
          <w:iCs/>
          <w:sz w:val="28"/>
          <w:szCs w:val="28"/>
          <w:u w:val="single"/>
        </w:rPr>
      </w:pPr>
      <w:r w:rsidRPr="00672A8F">
        <w:rPr>
          <w:b/>
          <w:i/>
          <w:sz w:val="28"/>
          <w:u w:val="single"/>
        </w:rPr>
        <w:t>Chapter 3 – System description/proposed service:</w:t>
      </w:r>
    </w:p>
    <w:p w14:paraId="0C4067CD" w14:textId="35D0EBF1" w:rsidR="00104C8C" w:rsidRPr="00672A8F" w:rsidRDefault="00104C8C" w:rsidP="00EC2E64">
      <w:pPr>
        <w:pStyle w:val="ListParagraph"/>
        <w:widowControl w:val="0"/>
        <w:numPr>
          <w:ilvl w:val="2"/>
          <w:numId w:val="2"/>
        </w:numPr>
        <w:jc w:val="both"/>
        <w:rPr>
          <w:rFonts w:cs="David"/>
          <w:sz w:val="28"/>
          <w:szCs w:val="28"/>
        </w:rPr>
      </w:pPr>
      <w:r w:rsidRPr="00672A8F">
        <w:rPr>
          <w:sz w:val="28"/>
        </w:rPr>
        <w:t xml:space="preserve">This chapter should include a detailed ‘technical response’ including description of the system, </w:t>
      </w:r>
      <w:r w:rsidR="00941D97" w:rsidRPr="00672A8F">
        <w:rPr>
          <w:sz w:val="28"/>
        </w:rPr>
        <w:t>subassemblies</w:t>
      </w:r>
      <w:r w:rsidRPr="00672A8F">
        <w:rPr>
          <w:sz w:val="28"/>
        </w:rPr>
        <w:t>, components, processes, etc.</w:t>
      </w:r>
      <w:r w:rsidR="00E54714" w:rsidRPr="00672A8F">
        <w:rPr>
          <w:sz w:val="28"/>
        </w:rPr>
        <w:t xml:space="preserve"> </w:t>
      </w:r>
      <w:r w:rsidRPr="00672A8F">
        <w:rPr>
          <w:sz w:val="28"/>
        </w:rPr>
        <w:t>A functional description, description of interfaces with the external environment of the topic addressed, and any other topic that will make it easier for the examiners to understand the proposer’s intentions, as well as the requested budget.</w:t>
      </w:r>
      <w:r w:rsidR="00E54714" w:rsidRPr="00672A8F">
        <w:rPr>
          <w:sz w:val="28"/>
        </w:rPr>
        <w:t xml:space="preserve"> </w:t>
      </w:r>
      <w:r w:rsidRPr="00672A8F">
        <w:rPr>
          <w:sz w:val="28"/>
        </w:rPr>
        <w:t>Special emphasis should be placed on providing solutions for the following:</w:t>
      </w:r>
    </w:p>
    <w:p w14:paraId="1DDAE70F" w14:textId="77777777" w:rsidR="000672AD" w:rsidRPr="00672A8F" w:rsidRDefault="00431219" w:rsidP="00EC2E64">
      <w:pPr>
        <w:pStyle w:val="ListParagraph"/>
        <w:widowControl w:val="0"/>
        <w:numPr>
          <w:ilvl w:val="3"/>
          <w:numId w:val="2"/>
        </w:numPr>
        <w:jc w:val="both"/>
        <w:rPr>
          <w:rFonts w:cs="David"/>
          <w:b/>
          <w:bCs/>
          <w:i/>
          <w:iCs/>
          <w:sz w:val="28"/>
          <w:szCs w:val="28"/>
          <w:u w:val="single"/>
        </w:rPr>
      </w:pPr>
      <w:r w:rsidRPr="00672A8F">
        <w:rPr>
          <w:b/>
          <w:i/>
          <w:sz w:val="28"/>
          <w:u w:val="single"/>
        </w:rPr>
        <w:t>In connection with Area 1 – development, manufacture, import and/or assimilation of aircraft that have not yet flown in Israel:</w:t>
      </w:r>
    </w:p>
    <w:p w14:paraId="71DEFE24" w14:textId="0122BEC9" w:rsidR="00431219" w:rsidRPr="00672A8F" w:rsidRDefault="00431219" w:rsidP="00EC2E64">
      <w:pPr>
        <w:pStyle w:val="ListParagraph"/>
        <w:widowControl w:val="0"/>
        <w:numPr>
          <w:ilvl w:val="4"/>
          <w:numId w:val="2"/>
        </w:numPr>
        <w:jc w:val="both"/>
        <w:rPr>
          <w:rFonts w:cs="David"/>
          <w:sz w:val="28"/>
          <w:szCs w:val="28"/>
        </w:rPr>
      </w:pPr>
      <w:r w:rsidRPr="00672A8F">
        <w:rPr>
          <w:sz w:val="28"/>
        </w:rPr>
        <w:t xml:space="preserve">How to form a common ‘licensing </w:t>
      </w:r>
      <w:proofErr w:type="spellStart"/>
      <w:r w:rsidRPr="00672A8F">
        <w:rPr>
          <w:sz w:val="28"/>
        </w:rPr>
        <w:t>basis’</w:t>
      </w:r>
      <w:proofErr w:type="spellEnd"/>
      <w:r w:rsidRPr="00672A8F">
        <w:rPr>
          <w:sz w:val="28"/>
        </w:rPr>
        <w:t xml:space="preserve"> with CAAI, how long it is expected to take and what regulation and standards the proposer wishes to use.</w:t>
      </w:r>
      <w:r w:rsidR="00E54714" w:rsidRPr="00672A8F">
        <w:rPr>
          <w:sz w:val="28"/>
        </w:rPr>
        <w:t xml:space="preserve"> </w:t>
      </w:r>
      <w:r w:rsidRPr="00672A8F">
        <w:rPr>
          <w:sz w:val="28"/>
        </w:rPr>
        <w:t xml:space="preserve">It is highly recommended to use benchmarking </w:t>
      </w:r>
      <w:proofErr w:type="gramStart"/>
      <w:r w:rsidRPr="00672A8F">
        <w:rPr>
          <w:sz w:val="28"/>
        </w:rPr>
        <w:t>with regard to</w:t>
      </w:r>
      <w:proofErr w:type="gramEnd"/>
      <w:r w:rsidRPr="00672A8F">
        <w:rPr>
          <w:sz w:val="28"/>
        </w:rPr>
        <w:t xml:space="preserve"> similar processes already performed abroad.</w:t>
      </w:r>
      <w:r w:rsidR="00E54714" w:rsidRPr="00672A8F">
        <w:rPr>
          <w:sz w:val="28"/>
        </w:rPr>
        <w:t xml:space="preserve"> </w:t>
      </w:r>
      <w:r w:rsidRPr="00672A8F">
        <w:rPr>
          <w:sz w:val="28"/>
        </w:rPr>
        <w:t>How long the processes of contacting the manufacturer, import, release from customs, and performing a test plan with CAAI are expected to take.</w:t>
      </w:r>
      <w:r w:rsidR="00E54714" w:rsidRPr="00672A8F">
        <w:rPr>
          <w:sz w:val="28"/>
        </w:rPr>
        <w:t xml:space="preserve"> </w:t>
      </w:r>
      <w:r w:rsidRPr="00672A8F">
        <w:rPr>
          <w:sz w:val="28"/>
        </w:rPr>
        <w:t>Attention should be given to:</w:t>
      </w:r>
    </w:p>
    <w:p w14:paraId="12C8A72A" w14:textId="77777777" w:rsidR="00431219" w:rsidRPr="00672A8F" w:rsidRDefault="006B795B" w:rsidP="00EC2E64">
      <w:pPr>
        <w:pStyle w:val="ListParagraph"/>
        <w:widowControl w:val="0"/>
        <w:numPr>
          <w:ilvl w:val="5"/>
          <w:numId w:val="2"/>
        </w:numPr>
        <w:jc w:val="both"/>
        <w:rPr>
          <w:rFonts w:cs="David"/>
          <w:sz w:val="28"/>
          <w:szCs w:val="28"/>
        </w:rPr>
      </w:pPr>
      <w:r w:rsidRPr="00672A8F">
        <w:rPr>
          <w:b/>
          <w:bCs/>
          <w:i/>
          <w:iCs/>
          <w:sz w:val="28"/>
        </w:rPr>
        <w:t xml:space="preserve">Airworthiness requirements along </w:t>
      </w:r>
      <w:r w:rsidR="00431219" w:rsidRPr="00672A8F">
        <w:rPr>
          <w:b/>
          <w:bCs/>
          <w:i/>
          <w:iCs/>
          <w:sz w:val="28"/>
        </w:rPr>
        <w:t>All aviation professions</w:t>
      </w:r>
      <w:r w:rsidR="00431219" w:rsidRPr="00672A8F">
        <w:rPr>
          <w:sz w:val="28"/>
        </w:rPr>
        <w:t xml:space="preserve"> (structural strength, static </w:t>
      </w:r>
      <w:r w:rsidR="00431219" w:rsidRPr="00672A8F">
        <w:rPr>
          <w:sz w:val="28"/>
        </w:rPr>
        <w:lastRenderedPageBreak/>
        <w:t xml:space="preserve">and dynamic loads, proof of reliability, resistance to environmental conditions, etc.). </w:t>
      </w:r>
    </w:p>
    <w:p w14:paraId="36C1A1F1" w14:textId="68100914" w:rsidR="00431219" w:rsidRPr="00672A8F" w:rsidRDefault="0048515C" w:rsidP="00EC2E64">
      <w:pPr>
        <w:pStyle w:val="ListParagraph"/>
        <w:widowControl w:val="0"/>
        <w:numPr>
          <w:ilvl w:val="5"/>
          <w:numId w:val="2"/>
        </w:numPr>
        <w:jc w:val="both"/>
        <w:rPr>
          <w:rFonts w:cs="David"/>
          <w:sz w:val="28"/>
          <w:szCs w:val="28"/>
        </w:rPr>
      </w:pPr>
      <w:r w:rsidRPr="00672A8F">
        <w:rPr>
          <w:b/>
          <w:bCs/>
          <w:i/>
          <w:iCs/>
          <w:sz w:val="28"/>
        </w:rPr>
        <w:t>If the ‘performance based’ approach is being taken</w:t>
      </w:r>
      <w:r w:rsidRPr="00672A8F">
        <w:rPr>
          <w:sz w:val="28"/>
        </w:rPr>
        <w:t>, what process will be used to build the proposed level of confidence – how many flights, which aircraft have already undergone by the manufacturer or elsewhere, etc.</w:t>
      </w:r>
      <w:r w:rsidR="00E54714" w:rsidRPr="00672A8F">
        <w:rPr>
          <w:sz w:val="28"/>
        </w:rPr>
        <w:t xml:space="preserve"> </w:t>
      </w:r>
      <w:r w:rsidRPr="00672A8F">
        <w:rPr>
          <w:sz w:val="28"/>
        </w:rPr>
        <w:t xml:space="preserve">What is the enabling regulation (SORA </w:t>
      </w:r>
      <w:r w:rsidR="00C823D5" w:rsidRPr="00672A8F">
        <w:rPr>
          <w:sz w:val="28"/>
        </w:rPr>
        <w:t xml:space="preserve">will be the </w:t>
      </w:r>
      <w:r w:rsidRPr="00672A8F">
        <w:rPr>
          <w:sz w:val="28"/>
        </w:rPr>
        <w:t>default</w:t>
      </w:r>
      <w:r w:rsidR="00C823D5" w:rsidRPr="00672A8F">
        <w:rPr>
          <w:sz w:val="28"/>
        </w:rPr>
        <w:t>,</w:t>
      </w:r>
      <w:r w:rsidRPr="00672A8F">
        <w:rPr>
          <w:sz w:val="28"/>
        </w:rPr>
        <w:t xml:space="preserve"> according to </w:t>
      </w:r>
      <w:proofErr w:type="gramStart"/>
      <w:r w:rsidRPr="00672A8F">
        <w:rPr>
          <w:sz w:val="28"/>
        </w:rPr>
        <w:t>EU</w:t>
      </w:r>
      <w:r w:rsidR="00C823D5" w:rsidRPr="00672A8F">
        <w:rPr>
          <w:sz w:val="28"/>
        </w:rPr>
        <w:t xml:space="preserve"> </w:t>
      </w:r>
      <w:r w:rsidR="002F58EB" w:rsidRPr="00672A8F">
        <w:rPr>
          <w:sz w:val="28"/>
        </w:rPr>
        <w:t>regulations</w:t>
      </w:r>
      <w:r w:rsidRPr="00672A8F">
        <w:rPr>
          <w:sz w:val="28"/>
        </w:rPr>
        <w:t>).</w:t>
      </w:r>
      <w:proofErr w:type="gramEnd"/>
      <w:r w:rsidRPr="00672A8F">
        <w:rPr>
          <w:sz w:val="28"/>
        </w:rPr>
        <w:t xml:space="preserve"> </w:t>
      </w:r>
    </w:p>
    <w:p w14:paraId="3D6E706B" w14:textId="4A393F56" w:rsidR="0048515C" w:rsidRPr="00672A8F" w:rsidRDefault="0048515C" w:rsidP="00C823D5">
      <w:pPr>
        <w:pStyle w:val="ListParagraph"/>
        <w:widowControl w:val="0"/>
        <w:numPr>
          <w:ilvl w:val="5"/>
          <w:numId w:val="2"/>
        </w:numPr>
        <w:jc w:val="both"/>
        <w:rPr>
          <w:rFonts w:cs="David"/>
          <w:sz w:val="28"/>
          <w:szCs w:val="28"/>
        </w:rPr>
      </w:pPr>
      <w:r w:rsidRPr="00672A8F">
        <w:rPr>
          <w:b/>
          <w:bCs/>
          <w:i/>
          <w:iCs/>
          <w:sz w:val="28"/>
          <w:u w:val="single"/>
        </w:rPr>
        <w:t>If the ‘</w:t>
      </w:r>
      <w:r w:rsidR="00C823D5" w:rsidRPr="00672A8F">
        <w:rPr>
          <w:b/>
          <w:bCs/>
          <w:i/>
          <w:iCs/>
          <w:sz w:val="28"/>
          <w:u w:val="single"/>
        </w:rPr>
        <w:t>Type certificate'</w:t>
      </w:r>
      <w:r w:rsidRPr="00672A8F">
        <w:rPr>
          <w:b/>
          <w:bCs/>
          <w:i/>
          <w:iCs/>
          <w:sz w:val="28"/>
          <w:u w:val="single"/>
        </w:rPr>
        <w:t xml:space="preserve"> direction is chosen</w:t>
      </w:r>
      <w:r w:rsidRPr="00672A8F">
        <w:rPr>
          <w:sz w:val="28"/>
        </w:rPr>
        <w:t xml:space="preserve"> – what regulation will be relied on/ which obligating documents/ standards will be used (for example, STANAG 4738). </w:t>
      </w:r>
    </w:p>
    <w:p w14:paraId="50DB98DB" w14:textId="77777777" w:rsidR="00167E78" w:rsidRPr="00672A8F" w:rsidRDefault="00167E78" w:rsidP="00EC2E64">
      <w:pPr>
        <w:pStyle w:val="ListParagraph"/>
        <w:widowControl w:val="0"/>
        <w:numPr>
          <w:ilvl w:val="4"/>
          <w:numId w:val="2"/>
        </w:numPr>
        <w:jc w:val="both"/>
        <w:rPr>
          <w:rFonts w:cs="David"/>
          <w:sz w:val="28"/>
          <w:szCs w:val="28"/>
        </w:rPr>
      </w:pPr>
      <w:r w:rsidRPr="00672A8F">
        <w:rPr>
          <w:b/>
          <w:i/>
          <w:sz w:val="28"/>
          <w:u w:val="single"/>
        </w:rPr>
        <w:t>If bringing a manned aircraft with pilot and/or designed to carry passengers:</w:t>
      </w:r>
    </w:p>
    <w:p w14:paraId="1383D730" w14:textId="77777777" w:rsidR="00167E78" w:rsidRPr="00672A8F" w:rsidRDefault="00167E78" w:rsidP="00EC2E64">
      <w:pPr>
        <w:pStyle w:val="ListParagraph"/>
        <w:widowControl w:val="0"/>
        <w:numPr>
          <w:ilvl w:val="5"/>
          <w:numId w:val="2"/>
        </w:numPr>
        <w:jc w:val="both"/>
        <w:rPr>
          <w:rFonts w:cs="David"/>
          <w:sz w:val="28"/>
          <w:szCs w:val="28"/>
        </w:rPr>
      </w:pPr>
      <w:r w:rsidRPr="00672A8F">
        <w:rPr>
          <w:sz w:val="28"/>
        </w:rPr>
        <w:t xml:space="preserve">Will it be possible to fly it as a UAV, and if so, under what regulation? </w:t>
      </w:r>
    </w:p>
    <w:p w14:paraId="43E306CF" w14:textId="113F9A2A" w:rsidR="00167E78" w:rsidRPr="00672A8F" w:rsidRDefault="00167E78" w:rsidP="00EC2E64">
      <w:pPr>
        <w:pStyle w:val="ListParagraph"/>
        <w:widowControl w:val="0"/>
        <w:numPr>
          <w:ilvl w:val="5"/>
          <w:numId w:val="2"/>
        </w:numPr>
        <w:jc w:val="both"/>
        <w:rPr>
          <w:rFonts w:cs="David"/>
          <w:sz w:val="28"/>
          <w:szCs w:val="28"/>
        </w:rPr>
      </w:pPr>
      <w:r w:rsidRPr="00672A8F">
        <w:rPr>
          <w:sz w:val="28"/>
        </w:rPr>
        <w:t>Does it have or when is it expected to have a type certificate?</w:t>
      </w:r>
      <w:r w:rsidR="00E54714" w:rsidRPr="00672A8F">
        <w:rPr>
          <w:sz w:val="28"/>
        </w:rPr>
        <w:t xml:space="preserve"> </w:t>
      </w:r>
      <w:r w:rsidRPr="00672A8F">
        <w:rPr>
          <w:sz w:val="28"/>
        </w:rPr>
        <w:t xml:space="preserve">Who is supposed to issue the certificate, and what is the expected process of adoption in Israel? </w:t>
      </w:r>
    </w:p>
    <w:p w14:paraId="7788F9C7" w14:textId="77777777" w:rsidR="00C669E9" w:rsidRPr="00672A8F" w:rsidRDefault="00602B55" w:rsidP="00EC2E64">
      <w:pPr>
        <w:pStyle w:val="ListParagraph"/>
        <w:widowControl w:val="0"/>
        <w:numPr>
          <w:ilvl w:val="4"/>
          <w:numId w:val="2"/>
        </w:numPr>
        <w:jc w:val="both"/>
        <w:rPr>
          <w:rFonts w:cs="David"/>
          <w:sz w:val="28"/>
          <w:szCs w:val="28"/>
        </w:rPr>
      </w:pPr>
      <w:r w:rsidRPr="00672A8F">
        <w:rPr>
          <w:sz w:val="28"/>
        </w:rPr>
        <w:t xml:space="preserve">‘Content of work’ tables should be provided, including detailed technical characterization, experiments, ‘development blocks’/milestones, resources, and budget requests. </w:t>
      </w:r>
    </w:p>
    <w:p w14:paraId="5CE34B8A" w14:textId="77777777" w:rsidR="00D16E43" w:rsidRPr="00672A8F" w:rsidRDefault="00C669E9" w:rsidP="00EC2E64">
      <w:pPr>
        <w:pStyle w:val="ListParagraph"/>
        <w:widowControl w:val="0"/>
        <w:numPr>
          <w:ilvl w:val="4"/>
          <w:numId w:val="2"/>
        </w:numPr>
        <w:jc w:val="both"/>
        <w:rPr>
          <w:rFonts w:cs="David"/>
          <w:sz w:val="28"/>
          <w:szCs w:val="28"/>
        </w:rPr>
      </w:pPr>
      <w:r w:rsidRPr="00672A8F">
        <w:rPr>
          <w:sz w:val="28"/>
        </w:rPr>
        <w:t xml:space="preserve">A risk plan should be provided. </w:t>
      </w:r>
    </w:p>
    <w:p w14:paraId="16D5DDE7" w14:textId="77777777" w:rsidR="00602B55" w:rsidRPr="00672A8F" w:rsidRDefault="000B1569" w:rsidP="00EC2E64">
      <w:pPr>
        <w:pStyle w:val="ListParagraph"/>
        <w:widowControl w:val="0"/>
        <w:numPr>
          <w:ilvl w:val="4"/>
          <w:numId w:val="2"/>
        </w:numPr>
        <w:jc w:val="both"/>
        <w:rPr>
          <w:rFonts w:cs="David"/>
          <w:sz w:val="28"/>
          <w:szCs w:val="28"/>
        </w:rPr>
      </w:pPr>
      <w:r w:rsidRPr="00672A8F">
        <w:rPr>
          <w:sz w:val="28"/>
        </w:rPr>
        <w:t xml:space="preserve">Technological preparedness should be presented, according to requirements of Public Appeal TRL7 and up. </w:t>
      </w:r>
    </w:p>
    <w:p w14:paraId="25AEA88F" w14:textId="77777777" w:rsidR="00602B55" w:rsidRPr="00672A8F" w:rsidRDefault="00602B55" w:rsidP="00EC2E64">
      <w:pPr>
        <w:pStyle w:val="ListParagraph"/>
        <w:widowControl w:val="0"/>
        <w:ind w:left="2232"/>
        <w:jc w:val="both"/>
        <w:rPr>
          <w:rFonts w:cs="David"/>
          <w:sz w:val="28"/>
          <w:szCs w:val="28"/>
        </w:rPr>
      </w:pPr>
    </w:p>
    <w:p w14:paraId="38852DEC" w14:textId="77777777" w:rsidR="00F74534" w:rsidRPr="00672A8F" w:rsidRDefault="00F25B9D" w:rsidP="00EC2E64">
      <w:pPr>
        <w:pStyle w:val="ListParagraph"/>
        <w:widowControl w:val="0"/>
        <w:numPr>
          <w:ilvl w:val="3"/>
          <w:numId w:val="2"/>
        </w:numPr>
        <w:jc w:val="both"/>
        <w:rPr>
          <w:rFonts w:cs="David"/>
          <w:b/>
          <w:bCs/>
          <w:i/>
          <w:iCs/>
          <w:sz w:val="28"/>
          <w:szCs w:val="28"/>
          <w:u w:val="single"/>
        </w:rPr>
      </w:pPr>
      <w:proofErr w:type="gramStart"/>
      <w:r w:rsidRPr="00672A8F">
        <w:rPr>
          <w:b/>
          <w:i/>
          <w:sz w:val="28"/>
          <w:u w:val="single"/>
        </w:rPr>
        <w:t>With regard to</w:t>
      </w:r>
      <w:proofErr w:type="gramEnd"/>
      <w:r w:rsidRPr="00672A8F">
        <w:rPr>
          <w:b/>
          <w:i/>
          <w:sz w:val="28"/>
          <w:u w:val="single"/>
        </w:rPr>
        <w:t xml:space="preserve"> Area 2:  Interfaces between organization and/or applications:</w:t>
      </w:r>
    </w:p>
    <w:p w14:paraId="683F8482" w14:textId="77777777" w:rsidR="00F25B9D" w:rsidRPr="00672A8F" w:rsidRDefault="009F2BF9" w:rsidP="00435F7D">
      <w:pPr>
        <w:pStyle w:val="ListParagraph"/>
        <w:widowControl w:val="0"/>
        <w:numPr>
          <w:ilvl w:val="4"/>
          <w:numId w:val="2"/>
        </w:numPr>
        <w:jc w:val="both"/>
        <w:rPr>
          <w:rFonts w:cs="David"/>
          <w:sz w:val="28"/>
          <w:szCs w:val="28"/>
        </w:rPr>
      </w:pPr>
      <w:r w:rsidRPr="00672A8F">
        <w:rPr>
          <w:sz w:val="28"/>
        </w:rPr>
        <w:t>Development of system and procedures enabling planning and submission of flight plan, in areas supervised by civilian and military control towers</w:t>
      </w:r>
      <w:r w:rsidR="00435F7D" w:rsidRPr="00672A8F">
        <w:rPr>
          <w:sz w:val="28"/>
        </w:rPr>
        <w:t xml:space="preserve">, including automatic receipt of permits and real-time receipt of constraints in actual stages of </w:t>
      </w:r>
      <w:r w:rsidR="00435F7D" w:rsidRPr="00672A8F">
        <w:rPr>
          <w:sz w:val="28"/>
        </w:rPr>
        <w:lastRenderedPageBreak/>
        <w:t>flight</w:t>
      </w:r>
      <w:r w:rsidRPr="00672A8F">
        <w:rPr>
          <w:sz w:val="28"/>
        </w:rPr>
        <w:t xml:space="preserve">. </w:t>
      </w:r>
    </w:p>
    <w:p w14:paraId="67CB5DE5" w14:textId="77777777" w:rsidR="009F2BF9" w:rsidRPr="00672A8F" w:rsidRDefault="009F2BF9" w:rsidP="00EC2E64">
      <w:pPr>
        <w:pStyle w:val="ListParagraph"/>
        <w:widowControl w:val="0"/>
        <w:numPr>
          <w:ilvl w:val="4"/>
          <w:numId w:val="2"/>
        </w:numPr>
        <w:jc w:val="both"/>
        <w:rPr>
          <w:rFonts w:cs="David"/>
          <w:sz w:val="28"/>
          <w:szCs w:val="28"/>
        </w:rPr>
      </w:pPr>
      <w:r w:rsidRPr="00672A8F">
        <w:rPr>
          <w:sz w:val="28"/>
        </w:rPr>
        <w:t xml:space="preserve">Development of system and procedures between the U-Space world and USSP world to the Israel Airports Authority and various control towers (including as required ACC north and south, BGA, Ramon Airport at </w:t>
      </w:r>
      <w:proofErr w:type="spellStart"/>
      <w:r w:rsidRPr="00672A8F">
        <w:rPr>
          <w:sz w:val="28"/>
        </w:rPr>
        <w:t>Timna</w:t>
      </w:r>
      <w:proofErr w:type="spellEnd"/>
      <w:r w:rsidRPr="00672A8F">
        <w:rPr>
          <w:sz w:val="28"/>
        </w:rPr>
        <w:t xml:space="preserve">, and all smaller airports and landing strips in Israel). </w:t>
      </w:r>
    </w:p>
    <w:p w14:paraId="7FDDFEE4" w14:textId="4A3E03FE" w:rsidR="002C3234" w:rsidRPr="00672A8F" w:rsidRDefault="00FF4D42" w:rsidP="000741FC">
      <w:pPr>
        <w:pStyle w:val="ListParagraph"/>
        <w:widowControl w:val="0"/>
        <w:numPr>
          <w:ilvl w:val="4"/>
          <w:numId w:val="2"/>
        </w:numPr>
        <w:jc w:val="both"/>
        <w:rPr>
          <w:rFonts w:cs="David"/>
          <w:sz w:val="28"/>
          <w:szCs w:val="28"/>
        </w:rPr>
      </w:pPr>
      <w:r w:rsidRPr="00672A8F">
        <w:rPr>
          <w:sz w:val="28"/>
        </w:rPr>
        <w:t>Completion of d</w:t>
      </w:r>
      <w:r w:rsidR="002C3234" w:rsidRPr="00672A8F">
        <w:rPr>
          <w:sz w:val="28"/>
        </w:rPr>
        <w:t>evelopment and adaption of USSP systems for the regulation being developed in the EU/ USA – beyond that developed and demonstrated in Public Appeal 5185.</w:t>
      </w:r>
      <w:r w:rsidR="00E54714" w:rsidRPr="00672A8F">
        <w:rPr>
          <w:sz w:val="28"/>
        </w:rPr>
        <w:t xml:space="preserve"> </w:t>
      </w:r>
      <w:r w:rsidRPr="00672A8F">
        <w:rPr>
          <w:sz w:val="28"/>
        </w:rPr>
        <w:t xml:space="preserve">Includes practical use of DSS (Detection and </w:t>
      </w:r>
      <w:r w:rsidR="000741FC" w:rsidRPr="00672A8F">
        <w:rPr>
          <w:sz w:val="28"/>
        </w:rPr>
        <w:t>Synchronization</w:t>
      </w:r>
      <w:r w:rsidRPr="00672A8F">
        <w:rPr>
          <w:sz w:val="28"/>
        </w:rPr>
        <w:t xml:space="preserve"> Services) as defined in Standard </w:t>
      </w:r>
      <w:r w:rsidR="000741FC" w:rsidRPr="00672A8F">
        <w:rPr>
          <w:sz w:val="28"/>
        </w:rPr>
        <w:t>ASTM 3411</w:t>
      </w:r>
      <w:r w:rsidRPr="00672A8F">
        <w:rPr>
          <w:sz w:val="28"/>
        </w:rPr>
        <w:t>.</w:t>
      </w:r>
    </w:p>
    <w:p w14:paraId="028875D4" w14:textId="77777777" w:rsidR="00E52033" w:rsidRPr="00672A8F" w:rsidRDefault="00E52033" w:rsidP="00ED68AF">
      <w:pPr>
        <w:pStyle w:val="ListParagraph"/>
        <w:widowControl w:val="0"/>
        <w:numPr>
          <w:ilvl w:val="4"/>
          <w:numId w:val="2"/>
        </w:numPr>
        <w:jc w:val="both"/>
        <w:rPr>
          <w:rFonts w:cs="David"/>
          <w:sz w:val="28"/>
          <w:szCs w:val="28"/>
        </w:rPr>
      </w:pPr>
      <w:r w:rsidRPr="00672A8F">
        <w:rPr>
          <w:sz w:val="28"/>
        </w:rPr>
        <w:t>Development of protocols and standards pertaining to receipt of information from the ‘national CIS’</w:t>
      </w:r>
      <w:r w:rsidR="00826FD4" w:rsidRPr="00672A8F">
        <w:rPr>
          <w:rStyle w:val="FootnoteReference"/>
          <w:rFonts w:cs="David"/>
          <w:sz w:val="28"/>
          <w:szCs w:val="28"/>
          <w:rtl/>
        </w:rPr>
        <w:footnoteReference w:id="11"/>
      </w:r>
      <w:r w:rsidRPr="00672A8F">
        <w:rPr>
          <w:sz w:val="28"/>
        </w:rPr>
        <w:t xml:space="preserve"> </w:t>
      </w:r>
      <w:r w:rsidR="00ED68AF" w:rsidRPr="00672A8F">
        <w:rPr>
          <w:sz w:val="28"/>
        </w:rPr>
        <w:t xml:space="preserve">(pending set-up of National CIS, temporary substitute capabilities must be made available at the minimum functional level required for running the various processes) </w:t>
      </w:r>
      <w:r w:rsidRPr="00672A8F">
        <w:rPr>
          <w:sz w:val="28"/>
        </w:rPr>
        <w:t>and its distribution to the various USSP, and from them to the MDOS of the operating companies, while responding to as many layers of information as possible, including:</w:t>
      </w:r>
    </w:p>
    <w:p w14:paraId="481D0960" w14:textId="77777777" w:rsidR="00E52033" w:rsidRPr="00672A8F" w:rsidRDefault="00E52033" w:rsidP="00EC2E64">
      <w:pPr>
        <w:pStyle w:val="ListParagraph"/>
        <w:widowControl w:val="0"/>
        <w:numPr>
          <w:ilvl w:val="5"/>
          <w:numId w:val="2"/>
        </w:numPr>
        <w:jc w:val="both"/>
        <w:rPr>
          <w:rFonts w:cs="David"/>
          <w:sz w:val="28"/>
          <w:szCs w:val="28"/>
        </w:rPr>
      </w:pPr>
      <w:r w:rsidRPr="00672A8F">
        <w:rPr>
          <w:sz w:val="28"/>
        </w:rPr>
        <w:t xml:space="preserve">Airspace closures originating in permanent civilian aviation infrastructure, based at least on the Aeronautical Information Publication. </w:t>
      </w:r>
    </w:p>
    <w:p w14:paraId="1CFD8D08" w14:textId="482BFCB1" w:rsidR="00E52033" w:rsidRPr="00672A8F" w:rsidRDefault="00E52033" w:rsidP="00EC2E64">
      <w:pPr>
        <w:pStyle w:val="ListParagraph"/>
        <w:widowControl w:val="0"/>
        <w:numPr>
          <w:ilvl w:val="5"/>
          <w:numId w:val="2"/>
        </w:numPr>
        <w:jc w:val="both"/>
        <w:rPr>
          <w:rFonts w:cs="David"/>
          <w:sz w:val="28"/>
          <w:szCs w:val="28"/>
        </w:rPr>
      </w:pPr>
      <w:r w:rsidRPr="00672A8F">
        <w:rPr>
          <w:sz w:val="28"/>
        </w:rPr>
        <w:t xml:space="preserve">Temporary and/or dynamic airspace closures originating in the Air Force, Airports Authority (such as NOTAM or AIC) or other bodies that could be sources of dynamic closures such as the </w:t>
      </w:r>
      <w:r w:rsidR="005E135C" w:rsidRPr="00672A8F">
        <w:rPr>
          <w:sz w:val="28"/>
        </w:rPr>
        <w:t>Police</w:t>
      </w:r>
      <w:r w:rsidRPr="00672A8F">
        <w:rPr>
          <w:sz w:val="28"/>
        </w:rPr>
        <w:t xml:space="preserve"> (when launching helicopters, MDA, etc. </w:t>
      </w:r>
    </w:p>
    <w:p w14:paraId="46183EA1" w14:textId="5A89EED6" w:rsidR="00E52033" w:rsidRPr="00672A8F" w:rsidRDefault="008949CC" w:rsidP="00EC2E64">
      <w:pPr>
        <w:pStyle w:val="ListParagraph"/>
        <w:widowControl w:val="0"/>
        <w:numPr>
          <w:ilvl w:val="5"/>
          <w:numId w:val="2"/>
        </w:numPr>
        <w:jc w:val="both"/>
        <w:rPr>
          <w:rFonts w:cs="David"/>
          <w:sz w:val="28"/>
          <w:szCs w:val="28"/>
        </w:rPr>
      </w:pPr>
      <w:r w:rsidRPr="00672A8F">
        <w:rPr>
          <w:sz w:val="28"/>
        </w:rPr>
        <w:t xml:space="preserve">Weather (including winds, precipitation, visibility, fog, current </w:t>
      </w:r>
      <w:r w:rsidR="002F58EB" w:rsidRPr="00672A8F">
        <w:rPr>
          <w:sz w:val="28"/>
        </w:rPr>
        <w:t>state,</w:t>
      </w:r>
      <w:r w:rsidRPr="00672A8F">
        <w:rPr>
          <w:sz w:val="28"/>
        </w:rPr>
        <w:t xml:space="preserve"> and forecasts, etc.).</w:t>
      </w:r>
    </w:p>
    <w:p w14:paraId="2B276E59"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t>Aerial picture produced by the Airport Authority and/or Air Force.</w:t>
      </w:r>
      <w:r w:rsidRPr="00672A8F">
        <w:rPr>
          <w:rStyle w:val="FootnoteReference"/>
          <w:rFonts w:cs="David"/>
          <w:sz w:val="28"/>
          <w:szCs w:val="28"/>
          <w:rtl/>
        </w:rPr>
        <w:footnoteReference w:id="12"/>
      </w:r>
    </w:p>
    <w:p w14:paraId="22C1073A"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lastRenderedPageBreak/>
        <w:t xml:space="preserve">Buildings over 15 stories high. </w:t>
      </w:r>
    </w:p>
    <w:p w14:paraId="623F0D11"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t xml:space="preserve">DTM and DSM. </w:t>
      </w:r>
    </w:p>
    <w:p w14:paraId="27E52C94"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t xml:space="preserve">Flight obstacles. </w:t>
      </w:r>
    </w:p>
    <w:p w14:paraId="1DEBF6B8" w14:textId="789C6E17" w:rsidR="008949CC" w:rsidRPr="00672A8F" w:rsidRDefault="00DD4D9F" w:rsidP="00EC2E64">
      <w:pPr>
        <w:pStyle w:val="ListParagraph"/>
        <w:widowControl w:val="0"/>
        <w:numPr>
          <w:ilvl w:val="5"/>
          <w:numId w:val="2"/>
        </w:numPr>
        <w:jc w:val="both"/>
        <w:rPr>
          <w:rFonts w:cs="David"/>
          <w:sz w:val="28"/>
          <w:szCs w:val="28"/>
        </w:rPr>
      </w:pPr>
      <w:r w:rsidRPr="00672A8F">
        <w:rPr>
          <w:sz w:val="28"/>
        </w:rPr>
        <w:t xml:space="preserve">Aerial picture, </w:t>
      </w:r>
      <w:r w:rsidR="002F58EB" w:rsidRPr="00672A8F">
        <w:rPr>
          <w:sz w:val="28"/>
        </w:rPr>
        <w:t>regarding</w:t>
      </w:r>
      <w:r w:rsidRPr="00672A8F">
        <w:rPr>
          <w:sz w:val="28"/>
        </w:rPr>
        <w:t xml:space="preserve"> very low altitude, of entities that are not in cooperation with the USSP.</w:t>
      </w:r>
    </w:p>
    <w:p w14:paraId="0064B93B"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Amateur drones, and other unidentified drones. </w:t>
      </w:r>
    </w:p>
    <w:p w14:paraId="3322AB61"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Agriculture (spraying) aircraft. </w:t>
      </w:r>
    </w:p>
    <w:p w14:paraId="541582C1"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Helicopters in general, and those on CVFR routes. </w:t>
      </w:r>
    </w:p>
    <w:p w14:paraId="5845F829"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Air traffic in CVFR. </w:t>
      </w:r>
    </w:p>
    <w:p w14:paraId="0F4E12C4"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Ultralight aviation. </w:t>
      </w:r>
    </w:p>
    <w:p w14:paraId="4132A2D3"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Geographic Information System (GIS). </w:t>
      </w:r>
    </w:p>
    <w:p w14:paraId="4E9D4647" w14:textId="77777777" w:rsidR="00DD4D9F" w:rsidRPr="00672A8F" w:rsidRDefault="00DD4D9F" w:rsidP="00EC2E64">
      <w:pPr>
        <w:pStyle w:val="ListParagraph"/>
        <w:widowControl w:val="0"/>
        <w:numPr>
          <w:ilvl w:val="6"/>
          <w:numId w:val="2"/>
        </w:numPr>
        <w:jc w:val="both"/>
        <w:rPr>
          <w:rFonts w:cs="David"/>
          <w:sz w:val="28"/>
          <w:szCs w:val="28"/>
        </w:rPr>
      </w:pPr>
      <w:r w:rsidRPr="00672A8F">
        <w:rPr>
          <w:sz w:val="28"/>
        </w:rPr>
        <w:t xml:space="preserve">Powered Paragliding (PPG). </w:t>
      </w:r>
    </w:p>
    <w:p w14:paraId="029DF288"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t>Cellular network coverage</w:t>
      </w:r>
    </w:p>
    <w:p w14:paraId="006DEBA1"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t>Population density maps based on cellular networks.</w:t>
      </w:r>
    </w:p>
    <w:p w14:paraId="13F53704" w14:textId="77777777" w:rsidR="008949CC" w:rsidRPr="00672A8F" w:rsidRDefault="008949CC" w:rsidP="00EC2E64">
      <w:pPr>
        <w:pStyle w:val="ListParagraph"/>
        <w:widowControl w:val="0"/>
        <w:numPr>
          <w:ilvl w:val="5"/>
          <w:numId w:val="2"/>
        </w:numPr>
        <w:jc w:val="both"/>
        <w:rPr>
          <w:rFonts w:cs="David"/>
          <w:sz w:val="28"/>
          <w:szCs w:val="28"/>
        </w:rPr>
      </w:pPr>
      <w:r w:rsidRPr="00672A8F">
        <w:rPr>
          <w:sz w:val="28"/>
        </w:rPr>
        <w:t>Ground closures based on:</w:t>
      </w:r>
    </w:p>
    <w:p w14:paraId="414C4F6B" w14:textId="77777777" w:rsidR="008949CC" w:rsidRPr="00672A8F" w:rsidRDefault="008949CC" w:rsidP="00EC2E64">
      <w:pPr>
        <w:pStyle w:val="ListParagraph"/>
        <w:widowControl w:val="0"/>
        <w:numPr>
          <w:ilvl w:val="6"/>
          <w:numId w:val="2"/>
        </w:numPr>
        <w:jc w:val="both"/>
        <w:rPr>
          <w:rFonts w:cs="David"/>
          <w:sz w:val="28"/>
          <w:szCs w:val="28"/>
        </w:rPr>
      </w:pPr>
      <w:r w:rsidRPr="00672A8F">
        <w:rPr>
          <w:sz w:val="28"/>
        </w:rPr>
        <w:t xml:space="preserve">Mass gatherings. </w:t>
      </w:r>
    </w:p>
    <w:p w14:paraId="278F80B7" w14:textId="77777777" w:rsidR="008949CC" w:rsidRPr="00672A8F" w:rsidRDefault="008949CC" w:rsidP="00EC2E64">
      <w:pPr>
        <w:pStyle w:val="ListParagraph"/>
        <w:widowControl w:val="0"/>
        <w:numPr>
          <w:ilvl w:val="6"/>
          <w:numId w:val="2"/>
        </w:numPr>
        <w:jc w:val="both"/>
        <w:rPr>
          <w:rFonts w:cs="David"/>
          <w:sz w:val="28"/>
          <w:szCs w:val="28"/>
        </w:rPr>
      </w:pPr>
      <w:r w:rsidRPr="00672A8F">
        <w:rPr>
          <w:sz w:val="28"/>
        </w:rPr>
        <w:t xml:space="preserve">Gatherings of exposed people. </w:t>
      </w:r>
    </w:p>
    <w:p w14:paraId="4749A50D" w14:textId="24386D35" w:rsidR="008949CC" w:rsidRPr="00672A8F" w:rsidRDefault="008949CC" w:rsidP="00EC2E64">
      <w:pPr>
        <w:pStyle w:val="ListParagraph"/>
        <w:widowControl w:val="0"/>
        <w:numPr>
          <w:ilvl w:val="6"/>
          <w:numId w:val="2"/>
        </w:numPr>
        <w:jc w:val="both"/>
        <w:rPr>
          <w:rFonts w:cs="David"/>
          <w:sz w:val="28"/>
          <w:szCs w:val="28"/>
        </w:rPr>
      </w:pPr>
      <w:r w:rsidRPr="00672A8F">
        <w:rPr>
          <w:sz w:val="28"/>
        </w:rPr>
        <w:t xml:space="preserve">Mosques, </w:t>
      </w:r>
      <w:r w:rsidR="002F58EB" w:rsidRPr="00672A8F">
        <w:rPr>
          <w:sz w:val="28"/>
        </w:rPr>
        <w:t>churches,</w:t>
      </w:r>
      <w:r w:rsidRPr="00672A8F">
        <w:rPr>
          <w:sz w:val="28"/>
        </w:rPr>
        <w:t xml:space="preserve"> and synagogues.</w:t>
      </w:r>
    </w:p>
    <w:p w14:paraId="6F4DC2E1" w14:textId="77777777" w:rsidR="008949CC" w:rsidRPr="00672A8F" w:rsidRDefault="008949CC" w:rsidP="00EC2E64">
      <w:pPr>
        <w:pStyle w:val="ListParagraph"/>
        <w:widowControl w:val="0"/>
        <w:numPr>
          <w:ilvl w:val="6"/>
          <w:numId w:val="2"/>
        </w:numPr>
        <w:jc w:val="both"/>
        <w:rPr>
          <w:rFonts w:cs="David"/>
          <w:sz w:val="28"/>
          <w:szCs w:val="28"/>
        </w:rPr>
      </w:pPr>
      <w:r w:rsidRPr="00672A8F">
        <w:rPr>
          <w:sz w:val="28"/>
        </w:rPr>
        <w:t xml:space="preserve">Kindergartens and schools, and at places of assembly such as open playing fields, during practice or a game. </w:t>
      </w:r>
    </w:p>
    <w:p w14:paraId="153A25CE" w14:textId="77777777" w:rsidR="008949CC" w:rsidRPr="00672A8F" w:rsidRDefault="00555610" w:rsidP="00AB12AF">
      <w:pPr>
        <w:pStyle w:val="ListParagraph"/>
        <w:widowControl w:val="0"/>
        <w:numPr>
          <w:ilvl w:val="6"/>
          <w:numId w:val="2"/>
        </w:numPr>
        <w:jc w:val="both"/>
        <w:rPr>
          <w:rFonts w:cs="David"/>
          <w:sz w:val="28"/>
          <w:szCs w:val="28"/>
        </w:rPr>
      </w:pPr>
      <w:r w:rsidRPr="00672A8F">
        <w:rPr>
          <w:sz w:val="28"/>
        </w:rPr>
        <w:t xml:space="preserve">Stadiums during performances or </w:t>
      </w:r>
      <w:r w:rsidR="00AB12AF" w:rsidRPr="00672A8F">
        <w:rPr>
          <w:sz w:val="28"/>
        </w:rPr>
        <w:t>games</w:t>
      </w:r>
      <w:r w:rsidRPr="00672A8F">
        <w:rPr>
          <w:sz w:val="28"/>
        </w:rPr>
        <w:t xml:space="preserve">. </w:t>
      </w:r>
    </w:p>
    <w:p w14:paraId="72C9113F" w14:textId="23C23FAE" w:rsidR="00644D90" w:rsidRPr="00672A8F" w:rsidRDefault="00644D90" w:rsidP="00EC2E64">
      <w:pPr>
        <w:pStyle w:val="ListParagraph"/>
        <w:widowControl w:val="0"/>
        <w:numPr>
          <w:ilvl w:val="6"/>
          <w:numId w:val="2"/>
        </w:numPr>
        <w:jc w:val="both"/>
        <w:rPr>
          <w:rFonts w:cs="David"/>
          <w:sz w:val="28"/>
          <w:szCs w:val="28"/>
        </w:rPr>
      </w:pPr>
      <w:r w:rsidRPr="00672A8F">
        <w:rPr>
          <w:sz w:val="28"/>
        </w:rPr>
        <w:t xml:space="preserve">Sites suspected of potentially obstructing GNSS, or such that </w:t>
      </w:r>
      <w:r w:rsidR="00CE52E6" w:rsidRPr="00672A8F">
        <w:rPr>
          <w:sz w:val="28"/>
        </w:rPr>
        <w:t>operate</w:t>
      </w:r>
      <w:r w:rsidRPr="00672A8F">
        <w:rPr>
          <w:sz w:val="28"/>
        </w:rPr>
        <w:t xml:space="preserve"> such obstructions. </w:t>
      </w:r>
    </w:p>
    <w:p w14:paraId="26A78DAE" w14:textId="6E11BD3E" w:rsidR="00F03384" w:rsidRPr="00672A8F" w:rsidRDefault="00F03384" w:rsidP="00EC2E64">
      <w:pPr>
        <w:pStyle w:val="ListParagraph"/>
        <w:widowControl w:val="0"/>
        <w:numPr>
          <w:ilvl w:val="4"/>
          <w:numId w:val="2"/>
        </w:numPr>
        <w:jc w:val="both"/>
        <w:rPr>
          <w:rFonts w:cs="David"/>
          <w:sz w:val="28"/>
          <w:szCs w:val="28"/>
        </w:rPr>
      </w:pPr>
      <w:r w:rsidRPr="00672A8F">
        <w:rPr>
          <w:sz w:val="28"/>
        </w:rPr>
        <w:t xml:space="preserve">Development of protocols and standards </w:t>
      </w:r>
      <w:r w:rsidR="003B3301" w:rsidRPr="00672A8F">
        <w:rPr>
          <w:sz w:val="28"/>
        </w:rPr>
        <w:t>regarding</w:t>
      </w:r>
      <w:r w:rsidRPr="00672A8F">
        <w:rPr>
          <w:sz w:val="28"/>
        </w:rPr>
        <w:t xml:space="preserve"> uploading data to the national CIS, including:</w:t>
      </w:r>
    </w:p>
    <w:p w14:paraId="04F3265B" w14:textId="77777777" w:rsidR="00F03384" w:rsidRPr="00672A8F" w:rsidRDefault="00F03384" w:rsidP="00EC2E64">
      <w:pPr>
        <w:pStyle w:val="ListParagraph"/>
        <w:widowControl w:val="0"/>
        <w:numPr>
          <w:ilvl w:val="5"/>
          <w:numId w:val="2"/>
        </w:numPr>
        <w:jc w:val="both"/>
        <w:rPr>
          <w:rFonts w:cs="David"/>
          <w:sz w:val="28"/>
          <w:szCs w:val="28"/>
        </w:rPr>
      </w:pPr>
      <w:r w:rsidRPr="00672A8F">
        <w:rPr>
          <w:sz w:val="28"/>
        </w:rPr>
        <w:t xml:space="preserve">Overall aerial picture. </w:t>
      </w:r>
    </w:p>
    <w:p w14:paraId="7F1311E0" w14:textId="77777777" w:rsidR="00F03384" w:rsidRPr="00672A8F" w:rsidRDefault="00F03384" w:rsidP="00EC2E64">
      <w:pPr>
        <w:pStyle w:val="ListParagraph"/>
        <w:widowControl w:val="0"/>
        <w:numPr>
          <w:ilvl w:val="5"/>
          <w:numId w:val="2"/>
        </w:numPr>
        <w:jc w:val="both"/>
        <w:rPr>
          <w:rFonts w:cs="David"/>
          <w:sz w:val="28"/>
          <w:szCs w:val="28"/>
        </w:rPr>
      </w:pPr>
      <w:r w:rsidRPr="00672A8F">
        <w:rPr>
          <w:sz w:val="28"/>
        </w:rPr>
        <w:t xml:space="preserve">Licensing data of each operating company </w:t>
      </w:r>
      <w:r w:rsidRPr="00672A8F">
        <w:rPr>
          <w:sz w:val="28"/>
        </w:rPr>
        <w:lastRenderedPageBreak/>
        <w:t xml:space="preserve">including certifications and validity. </w:t>
      </w:r>
    </w:p>
    <w:p w14:paraId="19A1ADA5" w14:textId="77777777" w:rsidR="00F03384" w:rsidRPr="00672A8F" w:rsidRDefault="00F03384" w:rsidP="00EC2E64">
      <w:pPr>
        <w:pStyle w:val="ListParagraph"/>
        <w:widowControl w:val="0"/>
        <w:numPr>
          <w:ilvl w:val="5"/>
          <w:numId w:val="2"/>
        </w:numPr>
        <w:jc w:val="both"/>
        <w:rPr>
          <w:rFonts w:cs="David"/>
          <w:sz w:val="28"/>
          <w:szCs w:val="28"/>
        </w:rPr>
      </w:pPr>
      <w:r w:rsidRPr="00672A8F">
        <w:rPr>
          <w:sz w:val="28"/>
        </w:rPr>
        <w:t xml:space="preserve">Licensing data of each flier including certifications and validity. </w:t>
      </w:r>
    </w:p>
    <w:p w14:paraId="6A8F62BD" w14:textId="77777777" w:rsidR="00F03384" w:rsidRPr="00672A8F" w:rsidRDefault="00F03384" w:rsidP="00EC2E64">
      <w:pPr>
        <w:pStyle w:val="ListParagraph"/>
        <w:widowControl w:val="0"/>
        <w:numPr>
          <w:ilvl w:val="5"/>
          <w:numId w:val="2"/>
        </w:numPr>
        <w:jc w:val="both"/>
        <w:rPr>
          <w:rFonts w:cs="David"/>
          <w:sz w:val="28"/>
          <w:szCs w:val="28"/>
        </w:rPr>
      </w:pPr>
      <w:r w:rsidRPr="00672A8F">
        <w:rPr>
          <w:sz w:val="28"/>
        </w:rPr>
        <w:t xml:space="preserve">Licensing data of each aircraft/ scenario including validity. </w:t>
      </w:r>
    </w:p>
    <w:p w14:paraId="19CBD7A9" w14:textId="3995D4DB" w:rsidR="00F03384" w:rsidRPr="00672A8F" w:rsidRDefault="00F03384" w:rsidP="00EC2E64">
      <w:pPr>
        <w:pStyle w:val="ListParagraph"/>
        <w:widowControl w:val="0"/>
        <w:numPr>
          <w:ilvl w:val="5"/>
          <w:numId w:val="2"/>
        </w:numPr>
        <w:jc w:val="both"/>
        <w:rPr>
          <w:rFonts w:cs="David"/>
          <w:sz w:val="28"/>
          <w:szCs w:val="28"/>
        </w:rPr>
      </w:pPr>
      <w:r w:rsidRPr="00672A8F">
        <w:rPr>
          <w:sz w:val="28"/>
        </w:rPr>
        <w:t xml:space="preserve">How to </w:t>
      </w:r>
      <w:r w:rsidR="003B3301" w:rsidRPr="00672A8F">
        <w:rPr>
          <w:sz w:val="28"/>
        </w:rPr>
        <w:t xml:space="preserve">guarantee the </w:t>
      </w:r>
      <w:r w:rsidRPr="00672A8F">
        <w:rPr>
          <w:sz w:val="28"/>
        </w:rPr>
        <w:t xml:space="preserve">validity of the above data to conditioning of flight authorization/ system login. </w:t>
      </w:r>
    </w:p>
    <w:p w14:paraId="3C1D308F" w14:textId="4413AD99" w:rsidR="009F2BF9" w:rsidRPr="00672A8F" w:rsidRDefault="009F2BF9" w:rsidP="00EC2E64">
      <w:pPr>
        <w:pStyle w:val="ListParagraph"/>
        <w:widowControl w:val="0"/>
        <w:numPr>
          <w:ilvl w:val="4"/>
          <w:numId w:val="2"/>
        </w:numPr>
        <w:jc w:val="both"/>
        <w:rPr>
          <w:rFonts w:cs="David"/>
          <w:sz w:val="28"/>
          <w:szCs w:val="28"/>
        </w:rPr>
      </w:pPr>
      <w:r w:rsidRPr="00672A8F">
        <w:rPr>
          <w:sz w:val="28"/>
        </w:rPr>
        <w:t>Enhancement and completion for communication between USSPs based on Public Appeal 5185 conclusions, developing regulation in EU/USA including reference to GUTMA and ASTM standards.</w:t>
      </w:r>
      <w:r w:rsidR="00E54714" w:rsidRPr="00672A8F">
        <w:rPr>
          <w:sz w:val="28"/>
        </w:rPr>
        <w:t xml:space="preserve"> </w:t>
      </w:r>
      <w:r w:rsidRPr="00672A8F">
        <w:rPr>
          <w:sz w:val="28"/>
        </w:rPr>
        <w:t>The proposal should include support in the following matters:</w:t>
      </w:r>
    </w:p>
    <w:p w14:paraId="46DCA056" w14:textId="77777777" w:rsidR="00964687" w:rsidRPr="00672A8F" w:rsidRDefault="00964687" w:rsidP="00EC2E64">
      <w:pPr>
        <w:pStyle w:val="ListParagraph"/>
        <w:widowControl w:val="0"/>
        <w:numPr>
          <w:ilvl w:val="5"/>
          <w:numId w:val="2"/>
        </w:numPr>
        <w:jc w:val="both"/>
        <w:rPr>
          <w:rFonts w:cs="David"/>
          <w:sz w:val="28"/>
          <w:szCs w:val="28"/>
        </w:rPr>
      </w:pPr>
      <w:r w:rsidRPr="00672A8F">
        <w:rPr>
          <w:sz w:val="28"/>
        </w:rPr>
        <w:t>Uniform standard for all companies operating in Israel.</w:t>
      </w:r>
    </w:p>
    <w:p w14:paraId="18FFDA89" w14:textId="41F7B0D5" w:rsidR="00964687" w:rsidRPr="00672A8F" w:rsidRDefault="00964687" w:rsidP="000741FC">
      <w:pPr>
        <w:pStyle w:val="ListParagraph"/>
        <w:widowControl w:val="0"/>
        <w:numPr>
          <w:ilvl w:val="5"/>
          <w:numId w:val="2"/>
        </w:numPr>
        <w:jc w:val="both"/>
        <w:rPr>
          <w:rFonts w:cs="David"/>
          <w:sz w:val="28"/>
          <w:szCs w:val="28"/>
        </w:rPr>
      </w:pPr>
      <w:r w:rsidRPr="00672A8F">
        <w:rPr>
          <w:sz w:val="28"/>
        </w:rPr>
        <w:t>Support for ‘</w:t>
      </w:r>
      <w:r w:rsidR="000741FC" w:rsidRPr="00672A8F">
        <w:rPr>
          <w:sz w:val="28"/>
        </w:rPr>
        <w:t xml:space="preserve">Roaming’ </w:t>
      </w:r>
      <w:r w:rsidRPr="00672A8F">
        <w:rPr>
          <w:sz w:val="28"/>
        </w:rPr>
        <w:t xml:space="preserve">capability – in other words, a state in which the UAV operator can communicate with any USSP it wants, and still fly anywhere a ‘UAV bubble’ has been defined, in configurations of neighboring and/or overlapping USSPs, and/or define itself as a USSP, and all coordination required is done transparently for the aerial operator / MDOS. </w:t>
      </w:r>
    </w:p>
    <w:p w14:paraId="2A6F84B3" w14:textId="5647A495" w:rsidR="00DB08E8" w:rsidRPr="00672A8F" w:rsidRDefault="00DB08E8" w:rsidP="00EC2E64">
      <w:pPr>
        <w:pStyle w:val="ListParagraph"/>
        <w:widowControl w:val="0"/>
        <w:numPr>
          <w:ilvl w:val="5"/>
          <w:numId w:val="2"/>
        </w:numPr>
        <w:jc w:val="both"/>
        <w:rPr>
          <w:rFonts w:cs="David"/>
          <w:sz w:val="28"/>
          <w:szCs w:val="28"/>
        </w:rPr>
      </w:pPr>
      <w:r w:rsidRPr="00672A8F">
        <w:rPr>
          <w:sz w:val="28"/>
        </w:rPr>
        <w:t xml:space="preserve">Enhancement of completions </w:t>
      </w:r>
      <w:r w:rsidR="003B3301" w:rsidRPr="00672A8F">
        <w:rPr>
          <w:sz w:val="28"/>
        </w:rPr>
        <w:t>regarding</w:t>
      </w:r>
      <w:r w:rsidRPr="00672A8F">
        <w:rPr>
          <w:sz w:val="28"/>
        </w:rPr>
        <w:t xml:space="preserve"> communication between USSP and MDOS, bringing it to a state of uniform standard supporting full migration capability from one company to any other. </w:t>
      </w:r>
    </w:p>
    <w:p w14:paraId="13429315" w14:textId="1581D3BB" w:rsidR="009E2EFD" w:rsidRPr="00672A8F" w:rsidRDefault="009E2EFD" w:rsidP="002A0988">
      <w:pPr>
        <w:pStyle w:val="ListParagraph"/>
        <w:widowControl w:val="0"/>
        <w:numPr>
          <w:ilvl w:val="5"/>
          <w:numId w:val="2"/>
        </w:numPr>
        <w:jc w:val="both"/>
        <w:rPr>
          <w:rFonts w:cs="David"/>
          <w:sz w:val="28"/>
          <w:szCs w:val="28"/>
        </w:rPr>
      </w:pPr>
      <w:r w:rsidRPr="00672A8F">
        <w:rPr>
          <w:sz w:val="28"/>
        </w:rPr>
        <w:t xml:space="preserve">Development, productization, assimilation, proof, and realization/ enhancement and completion for </w:t>
      </w:r>
      <w:proofErr w:type="gramStart"/>
      <w:r w:rsidRPr="00672A8F">
        <w:rPr>
          <w:sz w:val="28"/>
        </w:rPr>
        <w:t>a</w:t>
      </w:r>
      <w:proofErr w:type="gramEnd"/>
      <w:r w:rsidRPr="00672A8F">
        <w:rPr>
          <w:sz w:val="28"/>
        </w:rPr>
        <w:t xml:space="preserve"> </w:t>
      </w:r>
      <w:r w:rsidR="002A0988" w:rsidRPr="00672A8F">
        <w:rPr>
          <w:sz w:val="28"/>
        </w:rPr>
        <w:t xml:space="preserve">IT </w:t>
      </w:r>
      <w:r w:rsidRPr="00672A8F">
        <w:rPr>
          <w:sz w:val="28"/>
        </w:rPr>
        <w:t>system supporting the ability to coordinate the prevention of GNSS disruptions with all bodies having any connection to this matter, including:</w:t>
      </w:r>
    </w:p>
    <w:p w14:paraId="7C114E1D" w14:textId="77777777" w:rsidR="009E2EFD" w:rsidRPr="00672A8F" w:rsidRDefault="009E2EFD" w:rsidP="00EC2E64">
      <w:pPr>
        <w:pStyle w:val="ListParagraph"/>
        <w:widowControl w:val="0"/>
        <w:numPr>
          <w:ilvl w:val="6"/>
          <w:numId w:val="2"/>
        </w:numPr>
        <w:jc w:val="both"/>
        <w:rPr>
          <w:rFonts w:cs="David"/>
          <w:sz w:val="28"/>
          <w:szCs w:val="28"/>
        </w:rPr>
      </w:pPr>
      <w:r w:rsidRPr="00672A8F">
        <w:rPr>
          <w:sz w:val="28"/>
        </w:rPr>
        <w:t>Electronic (soft) warfare in the Air Force.</w:t>
      </w:r>
    </w:p>
    <w:p w14:paraId="3EEEA54C" w14:textId="77777777" w:rsidR="00964687" w:rsidRPr="00672A8F" w:rsidRDefault="009E2EFD" w:rsidP="00EC2E64">
      <w:pPr>
        <w:pStyle w:val="ListParagraph"/>
        <w:widowControl w:val="0"/>
        <w:numPr>
          <w:ilvl w:val="6"/>
          <w:numId w:val="2"/>
        </w:numPr>
        <w:jc w:val="both"/>
        <w:rPr>
          <w:rFonts w:cs="David"/>
          <w:sz w:val="28"/>
          <w:szCs w:val="28"/>
        </w:rPr>
      </w:pPr>
      <w:r w:rsidRPr="00672A8F">
        <w:rPr>
          <w:sz w:val="28"/>
        </w:rPr>
        <w:lastRenderedPageBreak/>
        <w:t xml:space="preserve">Air Force control stations.  </w:t>
      </w:r>
    </w:p>
    <w:p w14:paraId="64482AB3" w14:textId="77777777" w:rsidR="009E2EFD" w:rsidRPr="00672A8F" w:rsidRDefault="009E2EFD" w:rsidP="00EC2E64">
      <w:pPr>
        <w:pStyle w:val="ListParagraph"/>
        <w:widowControl w:val="0"/>
        <w:numPr>
          <w:ilvl w:val="6"/>
          <w:numId w:val="2"/>
        </w:numPr>
        <w:jc w:val="both"/>
        <w:rPr>
          <w:rFonts w:cs="David"/>
          <w:sz w:val="28"/>
          <w:szCs w:val="28"/>
        </w:rPr>
      </w:pPr>
      <w:r w:rsidRPr="00672A8F">
        <w:rPr>
          <w:sz w:val="28"/>
        </w:rPr>
        <w:t xml:space="preserve">Critical installations. </w:t>
      </w:r>
    </w:p>
    <w:p w14:paraId="3F9B09EA" w14:textId="77777777" w:rsidR="009E2EFD" w:rsidRPr="00672A8F" w:rsidRDefault="009E2EFD" w:rsidP="00EC2E64">
      <w:pPr>
        <w:pStyle w:val="ListParagraph"/>
        <w:widowControl w:val="0"/>
        <w:numPr>
          <w:ilvl w:val="6"/>
          <w:numId w:val="2"/>
        </w:numPr>
        <w:jc w:val="both"/>
        <w:rPr>
          <w:rFonts w:cs="David"/>
          <w:sz w:val="28"/>
          <w:szCs w:val="28"/>
        </w:rPr>
      </w:pPr>
      <w:r w:rsidRPr="00672A8F">
        <w:rPr>
          <w:sz w:val="28"/>
        </w:rPr>
        <w:t xml:space="preserve">Prime Minister’s Office (including the three relevant branches). </w:t>
      </w:r>
    </w:p>
    <w:p w14:paraId="39D83DA2" w14:textId="77777777" w:rsidR="009E2EFD" w:rsidRPr="00672A8F" w:rsidRDefault="009E2EFD" w:rsidP="00EC2E64">
      <w:pPr>
        <w:pStyle w:val="ListParagraph"/>
        <w:widowControl w:val="0"/>
        <w:numPr>
          <w:ilvl w:val="6"/>
          <w:numId w:val="2"/>
        </w:numPr>
        <w:jc w:val="both"/>
        <w:rPr>
          <w:rFonts w:cs="David"/>
          <w:sz w:val="28"/>
          <w:szCs w:val="28"/>
        </w:rPr>
      </w:pPr>
      <w:r w:rsidRPr="00672A8F">
        <w:rPr>
          <w:sz w:val="28"/>
        </w:rPr>
        <w:t xml:space="preserve">Police. </w:t>
      </w:r>
    </w:p>
    <w:p w14:paraId="37C151B5" w14:textId="77777777" w:rsidR="009E2EFD" w:rsidRPr="00672A8F" w:rsidRDefault="009E2EFD" w:rsidP="00EC2E64">
      <w:pPr>
        <w:pStyle w:val="ListParagraph"/>
        <w:widowControl w:val="0"/>
        <w:numPr>
          <w:ilvl w:val="6"/>
          <w:numId w:val="2"/>
        </w:numPr>
        <w:jc w:val="both"/>
        <w:rPr>
          <w:rFonts w:cs="David"/>
          <w:sz w:val="28"/>
          <w:szCs w:val="28"/>
        </w:rPr>
      </w:pPr>
      <w:r w:rsidRPr="00672A8F">
        <w:rPr>
          <w:sz w:val="28"/>
        </w:rPr>
        <w:t xml:space="preserve">Israel Prison Service. </w:t>
      </w:r>
    </w:p>
    <w:p w14:paraId="0E686F23" w14:textId="77777777" w:rsidR="009E2EFD" w:rsidRPr="00672A8F" w:rsidRDefault="000109C8" w:rsidP="00EC2E64">
      <w:pPr>
        <w:pStyle w:val="ListParagraph"/>
        <w:widowControl w:val="0"/>
        <w:numPr>
          <w:ilvl w:val="6"/>
          <w:numId w:val="2"/>
        </w:numPr>
        <w:jc w:val="both"/>
        <w:rPr>
          <w:rFonts w:cs="David"/>
          <w:sz w:val="28"/>
          <w:szCs w:val="28"/>
        </w:rPr>
      </w:pPr>
      <w:r w:rsidRPr="00672A8F">
        <w:rPr>
          <w:sz w:val="28"/>
        </w:rPr>
        <w:t xml:space="preserve">Chief Communications Officer Command and various EMC and EW bodies. </w:t>
      </w:r>
    </w:p>
    <w:p w14:paraId="577C5825" w14:textId="77777777" w:rsidR="009E2EFD" w:rsidRPr="00672A8F" w:rsidRDefault="009E2EFD" w:rsidP="00EC2E64">
      <w:pPr>
        <w:pStyle w:val="ListParagraph"/>
        <w:widowControl w:val="0"/>
        <w:numPr>
          <w:ilvl w:val="6"/>
          <w:numId w:val="2"/>
        </w:numPr>
        <w:jc w:val="both"/>
        <w:rPr>
          <w:rFonts w:cs="David"/>
          <w:sz w:val="28"/>
          <w:szCs w:val="28"/>
        </w:rPr>
      </w:pPr>
      <w:r w:rsidRPr="00672A8F">
        <w:rPr>
          <w:sz w:val="28"/>
        </w:rPr>
        <w:t xml:space="preserve">Any other/ additional relevant body. </w:t>
      </w:r>
    </w:p>
    <w:p w14:paraId="584E79C1" w14:textId="30A45A1E" w:rsidR="00832FE2" w:rsidRPr="00672A8F" w:rsidRDefault="00832FE2" w:rsidP="00EC2E64">
      <w:pPr>
        <w:pStyle w:val="ListParagraph"/>
        <w:widowControl w:val="0"/>
        <w:numPr>
          <w:ilvl w:val="5"/>
          <w:numId w:val="2"/>
        </w:numPr>
        <w:jc w:val="both"/>
        <w:rPr>
          <w:rFonts w:cs="David"/>
          <w:sz w:val="28"/>
          <w:szCs w:val="28"/>
        </w:rPr>
      </w:pPr>
      <w:r w:rsidRPr="00672A8F">
        <w:rPr>
          <w:sz w:val="28"/>
        </w:rPr>
        <w:t>Development, productization and proof of technical procedures and protocols for support of flight clearance requests and managing the flight itself, when the flight is carried out in VLOS (including possibility of small/ amateur aircraft, inter alia, through application on controller, with the app communicating with the USSP.</w:t>
      </w:r>
      <w:r w:rsidR="00E54714" w:rsidRPr="00672A8F">
        <w:rPr>
          <w:sz w:val="28"/>
        </w:rPr>
        <w:t xml:space="preserve"> </w:t>
      </w:r>
      <w:r w:rsidRPr="00672A8F">
        <w:rPr>
          <w:sz w:val="28"/>
        </w:rPr>
        <w:t xml:space="preserve">Proposers offering solutions to this component should at least comply with the American LAANC procedure, particularly the ability to realize support in VLOS as stated, even when flying under civilian or military regional control and/or under supervision of civilian or military airfields. </w:t>
      </w:r>
    </w:p>
    <w:p w14:paraId="55A1B3AF" w14:textId="77777777" w:rsidR="00602B55" w:rsidRPr="00672A8F" w:rsidRDefault="00602B55" w:rsidP="00EC2E64">
      <w:pPr>
        <w:pStyle w:val="ListParagraph"/>
        <w:widowControl w:val="0"/>
        <w:numPr>
          <w:ilvl w:val="4"/>
          <w:numId w:val="2"/>
        </w:numPr>
        <w:jc w:val="both"/>
        <w:rPr>
          <w:rFonts w:cs="David"/>
          <w:sz w:val="28"/>
          <w:szCs w:val="28"/>
        </w:rPr>
      </w:pPr>
      <w:r w:rsidRPr="00672A8F">
        <w:rPr>
          <w:sz w:val="28"/>
        </w:rPr>
        <w:t xml:space="preserve">‘Content of work’ tables should be provided, including detailed technical characterization, experiments, ‘development blocks’/milestones, resources, and budget requests.  </w:t>
      </w:r>
    </w:p>
    <w:p w14:paraId="377720DC" w14:textId="77777777" w:rsidR="00C669E9" w:rsidRPr="00672A8F" w:rsidRDefault="00C669E9" w:rsidP="00EC2E64">
      <w:pPr>
        <w:pStyle w:val="ListParagraph"/>
        <w:widowControl w:val="0"/>
        <w:numPr>
          <w:ilvl w:val="4"/>
          <w:numId w:val="2"/>
        </w:numPr>
        <w:jc w:val="both"/>
        <w:rPr>
          <w:rFonts w:cs="David"/>
          <w:sz w:val="28"/>
          <w:szCs w:val="28"/>
        </w:rPr>
      </w:pPr>
      <w:r w:rsidRPr="00672A8F">
        <w:rPr>
          <w:sz w:val="28"/>
        </w:rPr>
        <w:t>A risk management plan should be provided.</w:t>
      </w:r>
    </w:p>
    <w:p w14:paraId="70345B0E" w14:textId="77777777" w:rsidR="000B1569" w:rsidRPr="00672A8F" w:rsidRDefault="000B1569" w:rsidP="00877937">
      <w:pPr>
        <w:pStyle w:val="ListParagraph"/>
        <w:widowControl w:val="0"/>
        <w:numPr>
          <w:ilvl w:val="4"/>
          <w:numId w:val="2"/>
        </w:numPr>
        <w:jc w:val="both"/>
        <w:rPr>
          <w:rFonts w:cs="David"/>
          <w:sz w:val="28"/>
          <w:szCs w:val="28"/>
        </w:rPr>
      </w:pPr>
      <w:r w:rsidRPr="00672A8F">
        <w:rPr>
          <w:sz w:val="28"/>
        </w:rPr>
        <w:t>Technological preparedness should be presented, according to requirements of Public Appeal TRL</w:t>
      </w:r>
      <w:r w:rsidR="00877937" w:rsidRPr="00672A8F">
        <w:rPr>
          <w:sz w:val="28"/>
        </w:rPr>
        <w:t>6</w:t>
      </w:r>
      <w:r w:rsidRPr="00672A8F">
        <w:rPr>
          <w:sz w:val="28"/>
        </w:rPr>
        <w:t xml:space="preserve"> and up. </w:t>
      </w:r>
    </w:p>
    <w:p w14:paraId="23961EB3" w14:textId="77777777" w:rsidR="00276A22" w:rsidRPr="00672A8F" w:rsidRDefault="00276A22" w:rsidP="00EC2E64">
      <w:pPr>
        <w:pStyle w:val="ListParagraph"/>
        <w:widowControl w:val="0"/>
        <w:numPr>
          <w:ilvl w:val="3"/>
          <w:numId w:val="2"/>
        </w:numPr>
        <w:jc w:val="both"/>
        <w:rPr>
          <w:rFonts w:cs="David"/>
          <w:sz w:val="28"/>
          <w:szCs w:val="28"/>
          <w:u w:val="single"/>
        </w:rPr>
      </w:pPr>
      <w:proofErr w:type="gramStart"/>
      <w:r w:rsidRPr="00672A8F">
        <w:rPr>
          <w:sz w:val="28"/>
          <w:u w:val="single"/>
        </w:rPr>
        <w:t>With regard to</w:t>
      </w:r>
      <w:proofErr w:type="gramEnd"/>
      <w:r w:rsidRPr="00672A8F">
        <w:rPr>
          <w:sz w:val="28"/>
          <w:u w:val="single"/>
        </w:rPr>
        <w:t xml:space="preserve"> Area 3: Proof of delivery (POD) to a defined person</w:t>
      </w:r>
    </w:p>
    <w:p w14:paraId="5124812F" w14:textId="77777777" w:rsidR="001A22F9" w:rsidRPr="00672A8F" w:rsidRDefault="001A22F9" w:rsidP="00EC2E64">
      <w:pPr>
        <w:pStyle w:val="ListParagraph"/>
        <w:widowControl w:val="0"/>
        <w:numPr>
          <w:ilvl w:val="4"/>
          <w:numId w:val="2"/>
        </w:numPr>
        <w:jc w:val="both"/>
        <w:rPr>
          <w:rFonts w:cs="David"/>
          <w:sz w:val="28"/>
          <w:szCs w:val="28"/>
        </w:rPr>
      </w:pPr>
      <w:r w:rsidRPr="00672A8F">
        <w:rPr>
          <w:sz w:val="28"/>
        </w:rPr>
        <w:t xml:space="preserve">Analysis of ‘economic verticals’ required for POD. </w:t>
      </w:r>
    </w:p>
    <w:p w14:paraId="007CBED8" w14:textId="77777777" w:rsidR="001A22F9" w:rsidRPr="00672A8F" w:rsidRDefault="001A22F9" w:rsidP="00EC2E64">
      <w:pPr>
        <w:pStyle w:val="ListParagraph"/>
        <w:widowControl w:val="0"/>
        <w:numPr>
          <w:ilvl w:val="4"/>
          <w:numId w:val="2"/>
        </w:numPr>
        <w:jc w:val="both"/>
        <w:rPr>
          <w:rFonts w:cs="David"/>
          <w:sz w:val="28"/>
          <w:szCs w:val="28"/>
        </w:rPr>
      </w:pPr>
      <w:r w:rsidRPr="00672A8F">
        <w:rPr>
          <w:sz w:val="28"/>
        </w:rPr>
        <w:t xml:space="preserve">Architecture proposed for the support of each vertical, at least in connection with the distribution of </w:t>
      </w:r>
      <w:r w:rsidRPr="00672A8F">
        <w:rPr>
          <w:sz w:val="28"/>
        </w:rPr>
        <w:lastRenderedPageBreak/>
        <w:t xml:space="preserve">medications, mail, registered mail, medical equipment, blood samples and products. </w:t>
      </w:r>
    </w:p>
    <w:p w14:paraId="4CB224FB" w14:textId="2C21F8AE" w:rsidR="001A22F9" w:rsidRPr="00672A8F" w:rsidRDefault="001A22F9" w:rsidP="00EC2E64">
      <w:pPr>
        <w:pStyle w:val="ListParagraph"/>
        <w:widowControl w:val="0"/>
        <w:numPr>
          <w:ilvl w:val="4"/>
          <w:numId w:val="2"/>
        </w:numPr>
        <w:jc w:val="both"/>
        <w:rPr>
          <w:rFonts w:cs="David"/>
          <w:sz w:val="28"/>
          <w:szCs w:val="28"/>
        </w:rPr>
      </w:pPr>
      <w:r w:rsidRPr="00672A8F">
        <w:rPr>
          <w:sz w:val="28"/>
        </w:rPr>
        <w:t>Detailed description of the proposed system including breakdown into ‘</w:t>
      </w:r>
      <w:proofErr w:type="gramStart"/>
      <w:r w:rsidRPr="00672A8F">
        <w:rPr>
          <w:sz w:val="28"/>
        </w:rPr>
        <w:t>blocks’</w:t>
      </w:r>
      <w:proofErr w:type="gramEnd"/>
      <w:r w:rsidRPr="00672A8F">
        <w:rPr>
          <w:sz w:val="28"/>
        </w:rPr>
        <w:t xml:space="preserve"> and estimation of the time/ budget for each ‘block’.</w:t>
      </w:r>
      <w:r w:rsidR="00E54714" w:rsidRPr="00672A8F">
        <w:rPr>
          <w:sz w:val="28"/>
        </w:rPr>
        <w:t xml:space="preserve"> </w:t>
      </w:r>
      <w:r w:rsidRPr="00672A8F">
        <w:rPr>
          <w:sz w:val="28"/>
        </w:rPr>
        <w:t xml:space="preserve">The description should include detailed reference to </w:t>
      </w:r>
      <w:proofErr w:type="spellStart"/>
      <w:r w:rsidRPr="00672A8F">
        <w:rPr>
          <w:sz w:val="28"/>
        </w:rPr>
        <w:t>eVTOLs</w:t>
      </w:r>
      <w:proofErr w:type="spellEnd"/>
      <w:r w:rsidRPr="00672A8F">
        <w:rPr>
          <w:sz w:val="28"/>
        </w:rPr>
        <w:t xml:space="preserve">/ UAVs, their sensors, prevention of forgery, authentication, biometric identification, challenges of privacy laws, etc. including details of all regulators in each vertical, and how the proposer intends to create a regulation process vis-a-vis the regulators for approval of use in the proposal. </w:t>
      </w:r>
    </w:p>
    <w:p w14:paraId="69419A15" w14:textId="77777777" w:rsidR="001A22F9" w:rsidRPr="00672A8F" w:rsidRDefault="001A22F9" w:rsidP="00EC2E64">
      <w:pPr>
        <w:pStyle w:val="ListParagraph"/>
        <w:widowControl w:val="0"/>
        <w:numPr>
          <w:ilvl w:val="4"/>
          <w:numId w:val="2"/>
        </w:numPr>
        <w:jc w:val="both"/>
        <w:rPr>
          <w:rFonts w:cs="David"/>
          <w:sz w:val="28"/>
          <w:szCs w:val="28"/>
        </w:rPr>
      </w:pPr>
      <w:r w:rsidRPr="00672A8F">
        <w:rPr>
          <w:sz w:val="28"/>
        </w:rPr>
        <w:t xml:space="preserve">Explicit reference should be made to the question of identification versus the need for anonymization of databases as well as privacy law and information security aspects. </w:t>
      </w:r>
    </w:p>
    <w:p w14:paraId="14C10853" w14:textId="77777777" w:rsidR="00993DBB" w:rsidRPr="00672A8F" w:rsidRDefault="00993DBB" w:rsidP="00EC2E64">
      <w:pPr>
        <w:pStyle w:val="ListParagraph"/>
        <w:widowControl w:val="0"/>
        <w:numPr>
          <w:ilvl w:val="4"/>
          <w:numId w:val="2"/>
        </w:numPr>
        <w:jc w:val="both"/>
        <w:rPr>
          <w:rFonts w:cs="David"/>
          <w:sz w:val="28"/>
          <w:szCs w:val="28"/>
        </w:rPr>
      </w:pPr>
      <w:r w:rsidRPr="00672A8F">
        <w:rPr>
          <w:sz w:val="28"/>
        </w:rPr>
        <w:t xml:space="preserve">Proposers shall analyze an alternative of establishing a national POD system, serving all verticals. </w:t>
      </w:r>
    </w:p>
    <w:p w14:paraId="4C6912D2" w14:textId="2E4E0580" w:rsidR="00555610" w:rsidRPr="00672A8F" w:rsidRDefault="00555610" w:rsidP="00EC2E64">
      <w:pPr>
        <w:pStyle w:val="ListParagraph"/>
        <w:widowControl w:val="0"/>
        <w:numPr>
          <w:ilvl w:val="4"/>
          <w:numId w:val="2"/>
        </w:numPr>
        <w:jc w:val="both"/>
        <w:rPr>
          <w:rFonts w:cs="David"/>
          <w:sz w:val="28"/>
          <w:szCs w:val="28"/>
        </w:rPr>
      </w:pPr>
      <w:r w:rsidRPr="00672A8F">
        <w:rPr>
          <w:sz w:val="28"/>
        </w:rPr>
        <w:t>Preference to utilization of proven, existing capabilities in widespread use.</w:t>
      </w:r>
      <w:r w:rsidR="00E54714" w:rsidRPr="00672A8F">
        <w:rPr>
          <w:sz w:val="28"/>
        </w:rPr>
        <w:t xml:space="preserve"> </w:t>
      </w:r>
      <w:r w:rsidRPr="00672A8F">
        <w:rPr>
          <w:sz w:val="28"/>
        </w:rPr>
        <w:t>Preference for solutions without addition of new physical elements.</w:t>
      </w:r>
    </w:p>
    <w:p w14:paraId="7603E4BE" w14:textId="77777777" w:rsidR="00C669E9" w:rsidRPr="00672A8F" w:rsidRDefault="00C669E9" w:rsidP="00EC2E64">
      <w:pPr>
        <w:pStyle w:val="ListParagraph"/>
        <w:widowControl w:val="0"/>
        <w:numPr>
          <w:ilvl w:val="4"/>
          <w:numId w:val="2"/>
        </w:numPr>
        <w:jc w:val="both"/>
        <w:rPr>
          <w:rFonts w:cs="David"/>
          <w:sz w:val="28"/>
          <w:szCs w:val="28"/>
        </w:rPr>
      </w:pPr>
      <w:r w:rsidRPr="00672A8F">
        <w:rPr>
          <w:sz w:val="28"/>
        </w:rPr>
        <w:t xml:space="preserve">‘Content of work’ tables should be provided, including detailed technical characterization, experiments, ‘development blocks’/milestones, resources, and budget requests. </w:t>
      </w:r>
    </w:p>
    <w:p w14:paraId="0E6B40CA" w14:textId="77777777" w:rsidR="00C669E9" w:rsidRPr="00672A8F" w:rsidRDefault="00C669E9" w:rsidP="00EC2E64">
      <w:pPr>
        <w:pStyle w:val="ListParagraph"/>
        <w:widowControl w:val="0"/>
        <w:numPr>
          <w:ilvl w:val="4"/>
          <w:numId w:val="2"/>
        </w:numPr>
        <w:jc w:val="both"/>
        <w:rPr>
          <w:rFonts w:cs="David"/>
          <w:sz w:val="28"/>
          <w:szCs w:val="28"/>
        </w:rPr>
      </w:pPr>
      <w:r w:rsidRPr="00672A8F">
        <w:rPr>
          <w:sz w:val="28"/>
        </w:rPr>
        <w:t xml:space="preserve">A risk plan should be provided.  </w:t>
      </w:r>
    </w:p>
    <w:p w14:paraId="43A15149" w14:textId="77777777" w:rsidR="00555610" w:rsidRPr="00672A8F" w:rsidRDefault="00555610" w:rsidP="00036A22">
      <w:pPr>
        <w:pStyle w:val="ListParagraph"/>
        <w:widowControl w:val="0"/>
        <w:numPr>
          <w:ilvl w:val="4"/>
          <w:numId w:val="2"/>
        </w:numPr>
        <w:jc w:val="both"/>
        <w:rPr>
          <w:rFonts w:cs="David"/>
          <w:sz w:val="28"/>
          <w:szCs w:val="28"/>
        </w:rPr>
      </w:pPr>
      <w:r w:rsidRPr="00672A8F">
        <w:rPr>
          <w:sz w:val="28"/>
        </w:rPr>
        <w:t>Technological preparedness should be presented, according to requirements of Public Appeal TRL</w:t>
      </w:r>
      <w:r w:rsidR="00036A22" w:rsidRPr="00672A8F">
        <w:rPr>
          <w:sz w:val="28"/>
        </w:rPr>
        <w:t>6</w:t>
      </w:r>
      <w:r w:rsidRPr="00672A8F">
        <w:rPr>
          <w:sz w:val="28"/>
        </w:rPr>
        <w:t xml:space="preserve"> and up. </w:t>
      </w:r>
    </w:p>
    <w:p w14:paraId="1EB83770" w14:textId="77777777" w:rsidR="00C669E9" w:rsidRPr="00672A8F" w:rsidRDefault="00C669E9" w:rsidP="00EC2E64">
      <w:pPr>
        <w:pStyle w:val="ListParagraph"/>
        <w:widowControl w:val="0"/>
        <w:ind w:left="2232"/>
        <w:jc w:val="both"/>
        <w:rPr>
          <w:rFonts w:cs="David"/>
          <w:sz w:val="28"/>
          <w:szCs w:val="28"/>
        </w:rPr>
      </w:pPr>
    </w:p>
    <w:p w14:paraId="1C3375F8" w14:textId="77777777" w:rsidR="00B82AD9" w:rsidRPr="00672A8F" w:rsidRDefault="00B82AD9" w:rsidP="00EC2E64">
      <w:pPr>
        <w:pStyle w:val="ListParagraph"/>
        <w:widowControl w:val="0"/>
        <w:numPr>
          <w:ilvl w:val="3"/>
          <w:numId w:val="2"/>
        </w:numPr>
        <w:jc w:val="both"/>
        <w:rPr>
          <w:rFonts w:cs="David"/>
          <w:sz w:val="28"/>
          <w:szCs w:val="28"/>
        </w:rPr>
      </w:pPr>
      <w:proofErr w:type="gramStart"/>
      <w:r w:rsidRPr="00672A8F">
        <w:rPr>
          <w:b/>
          <w:i/>
          <w:sz w:val="28"/>
          <w:u w:val="single"/>
        </w:rPr>
        <w:t>With regard to</w:t>
      </w:r>
      <w:proofErr w:type="gramEnd"/>
      <w:r w:rsidRPr="00672A8F">
        <w:rPr>
          <w:b/>
          <w:i/>
          <w:sz w:val="28"/>
          <w:u w:val="single"/>
        </w:rPr>
        <w:t xml:space="preserve"> Area 4:</w:t>
      </w:r>
      <w:r w:rsidRPr="00672A8F">
        <w:rPr>
          <w:sz w:val="28"/>
          <w:u w:val="single"/>
        </w:rPr>
        <w:t xml:space="preserve"> Actions required for defining requirements, development, procurements, assimilation, and assimilation of cyber protection of ecosystem components</w:t>
      </w:r>
      <w:r w:rsidRPr="00672A8F">
        <w:rPr>
          <w:sz w:val="28"/>
        </w:rPr>
        <w:t xml:space="preserve">: </w:t>
      </w:r>
    </w:p>
    <w:p w14:paraId="7D4159FF" w14:textId="77777777" w:rsidR="00993DBB" w:rsidRPr="00672A8F" w:rsidRDefault="00602B55" w:rsidP="00EC2E64">
      <w:pPr>
        <w:pStyle w:val="ListParagraph"/>
        <w:widowControl w:val="0"/>
        <w:numPr>
          <w:ilvl w:val="4"/>
          <w:numId w:val="2"/>
        </w:numPr>
        <w:jc w:val="both"/>
        <w:rPr>
          <w:rFonts w:cs="David"/>
          <w:sz w:val="28"/>
          <w:szCs w:val="28"/>
        </w:rPr>
      </w:pPr>
      <w:r w:rsidRPr="00672A8F">
        <w:rPr>
          <w:sz w:val="28"/>
        </w:rPr>
        <w:t>Relevant standardization should be noted.</w:t>
      </w:r>
    </w:p>
    <w:p w14:paraId="4F268099" w14:textId="77777777" w:rsidR="00602B55" w:rsidRPr="00672A8F" w:rsidRDefault="00602B55" w:rsidP="00EC2E64">
      <w:pPr>
        <w:pStyle w:val="ListParagraph"/>
        <w:widowControl w:val="0"/>
        <w:numPr>
          <w:ilvl w:val="4"/>
          <w:numId w:val="2"/>
        </w:numPr>
        <w:jc w:val="both"/>
        <w:rPr>
          <w:rFonts w:cs="David"/>
          <w:sz w:val="28"/>
          <w:szCs w:val="28"/>
        </w:rPr>
      </w:pPr>
      <w:r w:rsidRPr="00672A8F">
        <w:rPr>
          <w:sz w:val="28"/>
        </w:rPr>
        <w:t xml:space="preserve">A description should be given of the process of </w:t>
      </w:r>
      <w:r w:rsidRPr="00672A8F">
        <w:rPr>
          <w:sz w:val="28"/>
        </w:rPr>
        <w:lastRenderedPageBreak/>
        <w:t>what is planned to be done, including TARA, analysis of players, tools, methods, protection assets, deployment of attack vectors/trees, and proposal what should be dealt with and how.</w:t>
      </w:r>
    </w:p>
    <w:p w14:paraId="13205C41" w14:textId="77777777" w:rsidR="00602B55" w:rsidRPr="00672A8F" w:rsidRDefault="00602B55" w:rsidP="00EC2E64">
      <w:pPr>
        <w:pStyle w:val="ListParagraph"/>
        <w:widowControl w:val="0"/>
        <w:numPr>
          <w:ilvl w:val="4"/>
          <w:numId w:val="2"/>
        </w:numPr>
        <w:jc w:val="both"/>
        <w:rPr>
          <w:rFonts w:cs="David"/>
          <w:sz w:val="28"/>
          <w:szCs w:val="28"/>
        </w:rPr>
      </w:pPr>
      <w:r w:rsidRPr="00672A8F">
        <w:rPr>
          <w:sz w:val="28"/>
        </w:rPr>
        <w:t xml:space="preserve">A description should be given of how to ensure continuous cyber protection in the future, including periodic audits, continuous monitoring tools such as SOC, human-based penetration testing and/or use of similar automatic system, etc. </w:t>
      </w:r>
    </w:p>
    <w:p w14:paraId="5B7FE7F4" w14:textId="77777777" w:rsidR="00602B55" w:rsidRPr="00672A8F" w:rsidRDefault="00602B55" w:rsidP="00EC2E64">
      <w:pPr>
        <w:pStyle w:val="ListParagraph"/>
        <w:widowControl w:val="0"/>
        <w:numPr>
          <w:ilvl w:val="4"/>
          <w:numId w:val="2"/>
        </w:numPr>
        <w:jc w:val="both"/>
        <w:rPr>
          <w:rFonts w:cs="David"/>
          <w:sz w:val="28"/>
          <w:szCs w:val="28"/>
        </w:rPr>
      </w:pPr>
      <w:r w:rsidRPr="00672A8F">
        <w:rPr>
          <w:sz w:val="28"/>
        </w:rPr>
        <w:t xml:space="preserve">Details should be given of the interface between the proposer and the manufacturer of the system he intends to protect and/or its operator. </w:t>
      </w:r>
    </w:p>
    <w:p w14:paraId="54F25A46" w14:textId="77777777" w:rsidR="00602B55" w:rsidRPr="00672A8F" w:rsidRDefault="00602B55" w:rsidP="00EC2E64">
      <w:pPr>
        <w:pStyle w:val="ListParagraph"/>
        <w:widowControl w:val="0"/>
        <w:numPr>
          <w:ilvl w:val="4"/>
          <w:numId w:val="2"/>
        </w:numPr>
        <w:jc w:val="both"/>
        <w:rPr>
          <w:rFonts w:cs="David"/>
          <w:sz w:val="28"/>
          <w:szCs w:val="28"/>
        </w:rPr>
      </w:pPr>
      <w:r w:rsidRPr="00672A8F">
        <w:rPr>
          <w:sz w:val="28"/>
        </w:rPr>
        <w:t xml:space="preserve">The description should include aspects of regulation, benchmarking, and what is offered in Israel. </w:t>
      </w:r>
    </w:p>
    <w:p w14:paraId="707E1913" w14:textId="77777777" w:rsidR="00C669E9" w:rsidRPr="00672A8F" w:rsidRDefault="00C669E9" w:rsidP="00EC2E64">
      <w:pPr>
        <w:pStyle w:val="ListParagraph"/>
        <w:widowControl w:val="0"/>
        <w:numPr>
          <w:ilvl w:val="4"/>
          <w:numId w:val="2"/>
        </w:numPr>
        <w:jc w:val="both"/>
        <w:rPr>
          <w:rFonts w:cs="David"/>
          <w:sz w:val="28"/>
          <w:szCs w:val="28"/>
        </w:rPr>
      </w:pPr>
      <w:r w:rsidRPr="00672A8F">
        <w:rPr>
          <w:sz w:val="28"/>
        </w:rPr>
        <w:t xml:space="preserve">‘Content of work’ tables should be provided, including detailed technical characterization, experiments, ‘development blocks’/milestones, resources, and budget requests. </w:t>
      </w:r>
    </w:p>
    <w:p w14:paraId="3094F274" w14:textId="77777777" w:rsidR="0018347E" w:rsidRPr="00672A8F" w:rsidRDefault="00C669E9" w:rsidP="00EC2E64">
      <w:pPr>
        <w:pStyle w:val="ListParagraph"/>
        <w:widowControl w:val="0"/>
        <w:numPr>
          <w:ilvl w:val="4"/>
          <w:numId w:val="2"/>
        </w:numPr>
        <w:jc w:val="both"/>
        <w:rPr>
          <w:rFonts w:cs="David"/>
          <w:sz w:val="28"/>
          <w:szCs w:val="28"/>
        </w:rPr>
      </w:pPr>
      <w:r w:rsidRPr="00672A8F">
        <w:rPr>
          <w:sz w:val="28"/>
        </w:rPr>
        <w:t xml:space="preserve">A risk plan should be provided.  </w:t>
      </w:r>
    </w:p>
    <w:p w14:paraId="5D260C0E" w14:textId="77777777" w:rsidR="00C669E9" w:rsidRPr="00672A8F" w:rsidRDefault="0018347E" w:rsidP="007206CA">
      <w:pPr>
        <w:pStyle w:val="ListParagraph"/>
        <w:widowControl w:val="0"/>
        <w:numPr>
          <w:ilvl w:val="4"/>
          <w:numId w:val="2"/>
        </w:numPr>
        <w:jc w:val="both"/>
        <w:rPr>
          <w:rFonts w:cs="David"/>
          <w:sz w:val="28"/>
          <w:szCs w:val="28"/>
        </w:rPr>
      </w:pPr>
      <w:r w:rsidRPr="00672A8F">
        <w:rPr>
          <w:sz w:val="28"/>
        </w:rPr>
        <w:t>Technological preparedness should be presented, according to requirements of Public Appeal TRL</w:t>
      </w:r>
      <w:r w:rsidR="007206CA" w:rsidRPr="00672A8F">
        <w:rPr>
          <w:sz w:val="28"/>
        </w:rPr>
        <w:t>6</w:t>
      </w:r>
      <w:r w:rsidRPr="00672A8F">
        <w:rPr>
          <w:sz w:val="28"/>
        </w:rPr>
        <w:t xml:space="preserve"> and up. </w:t>
      </w:r>
    </w:p>
    <w:p w14:paraId="17A94C9B" w14:textId="77777777" w:rsidR="00C669E9" w:rsidRPr="00672A8F" w:rsidRDefault="00C669E9" w:rsidP="00EC2E64">
      <w:pPr>
        <w:pStyle w:val="ListParagraph"/>
        <w:widowControl w:val="0"/>
        <w:ind w:left="2232"/>
        <w:jc w:val="both"/>
        <w:rPr>
          <w:rFonts w:cs="David"/>
          <w:sz w:val="28"/>
          <w:szCs w:val="28"/>
        </w:rPr>
      </w:pPr>
    </w:p>
    <w:p w14:paraId="54EC8FC7" w14:textId="0235D49F" w:rsidR="007467D8" w:rsidRPr="00672A8F" w:rsidRDefault="007467D8" w:rsidP="00EC2E64">
      <w:pPr>
        <w:pStyle w:val="ListParagraph"/>
        <w:widowControl w:val="0"/>
        <w:numPr>
          <w:ilvl w:val="3"/>
          <w:numId w:val="2"/>
        </w:numPr>
        <w:jc w:val="both"/>
        <w:rPr>
          <w:rFonts w:cs="David"/>
          <w:sz w:val="28"/>
          <w:szCs w:val="28"/>
          <w:u w:val="single"/>
        </w:rPr>
      </w:pPr>
      <w:proofErr w:type="gramStart"/>
      <w:r w:rsidRPr="00672A8F">
        <w:rPr>
          <w:sz w:val="28"/>
          <w:u w:val="single"/>
        </w:rPr>
        <w:t>With regard to</w:t>
      </w:r>
      <w:proofErr w:type="gramEnd"/>
      <w:r w:rsidRPr="00672A8F">
        <w:rPr>
          <w:sz w:val="28"/>
          <w:u w:val="single"/>
        </w:rPr>
        <w:t xml:space="preserve"> </w:t>
      </w:r>
      <w:r w:rsidRPr="00672A8F">
        <w:rPr>
          <w:b/>
          <w:bCs/>
          <w:i/>
          <w:iCs/>
          <w:sz w:val="28"/>
          <w:u w:val="single"/>
        </w:rPr>
        <w:t>Area 5</w:t>
      </w:r>
      <w:r w:rsidRPr="00672A8F">
        <w:rPr>
          <w:sz w:val="28"/>
          <w:u w:val="single"/>
        </w:rPr>
        <w:t xml:space="preserve">: Operation of landing </w:t>
      </w:r>
      <w:r w:rsidR="006309B7" w:rsidRPr="00672A8F">
        <w:rPr>
          <w:sz w:val="28"/>
          <w:u w:val="single"/>
        </w:rPr>
        <w:t>spots/ Vertiports</w:t>
      </w:r>
      <w:r w:rsidRPr="00672A8F">
        <w:rPr>
          <w:sz w:val="28"/>
          <w:u w:val="single"/>
        </w:rPr>
        <w:t xml:space="preserve"> for heavy UAVs / </w:t>
      </w:r>
      <w:proofErr w:type="spellStart"/>
      <w:r w:rsidRPr="00672A8F">
        <w:rPr>
          <w:sz w:val="28"/>
          <w:u w:val="single"/>
        </w:rPr>
        <w:t>eVTOLs</w:t>
      </w:r>
      <w:proofErr w:type="spellEnd"/>
    </w:p>
    <w:p w14:paraId="1254AB59" w14:textId="77777777" w:rsidR="00602B55" w:rsidRPr="00672A8F" w:rsidRDefault="007467D8" w:rsidP="00EC2E64">
      <w:pPr>
        <w:pStyle w:val="ListParagraph"/>
        <w:widowControl w:val="0"/>
        <w:numPr>
          <w:ilvl w:val="4"/>
          <w:numId w:val="2"/>
        </w:numPr>
        <w:jc w:val="both"/>
        <w:rPr>
          <w:rFonts w:cs="David"/>
          <w:sz w:val="28"/>
          <w:szCs w:val="28"/>
        </w:rPr>
      </w:pPr>
      <w:r w:rsidRPr="00672A8F">
        <w:rPr>
          <w:sz w:val="28"/>
        </w:rPr>
        <w:t xml:space="preserve">A plan of action should be given, aimed at leading the matter to regulatory approval. </w:t>
      </w:r>
    </w:p>
    <w:p w14:paraId="553E37F1" w14:textId="59F3CC87" w:rsidR="007467D8" w:rsidRPr="00672A8F" w:rsidRDefault="007467D8" w:rsidP="00EC2E64">
      <w:pPr>
        <w:pStyle w:val="ListParagraph"/>
        <w:widowControl w:val="0"/>
        <w:numPr>
          <w:ilvl w:val="4"/>
          <w:numId w:val="2"/>
        </w:numPr>
        <w:jc w:val="both"/>
        <w:rPr>
          <w:rFonts w:cs="David"/>
          <w:sz w:val="28"/>
          <w:szCs w:val="28"/>
        </w:rPr>
      </w:pPr>
      <w:r w:rsidRPr="00672A8F">
        <w:rPr>
          <w:sz w:val="28"/>
        </w:rPr>
        <w:t>Details of the ‘plan’ should be given, including aspects of ‘soil stain’ area, description of operation (number of aircraft supported, number of takeoff and landing stations, number of loading/unloading passenger boarding stations, size of terminal (if required), size of warehouse (if required), size of offices, to the extent such are required).</w:t>
      </w:r>
      <w:r w:rsidR="00E54714" w:rsidRPr="00672A8F">
        <w:rPr>
          <w:sz w:val="28"/>
        </w:rPr>
        <w:t xml:space="preserve"> </w:t>
      </w:r>
      <w:r w:rsidRPr="00672A8F">
        <w:rPr>
          <w:sz w:val="28"/>
        </w:rPr>
        <w:t xml:space="preserve">Water, </w:t>
      </w:r>
      <w:r w:rsidR="003B3301" w:rsidRPr="00672A8F">
        <w:rPr>
          <w:sz w:val="28"/>
        </w:rPr>
        <w:t>sewage,</w:t>
      </w:r>
      <w:r w:rsidRPr="00672A8F">
        <w:rPr>
          <w:sz w:val="28"/>
        </w:rPr>
        <w:t xml:space="preserve"> and power infrastructures.</w:t>
      </w:r>
      <w:r w:rsidR="00E54714" w:rsidRPr="00672A8F">
        <w:rPr>
          <w:sz w:val="28"/>
        </w:rPr>
        <w:t xml:space="preserve"> </w:t>
      </w:r>
      <w:r w:rsidRPr="00672A8F">
        <w:rPr>
          <w:sz w:val="28"/>
        </w:rPr>
        <w:t xml:space="preserve">Routine of activity from aspect of arrival at landing strip, operation of </w:t>
      </w:r>
      <w:r w:rsidRPr="00672A8F">
        <w:rPr>
          <w:sz w:val="28"/>
        </w:rPr>
        <w:lastRenderedPageBreak/>
        <w:t xml:space="preserve">flight control in landing strip area, and provision of full services as required for operation of landing strips, etc. </w:t>
      </w:r>
    </w:p>
    <w:p w14:paraId="4EF504BF" w14:textId="77777777" w:rsidR="007467D8" w:rsidRPr="00672A8F" w:rsidRDefault="007467D8" w:rsidP="00EC2E64">
      <w:pPr>
        <w:pStyle w:val="ListParagraph"/>
        <w:widowControl w:val="0"/>
        <w:numPr>
          <w:ilvl w:val="4"/>
          <w:numId w:val="2"/>
        </w:numPr>
        <w:jc w:val="both"/>
        <w:rPr>
          <w:rFonts w:cs="David"/>
          <w:sz w:val="28"/>
          <w:szCs w:val="28"/>
        </w:rPr>
      </w:pPr>
      <w:r w:rsidRPr="00672A8F">
        <w:rPr>
          <w:sz w:val="28"/>
        </w:rPr>
        <w:t xml:space="preserve">A full plan should be given for the construction of two or more landing strips and at least three years of operation under a BOT mechanism. </w:t>
      </w:r>
    </w:p>
    <w:p w14:paraId="28C3F851" w14:textId="77777777" w:rsidR="00153380" w:rsidRPr="00672A8F" w:rsidRDefault="00153380" w:rsidP="00EC2E64">
      <w:pPr>
        <w:pStyle w:val="ListParagraph"/>
        <w:widowControl w:val="0"/>
        <w:numPr>
          <w:ilvl w:val="4"/>
          <w:numId w:val="2"/>
        </w:numPr>
        <w:jc w:val="both"/>
        <w:rPr>
          <w:rFonts w:cs="David"/>
          <w:sz w:val="28"/>
          <w:szCs w:val="28"/>
        </w:rPr>
      </w:pPr>
      <w:r w:rsidRPr="00672A8F">
        <w:rPr>
          <w:sz w:val="28"/>
        </w:rPr>
        <w:t xml:space="preserve">The plan should relate to international benchmarks and include reference to landing strip regulations as well as the chapter on landing strips in the </w:t>
      </w:r>
      <w:proofErr w:type="spellStart"/>
      <w:r w:rsidRPr="00672A8F">
        <w:rPr>
          <w:sz w:val="28"/>
        </w:rPr>
        <w:t>Netivei</w:t>
      </w:r>
      <w:proofErr w:type="spellEnd"/>
      <w:r w:rsidRPr="00672A8F">
        <w:rPr>
          <w:sz w:val="28"/>
        </w:rPr>
        <w:t xml:space="preserve"> Ayalon company briefing document. </w:t>
      </w:r>
    </w:p>
    <w:p w14:paraId="011A089B" w14:textId="77777777" w:rsidR="00153380" w:rsidRPr="00672A8F" w:rsidRDefault="007467D8" w:rsidP="00EC2E64">
      <w:pPr>
        <w:pStyle w:val="ListParagraph"/>
        <w:widowControl w:val="0"/>
        <w:numPr>
          <w:ilvl w:val="4"/>
          <w:numId w:val="2"/>
        </w:numPr>
        <w:jc w:val="both"/>
        <w:rPr>
          <w:rFonts w:cs="David"/>
          <w:sz w:val="28"/>
          <w:szCs w:val="28"/>
        </w:rPr>
      </w:pPr>
      <w:r w:rsidRPr="00672A8F">
        <w:rPr>
          <w:sz w:val="28"/>
        </w:rPr>
        <w:t xml:space="preserve"> ‘Content of work’ tables should be provided, including detailed technical characterization, experiments, ‘development blocks’/milestones, resources, and budget requests. </w:t>
      </w:r>
    </w:p>
    <w:p w14:paraId="5EC8D93B" w14:textId="77777777" w:rsidR="00153380" w:rsidRPr="00672A8F" w:rsidRDefault="00153380" w:rsidP="00EC2E64">
      <w:pPr>
        <w:pStyle w:val="ListParagraph"/>
        <w:widowControl w:val="0"/>
        <w:numPr>
          <w:ilvl w:val="4"/>
          <w:numId w:val="2"/>
        </w:numPr>
        <w:jc w:val="both"/>
        <w:rPr>
          <w:rFonts w:cs="David"/>
          <w:sz w:val="28"/>
          <w:szCs w:val="28"/>
        </w:rPr>
      </w:pPr>
      <w:r w:rsidRPr="00672A8F">
        <w:rPr>
          <w:sz w:val="28"/>
        </w:rPr>
        <w:t xml:space="preserve">A risk plan should be provided.  </w:t>
      </w:r>
    </w:p>
    <w:p w14:paraId="5A428BBE" w14:textId="77777777" w:rsidR="00612A66" w:rsidRPr="00672A8F" w:rsidRDefault="00BD7FF4" w:rsidP="00EC2E64">
      <w:pPr>
        <w:pStyle w:val="ListParagraph"/>
        <w:widowControl w:val="0"/>
        <w:numPr>
          <w:ilvl w:val="3"/>
          <w:numId w:val="2"/>
        </w:numPr>
        <w:jc w:val="both"/>
        <w:rPr>
          <w:rFonts w:cs="David"/>
          <w:sz w:val="28"/>
          <w:szCs w:val="28"/>
        </w:rPr>
      </w:pPr>
      <w:r w:rsidRPr="00672A8F">
        <w:rPr>
          <w:b/>
          <w:i/>
          <w:sz w:val="28"/>
          <w:u w:val="single"/>
        </w:rPr>
        <w:t>Area 6:</w:t>
      </w:r>
      <w:r w:rsidRPr="00672A8F">
        <w:rPr>
          <w:sz w:val="28"/>
        </w:rPr>
        <w:t xml:space="preserve"> Civilian NCTR systems. </w:t>
      </w:r>
    </w:p>
    <w:p w14:paraId="45F7DF20" w14:textId="77777777" w:rsidR="00612A66" w:rsidRPr="00672A8F" w:rsidRDefault="00612A66" w:rsidP="00EC2E64">
      <w:pPr>
        <w:pStyle w:val="ListParagraph"/>
        <w:widowControl w:val="0"/>
        <w:numPr>
          <w:ilvl w:val="4"/>
          <w:numId w:val="2"/>
        </w:numPr>
        <w:jc w:val="both"/>
        <w:rPr>
          <w:rFonts w:cs="David"/>
          <w:sz w:val="28"/>
          <w:szCs w:val="28"/>
        </w:rPr>
      </w:pPr>
      <w:r w:rsidRPr="00672A8F">
        <w:rPr>
          <w:sz w:val="28"/>
        </w:rPr>
        <w:t xml:space="preserve">A review should be made of existing systems in Israel and around the world. </w:t>
      </w:r>
    </w:p>
    <w:p w14:paraId="5137A611" w14:textId="77777777" w:rsidR="00BF0C7B" w:rsidRPr="00672A8F" w:rsidRDefault="00BF0C7B" w:rsidP="00EC2E64">
      <w:pPr>
        <w:pStyle w:val="ListParagraph"/>
        <w:widowControl w:val="0"/>
        <w:numPr>
          <w:ilvl w:val="4"/>
          <w:numId w:val="2"/>
        </w:numPr>
        <w:jc w:val="both"/>
        <w:rPr>
          <w:rFonts w:cs="David"/>
          <w:sz w:val="28"/>
          <w:szCs w:val="28"/>
        </w:rPr>
      </w:pPr>
      <w:r w:rsidRPr="00672A8F">
        <w:rPr>
          <w:sz w:val="28"/>
        </w:rPr>
        <w:t>A solution should be proposed for coverage of the area around:</w:t>
      </w:r>
    </w:p>
    <w:p w14:paraId="5EEAB30A" w14:textId="77777777" w:rsidR="00BF0C7B" w:rsidRPr="00672A8F" w:rsidRDefault="00BF0C7B" w:rsidP="00EC2E64">
      <w:pPr>
        <w:pStyle w:val="ListParagraph"/>
        <w:widowControl w:val="0"/>
        <w:numPr>
          <w:ilvl w:val="5"/>
          <w:numId w:val="2"/>
        </w:numPr>
        <w:jc w:val="both"/>
        <w:rPr>
          <w:rFonts w:cs="David"/>
          <w:sz w:val="28"/>
          <w:szCs w:val="28"/>
        </w:rPr>
      </w:pPr>
      <w:r w:rsidRPr="00672A8F">
        <w:rPr>
          <w:sz w:val="28"/>
        </w:rPr>
        <w:t xml:space="preserve">A track 25 km long with at least one minute’s notice for approach of aircraft not belonging to USSP toward the track, in a way that could endanger aircraft receiving USSP service. </w:t>
      </w:r>
    </w:p>
    <w:p w14:paraId="6CE370CE" w14:textId="77777777" w:rsidR="00BF0C7B" w:rsidRPr="00672A8F" w:rsidRDefault="00BF0C7B" w:rsidP="00EC2E64">
      <w:pPr>
        <w:pStyle w:val="ListParagraph"/>
        <w:widowControl w:val="0"/>
        <w:numPr>
          <w:ilvl w:val="5"/>
          <w:numId w:val="2"/>
        </w:numPr>
        <w:jc w:val="both"/>
        <w:rPr>
          <w:rFonts w:cs="David"/>
          <w:sz w:val="28"/>
          <w:szCs w:val="28"/>
        </w:rPr>
      </w:pPr>
      <w:r w:rsidRPr="00672A8F">
        <w:rPr>
          <w:sz w:val="28"/>
        </w:rPr>
        <w:t xml:space="preserve">Protection polygon of 2x2 km with requirement of two minutes notice for approach of aircraft not part of USSP and which could endanger the site </w:t>
      </w:r>
      <w:r w:rsidR="00941D97" w:rsidRPr="00672A8F">
        <w:rPr>
          <w:sz w:val="28"/>
        </w:rPr>
        <w:t>within</w:t>
      </w:r>
      <w:r w:rsidRPr="00672A8F">
        <w:rPr>
          <w:sz w:val="28"/>
        </w:rPr>
        <w:t xml:space="preserve"> the polygon. </w:t>
      </w:r>
    </w:p>
    <w:p w14:paraId="6C6B776F" w14:textId="323A93E0" w:rsidR="00BF0C7B" w:rsidRPr="00672A8F" w:rsidRDefault="00BF0C7B" w:rsidP="00EC2E64">
      <w:pPr>
        <w:pStyle w:val="ListParagraph"/>
        <w:widowControl w:val="0"/>
        <w:numPr>
          <w:ilvl w:val="4"/>
          <w:numId w:val="2"/>
        </w:numPr>
        <w:jc w:val="both"/>
        <w:rPr>
          <w:rFonts w:cs="David"/>
          <w:sz w:val="28"/>
          <w:szCs w:val="28"/>
        </w:rPr>
      </w:pPr>
      <w:r w:rsidRPr="00672A8F">
        <w:rPr>
          <w:sz w:val="28"/>
        </w:rPr>
        <w:t xml:space="preserve">The required warning is for aircraft whose maximum speed is 25 knot and have a radar cross-section and acoustic, </w:t>
      </w:r>
      <w:proofErr w:type="gramStart"/>
      <w:r w:rsidRPr="00672A8F">
        <w:rPr>
          <w:sz w:val="28"/>
        </w:rPr>
        <w:t>optical</w:t>
      </w:r>
      <w:proofErr w:type="gramEnd"/>
      <w:r w:rsidRPr="00672A8F">
        <w:rPr>
          <w:sz w:val="28"/>
        </w:rPr>
        <w:t xml:space="preserve"> and </w:t>
      </w:r>
      <w:r w:rsidR="0063295E" w:rsidRPr="00672A8F">
        <w:rPr>
          <w:sz w:val="28"/>
        </w:rPr>
        <w:t>signal</w:t>
      </w:r>
      <w:r w:rsidRPr="00672A8F">
        <w:rPr>
          <w:sz w:val="28"/>
        </w:rPr>
        <w:t xml:space="preserve"> intelligence signature </w:t>
      </w:r>
      <w:r w:rsidR="003B3301" w:rsidRPr="00672A8F">
        <w:rPr>
          <w:sz w:val="28"/>
        </w:rPr>
        <w:t>like</w:t>
      </w:r>
      <w:r w:rsidRPr="00672A8F">
        <w:rPr>
          <w:sz w:val="28"/>
        </w:rPr>
        <w:t xml:space="preserve"> </w:t>
      </w:r>
      <w:proofErr w:type="spellStart"/>
      <w:r w:rsidRPr="00672A8F">
        <w:rPr>
          <w:sz w:val="28"/>
        </w:rPr>
        <w:t>Matrice</w:t>
      </w:r>
      <w:proofErr w:type="spellEnd"/>
      <w:r w:rsidRPr="00672A8F">
        <w:rPr>
          <w:sz w:val="28"/>
        </w:rPr>
        <w:t xml:space="preserve"> 300.  </w:t>
      </w:r>
    </w:p>
    <w:p w14:paraId="71D1CD0A" w14:textId="77777777" w:rsidR="00BF0C7B" w:rsidRPr="00672A8F" w:rsidRDefault="00BF0C7B" w:rsidP="00EC2E64">
      <w:pPr>
        <w:pStyle w:val="ListParagraph"/>
        <w:widowControl w:val="0"/>
        <w:numPr>
          <w:ilvl w:val="4"/>
          <w:numId w:val="2"/>
        </w:numPr>
        <w:jc w:val="both"/>
        <w:rPr>
          <w:rFonts w:cs="David"/>
          <w:sz w:val="28"/>
          <w:szCs w:val="28"/>
        </w:rPr>
      </w:pPr>
      <w:r w:rsidRPr="00672A8F">
        <w:rPr>
          <w:sz w:val="28"/>
        </w:rPr>
        <w:t xml:space="preserve">Do not relate to active defense or soft defense. </w:t>
      </w:r>
    </w:p>
    <w:p w14:paraId="18B3F23F" w14:textId="77777777" w:rsidR="00BF0C7B" w:rsidRPr="00672A8F" w:rsidRDefault="00BF0C7B" w:rsidP="00EC2E64">
      <w:pPr>
        <w:pStyle w:val="ListParagraph"/>
        <w:widowControl w:val="0"/>
        <w:numPr>
          <w:ilvl w:val="4"/>
          <w:numId w:val="2"/>
        </w:numPr>
        <w:jc w:val="both"/>
        <w:rPr>
          <w:rFonts w:cs="David"/>
          <w:sz w:val="28"/>
          <w:szCs w:val="28"/>
        </w:rPr>
      </w:pPr>
      <w:r w:rsidRPr="00672A8F">
        <w:rPr>
          <w:sz w:val="28"/>
        </w:rPr>
        <w:t xml:space="preserve">The solution should support migration capability at time constants of a few hours. </w:t>
      </w:r>
    </w:p>
    <w:p w14:paraId="4A6106DF" w14:textId="0C47D66A" w:rsidR="00BF0C7B" w:rsidRPr="00672A8F" w:rsidRDefault="00BF0C7B" w:rsidP="00EC2E64">
      <w:pPr>
        <w:pStyle w:val="ListParagraph"/>
        <w:widowControl w:val="0"/>
        <w:numPr>
          <w:ilvl w:val="4"/>
          <w:numId w:val="2"/>
        </w:numPr>
        <w:jc w:val="both"/>
        <w:rPr>
          <w:rFonts w:cs="David"/>
          <w:sz w:val="28"/>
          <w:szCs w:val="28"/>
        </w:rPr>
      </w:pPr>
      <w:r w:rsidRPr="00672A8F">
        <w:rPr>
          <w:sz w:val="28"/>
        </w:rPr>
        <w:t xml:space="preserve">Details should be given whether the proposed solution has already been used, in Israel or in general, </w:t>
      </w:r>
      <w:r w:rsidRPr="00672A8F">
        <w:rPr>
          <w:sz w:val="28"/>
        </w:rPr>
        <w:lastRenderedPageBreak/>
        <w:t xml:space="preserve">which customers and what scope. </w:t>
      </w:r>
    </w:p>
    <w:p w14:paraId="07516465" w14:textId="77777777" w:rsidR="004A1178" w:rsidRPr="00672A8F" w:rsidRDefault="004A1178" w:rsidP="00EC2E64">
      <w:pPr>
        <w:pStyle w:val="ListParagraph"/>
        <w:widowControl w:val="0"/>
        <w:numPr>
          <w:ilvl w:val="4"/>
          <w:numId w:val="2"/>
        </w:numPr>
        <w:jc w:val="both"/>
        <w:rPr>
          <w:rFonts w:cs="David"/>
          <w:sz w:val="28"/>
          <w:szCs w:val="28"/>
        </w:rPr>
      </w:pPr>
      <w:r w:rsidRPr="00672A8F">
        <w:rPr>
          <w:sz w:val="28"/>
        </w:rPr>
        <w:t>If the proposed solution is radar-based, details of EMC should be given, and allocation of civilian frequencies in Israel, including ways of obtaining permits from the Ministry of Communications.</w:t>
      </w:r>
    </w:p>
    <w:p w14:paraId="58851FD3" w14:textId="0A1A2B44" w:rsidR="004A1178" w:rsidRPr="00672A8F" w:rsidRDefault="00514D74" w:rsidP="00EC2E64">
      <w:pPr>
        <w:pStyle w:val="ListParagraph"/>
        <w:widowControl w:val="0"/>
        <w:numPr>
          <w:ilvl w:val="4"/>
          <w:numId w:val="2"/>
        </w:numPr>
        <w:jc w:val="both"/>
        <w:rPr>
          <w:rFonts w:cs="David"/>
          <w:sz w:val="28"/>
          <w:szCs w:val="28"/>
        </w:rPr>
      </w:pPr>
      <w:r w:rsidRPr="00672A8F">
        <w:rPr>
          <w:sz w:val="28"/>
        </w:rPr>
        <w:t>S</w:t>
      </w:r>
      <w:r w:rsidR="004A1178" w:rsidRPr="00672A8F">
        <w:rPr>
          <w:sz w:val="28"/>
        </w:rPr>
        <w:t>ystems that</w:t>
      </w:r>
      <w:r w:rsidRPr="00672A8F">
        <w:rPr>
          <w:sz w:val="28"/>
        </w:rPr>
        <w:t xml:space="preserve"> are designed to</w:t>
      </w:r>
      <w:r w:rsidR="004A1178" w:rsidRPr="00672A8F">
        <w:rPr>
          <w:sz w:val="28"/>
        </w:rPr>
        <w:t xml:space="preserve"> ‘</w:t>
      </w:r>
      <w:r w:rsidRPr="00672A8F">
        <w:rPr>
          <w:sz w:val="28"/>
        </w:rPr>
        <w:t xml:space="preserve">detect’ </w:t>
      </w:r>
      <w:r w:rsidR="004A1178" w:rsidRPr="00672A8F">
        <w:rPr>
          <w:sz w:val="28"/>
        </w:rPr>
        <w:t xml:space="preserve">only DJI </w:t>
      </w:r>
      <w:r w:rsidRPr="00672A8F">
        <w:rPr>
          <w:sz w:val="28"/>
        </w:rPr>
        <w:t>products will not be taken under consideration</w:t>
      </w:r>
      <w:r w:rsidR="004A1178" w:rsidRPr="00672A8F">
        <w:rPr>
          <w:sz w:val="28"/>
        </w:rPr>
        <w:t>.</w:t>
      </w:r>
    </w:p>
    <w:p w14:paraId="0622D725" w14:textId="30C04844" w:rsidR="004A1178" w:rsidRPr="00672A8F" w:rsidRDefault="00514D74" w:rsidP="00EC2E64">
      <w:pPr>
        <w:pStyle w:val="ListParagraph"/>
        <w:widowControl w:val="0"/>
        <w:numPr>
          <w:ilvl w:val="4"/>
          <w:numId w:val="2"/>
        </w:numPr>
        <w:jc w:val="both"/>
        <w:rPr>
          <w:rFonts w:cs="David"/>
          <w:sz w:val="28"/>
          <w:szCs w:val="28"/>
        </w:rPr>
      </w:pPr>
      <w:r w:rsidRPr="00672A8F">
        <w:rPr>
          <w:sz w:val="28"/>
        </w:rPr>
        <w:t xml:space="preserve">Evaluation </w:t>
      </w:r>
      <w:r w:rsidR="0063295E" w:rsidRPr="00672A8F">
        <w:rPr>
          <w:sz w:val="28"/>
        </w:rPr>
        <w:t xml:space="preserve">preferences will </w:t>
      </w:r>
      <w:r w:rsidRPr="00672A8F">
        <w:rPr>
          <w:sz w:val="28"/>
        </w:rPr>
        <w:t>be</w:t>
      </w:r>
      <w:r w:rsidR="004A1178" w:rsidRPr="00672A8F">
        <w:rPr>
          <w:sz w:val="28"/>
        </w:rPr>
        <w:t xml:space="preserve"> independent of the type of aircraft and/or new types entering the field.  </w:t>
      </w:r>
    </w:p>
    <w:p w14:paraId="01A452BA" w14:textId="478630BD" w:rsidR="00BF0C7B" w:rsidRPr="00672A8F" w:rsidRDefault="00BF0C7B" w:rsidP="00EC2E64">
      <w:pPr>
        <w:pStyle w:val="ListParagraph"/>
        <w:widowControl w:val="0"/>
        <w:numPr>
          <w:ilvl w:val="4"/>
          <w:numId w:val="2"/>
        </w:numPr>
        <w:jc w:val="both"/>
        <w:rPr>
          <w:rFonts w:cs="David"/>
          <w:sz w:val="28"/>
          <w:szCs w:val="28"/>
        </w:rPr>
      </w:pPr>
      <w:r w:rsidRPr="00672A8F">
        <w:rPr>
          <w:sz w:val="28"/>
        </w:rPr>
        <w:t>‘</w:t>
      </w:r>
      <w:r w:rsidR="00514D74" w:rsidRPr="00672A8F">
        <w:rPr>
          <w:sz w:val="28"/>
        </w:rPr>
        <w:t xml:space="preserve">Statement </w:t>
      </w:r>
      <w:r w:rsidRPr="00672A8F">
        <w:rPr>
          <w:sz w:val="28"/>
        </w:rPr>
        <w:t xml:space="preserve">of </w:t>
      </w:r>
      <w:r w:rsidR="00514D74" w:rsidRPr="00672A8F">
        <w:rPr>
          <w:sz w:val="28"/>
        </w:rPr>
        <w:t>W</w:t>
      </w:r>
      <w:r w:rsidRPr="00672A8F">
        <w:rPr>
          <w:sz w:val="28"/>
        </w:rPr>
        <w:t xml:space="preserve">ork’ </w:t>
      </w:r>
      <w:r w:rsidR="00514D74" w:rsidRPr="00672A8F">
        <w:rPr>
          <w:sz w:val="28"/>
        </w:rPr>
        <w:t xml:space="preserve">tables </w:t>
      </w:r>
      <w:r w:rsidRPr="00672A8F">
        <w:rPr>
          <w:sz w:val="28"/>
        </w:rPr>
        <w:t>should be provided, including detailed technical characterization, experiments, ‘</w:t>
      </w:r>
      <w:r w:rsidR="00514D74" w:rsidRPr="00672A8F">
        <w:rPr>
          <w:sz w:val="28"/>
        </w:rPr>
        <w:t xml:space="preserve">development </w:t>
      </w:r>
      <w:r w:rsidRPr="00672A8F">
        <w:rPr>
          <w:sz w:val="28"/>
        </w:rPr>
        <w:t xml:space="preserve">blocks’/milestones, resources, and budget requests. </w:t>
      </w:r>
    </w:p>
    <w:p w14:paraId="18066A76" w14:textId="77777777" w:rsidR="00BF0C7B" w:rsidRPr="00672A8F" w:rsidRDefault="00BF0C7B" w:rsidP="00EC2E64">
      <w:pPr>
        <w:pStyle w:val="ListParagraph"/>
        <w:widowControl w:val="0"/>
        <w:numPr>
          <w:ilvl w:val="4"/>
          <w:numId w:val="2"/>
        </w:numPr>
        <w:jc w:val="both"/>
        <w:rPr>
          <w:rFonts w:cs="David"/>
          <w:sz w:val="28"/>
          <w:szCs w:val="28"/>
        </w:rPr>
      </w:pPr>
      <w:r w:rsidRPr="00672A8F">
        <w:rPr>
          <w:sz w:val="28"/>
        </w:rPr>
        <w:t xml:space="preserve">A risk plan should be provided.  </w:t>
      </w:r>
    </w:p>
    <w:p w14:paraId="492EEFE2" w14:textId="65380595" w:rsidR="00BF0C7B" w:rsidRPr="00672A8F" w:rsidRDefault="00BF0C7B" w:rsidP="00EC2E64">
      <w:pPr>
        <w:pStyle w:val="ListParagraph"/>
        <w:widowControl w:val="0"/>
        <w:numPr>
          <w:ilvl w:val="4"/>
          <w:numId w:val="2"/>
        </w:numPr>
        <w:jc w:val="both"/>
        <w:rPr>
          <w:rFonts w:cs="David"/>
          <w:sz w:val="28"/>
          <w:szCs w:val="28"/>
        </w:rPr>
      </w:pPr>
      <w:r w:rsidRPr="00672A8F">
        <w:rPr>
          <w:sz w:val="28"/>
        </w:rPr>
        <w:t xml:space="preserve">An outline of a business plan should </w:t>
      </w:r>
      <w:r w:rsidR="00514D74" w:rsidRPr="00672A8F">
        <w:rPr>
          <w:sz w:val="28"/>
        </w:rPr>
        <w:t>show</w:t>
      </w:r>
      <w:r w:rsidRPr="00672A8F">
        <w:rPr>
          <w:sz w:val="28"/>
        </w:rPr>
        <w:t xml:space="preserve"> </w:t>
      </w:r>
      <w:r w:rsidR="003B3301" w:rsidRPr="00672A8F">
        <w:rPr>
          <w:sz w:val="28"/>
        </w:rPr>
        <w:t xml:space="preserve">the </w:t>
      </w:r>
      <w:r w:rsidRPr="00672A8F">
        <w:rPr>
          <w:sz w:val="28"/>
        </w:rPr>
        <w:t xml:space="preserve">global market potential of at least tens of millions of dollars within </w:t>
      </w:r>
      <w:r w:rsidR="00514D74" w:rsidRPr="00672A8F">
        <w:rPr>
          <w:sz w:val="28"/>
        </w:rPr>
        <w:t xml:space="preserve">five </w:t>
      </w:r>
      <w:r w:rsidRPr="00672A8F">
        <w:rPr>
          <w:sz w:val="28"/>
        </w:rPr>
        <w:t xml:space="preserve">years of commencement of the </w:t>
      </w:r>
      <w:r w:rsidR="00514D74" w:rsidRPr="00672A8F">
        <w:rPr>
          <w:sz w:val="28"/>
        </w:rPr>
        <w:t>Call for Participation</w:t>
      </w:r>
      <w:r w:rsidRPr="00672A8F">
        <w:rPr>
          <w:sz w:val="28"/>
        </w:rPr>
        <w:t xml:space="preserve">.  </w:t>
      </w:r>
    </w:p>
    <w:p w14:paraId="28B58D3A" w14:textId="7D02036B" w:rsidR="0018347E" w:rsidRPr="00672A8F" w:rsidRDefault="0018347E" w:rsidP="00EC2E64">
      <w:pPr>
        <w:pStyle w:val="ListParagraph"/>
        <w:widowControl w:val="0"/>
        <w:numPr>
          <w:ilvl w:val="4"/>
          <w:numId w:val="2"/>
        </w:numPr>
        <w:jc w:val="both"/>
        <w:rPr>
          <w:rFonts w:cs="David"/>
          <w:sz w:val="28"/>
          <w:szCs w:val="28"/>
        </w:rPr>
      </w:pPr>
      <w:r w:rsidRPr="00672A8F">
        <w:rPr>
          <w:sz w:val="28"/>
        </w:rPr>
        <w:t xml:space="preserve">Technological </w:t>
      </w:r>
      <w:r w:rsidR="003B3301" w:rsidRPr="00672A8F">
        <w:rPr>
          <w:sz w:val="28"/>
        </w:rPr>
        <w:t xml:space="preserve">readiness </w:t>
      </w:r>
      <w:r w:rsidRPr="00672A8F">
        <w:rPr>
          <w:sz w:val="28"/>
        </w:rPr>
        <w:t xml:space="preserve">should be presented according to </w:t>
      </w:r>
      <w:r w:rsidR="003B3301" w:rsidRPr="00672A8F">
        <w:rPr>
          <w:sz w:val="28"/>
        </w:rPr>
        <w:t>this Call for Participation requirements to be</w:t>
      </w:r>
      <w:r w:rsidRPr="00672A8F">
        <w:rPr>
          <w:sz w:val="28"/>
        </w:rPr>
        <w:t xml:space="preserve"> TRL</w:t>
      </w:r>
      <w:r w:rsidR="003B3301" w:rsidRPr="00672A8F">
        <w:rPr>
          <w:sz w:val="28"/>
        </w:rPr>
        <w:t>6</w:t>
      </w:r>
      <w:r w:rsidRPr="00672A8F">
        <w:rPr>
          <w:sz w:val="28"/>
        </w:rPr>
        <w:t xml:space="preserve"> and up. </w:t>
      </w:r>
    </w:p>
    <w:p w14:paraId="57F7BD3D" w14:textId="514A16C8" w:rsidR="00612A66" w:rsidRPr="00672A8F" w:rsidRDefault="00BD7FF4" w:rsidP="00EC2E64">
      <w:pPr>
        <w:pStyle w:val="ListParagraph"/>
        <w:widowControl w:val="0"/>
        <w:numPr>
          <w:ilvl w:val="3"/>
          <w:numId w:val="2"/>
        </w:numPr>
        <w:jc w:val="both"/>
        <w:rPr>
          <w:rFonts w:cs="David"/>
          <w:sz w:val="28"/>
          <w:szCs w:val="28"/>
          <w:u w:val="single"/>
        </w:rPr>
      </w:pPr>
      <w:r w:rsidRPr="00672A8F">
        <w:rPr>
          <w:b/>
          <w:i/>
          <w:sz w:val="28"/>
          <w:u w:val="single"/>
        </w:rPr>
        <w:t>Area 7:</w:t>
      </w:r>
      <w:r w:rsidRPr="00672A8F">
        <w:rPr>
          <w:sz w:val="28"/>
        </w:rPr>
        <w:t xml:space="preserve"> </w:t>
      </w:r>
      <w:r w:rsidRPr="00672A8F">
        <w:rPr>
          <w:sz w:val="28"/>
          <w:u w:val="single"/>
        </w:rPr>
        <w:t xml:space="preserve">Operation of one or more of the above areas (from aspects of skilled </w:t>
      </w:r>
      <w:r w:rsidR="003B3301" w:rsidRPr="00672A8F">
        <w:rPr>
          <w:sz w:val="28"/>
          <w:u w:val="single"/>
        </w:rPr>
        <w:t>workforce</w:t>
      </w:r>
      <w:r w:rsidRPr="00672A8F">
        <w:rPr>
          <w:sz w:val="28"/>
          <w:u w:val="single"/>
        </w:rPr>
        <w:t xml:space="preserve"> and its recruitment, training, certification, operation, etc.). </w:t>
      </w:r>
    </w:p>
    <w:p w14:paraId="5623BED3" w14:textId="45CA5838" w:rsidR="007467D8" w:rsidRPr="00672A8F" w:rsidRDefault="003B3301" w:rsidP="00EC2E64">
      <w:pPr>
        <w:pStyle w:val="ListParagraph"/>
        <w:widowControl w:val="0"/>
        <w:numPr>
          <w:ilvl w:val="4"/>
          <w:numId w:val="2"/>
        </w:numPr>
        <w:jc w:val="both"/>
        <w:rPr>
          <w:rFonts w:cs="David"/>
          <w:sz w:val="28"/>
          <w:szCs w:val="28"/>
        </w:rPr>
      </w:pPr>
      <w:r w:rsidRPr="00672A8F">
        <w:rPr>
          <w:sz w:val="28"/>
        </w:rPr>
        <w:t>According to the areas noted above, an indication</w:t>
      </w:r>
      <w:r w:rsidR="003577F6" w:rsidRPr="00672A8F">
        <w:rPr>
          <w:sz w:val="28"/>
        </w:rPr>
        <w:t xml:space="preserve"> should be given of the area in which the proposer wishes to deal.</w:t>
      </w:r>
    </w:p>
    <w:p w14:paraId="345C938C" w14:textId="720421A7" w:rsidR="003577F6" w:rsidRPr="00672A8F" w:rsidRDefault="003B3301" w:rsidP="00EC2E64">
      <w:pPr>
        <w:pStyle w:val="ListParagraph"/>
        <w:widowControl w:val="0"/>
        <w:numPr>
          <w:ilvl w:val="4"/>
          <w:numId w:val="2"/>
        </w:numPr>
        <w:jc w:val="both"/>
        <w:rPr>
          <w:rFonts w:cs="David"/>
          <w:sz w:val="28"/>
          <w:szCs w:val="28"/>
        </w:rPr>
      </w:pPr>
      <w:r w:rsidRPr="00672A8F">
        <w:rPr>
          <w:sz w:val="28"/>
        </w:rPr>
        <w:t>The description</w:t>
      </w:r>
      <w:r w:rsidR="003577F6" w:rsidRPr="00672A8F">
        <w:rPr>
          <w:sz w:val="28"/>
        </w:rPr>
        <w:t xml:space="preserve"> should be given of methods of </w:t>
      </w:r>
      <w:r w:rsidRPr="00672A8F">
        <w:rPr>
          <w:sz w:val="28"/>
        </w:rPr>
        <w:t>workforce</w:t>
      </w:r>
      <w:r w:rsidR="003577F6" w:rsidRPr="00672A8F">
        <w:rPr>
          <w:sz w:val="28"/>
        </w:rPr>
        <w:t xml:space="preserve"> recruitment, training, certification, and retainment over time, for each ‘profession’ separately. </w:t>
      </w:r>
    </w:p>
    <w:p w14:paraId="5E95351A" w14:textId="77777777" w:rsidR="003577F6" w:rsidRPr="004D49D8" w:rsidRDefault="003577F6" w:rsidP="00EC2E64">
      <w:pPr>
        <w:pStyle w:val="ListParagraph"/>
        <w:widowControl w:val="0"/>
        <w:ind w:left="2232"/>
        <w:jc w:val="both"/>
        <w:rPr>
          <w:rFonts w:cs="David"/>
          <w:sz w:val="28"/>
          <w:szCs w:val="28"/>
        </w:rPr>
      </w:pPr>
    </w:p>
    <w:sectPr w:rsidR="003577F6" w:rsidRPr="004D49D8" w:rsidSect="00FE56A6">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8DB9" w14:textId="77777777" w:rsidR="00B64E6E" w:rsidRDefault="00B64E6E" w:rsidP="003D69E2">
      <w:pPr>
        <w:spacing w:after="0" w:line="240" w:lineRule="auto"/>
      </w:pPr>
      <w:r>
        <w:separator/>
      </w:r>
    </w:p>
  </w:endnote>
  <w:endnote w:type="continuationSeparator" w:id="0">
    <w:p w14:paraId="0D14C492" w14:textId="77777777" w:rsidR="00B64E6E" w:rsidRDefault="00B64E6E" w:rsidP="003D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863725"/>
      <w:docPartObj>
        <w:docPartGallery w:val="Page Numbers (Bottom of Page)"/>
        <w:docPartUnique/>
      </w:docPartObj>
    </w:sdtPr>
    <w:sdtEndPr/>
    <w:sdtContent>
      <w:p w14:paraId="008950FD" w14:textId="77777777" w:rsidR="00C07EA8" w:rsidRDefault="00C07EA8">
        <w:pPr>
          <w:pStyle w:val="Footer"/>
          <w:jc w:val="right"/>
        </w:pPr>
        <w:r>
          <w:fldChar w:fldCharType="begin"/>
        </w:r>
        <w:r>
          <w:instrText xml:space="preserve"> PAGE   \* MERGEFORMAT </w:instrText>
        </w:r>
        <w:r>
          <w:fldChar w:fldCharType="separate"/>
        </w:r>
        <w:r w:rsidR="00997D39">
          <w:rPr>
            <w:noProof/>
          </w:rPr>
          <w:t>35</w:t>
        </w:r>
        <w:r>
          <w:rPr>
            <w:noProof/>
          </w:rPr>
          <w:fldChar w:fldCharType="end"/>
        </w:r>
      </w:p>
    </w:sdtContent>
  </w:sdt>
  <w:p w14:paraId="2EF4BD59" w14:textId="77777777" w:rsidR="00C07EA8" w:rsidRDefault="00C0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57A4" w14:textId="77777777" w:rsidR="00B64E6E" w:rsidRDefault="00B64E6E" w:rsidP="003D69E2">
      <w:pPr>
        <w:spacing w:after="0" w:line="240" w:lineRule="auto"/>
      </w:pPr>
      <w:r>
        <w:separator/>
      </w:r>
    </w:p>
  </w:footnote>
  <w:footnote w:type="continuationSeparator" w:id="0">
    <w:p w14:paraId="2EDCDE5E" w14:textId="77777777" w:rsidR="00B64E6E" w:rsidRDefault="00B64E6E" w:rsidP="003D69E2">
      <w:pPr>
        <w:spacing w:after="0" w:line="240" w:lineRule="auto"/>
      </w:pPr>
      <w:r>
        <w:continuationSeparator/>
      </w:r>
    </w:p>
  </w:footnote>
  <w:footnote w:id="1">
    <w:p w14:paraId="353AEDE9" w14:textId="77777777" w:rsidR="00A4367E" w:rsidRDefault="00A4367E">
      <w:pPr>
        <w:pStyle w:val="FootnoteText"/>
      </w:pPr>
      <w:r>
        <w:rPr>
          <w:rStyle w:val="FootnoteReference"/>
        </w:rPr>
        <w:footnoteRef/>
      </w:r>
      <w:r>
        <w:t xml:space="preserve"> Discovery and Synchronization Services</w:t>
      </w:r>
    </w:p>
  </w:footnote>
  <w:footnote w:id="2">
    <w:p w14:paraId="30C5D146" w14:textId="77777777" w:rsidR="00C07EA8" w:rsidRDefault="00C07EA8" w:rsidP="00B72B7F">
      <w:pPr>
        <w:pStyle w:val="FootnoteText"/>
      </w:pPr>
      <w:r>
        <w:rPr>
          <w:rStyle w:val="FootnoteReference"/>
        </w:rPr>
        <w:footnoteRef/>
      </w:r>
      <w:r>
        <w:t xml:space="preserve"> Algorithm designed to calculate ‘weekly credit’ </w:t>
      </w:r>
      <w:proofErr w:type="gramStart"/>
      <w:r>
        <w:t>with regard to</w:t>
      </w:r>
      <w:proofErr w:type="gramEnd"/>
      <w:r>
        <w:t xml:space="preserve"> being late / ordering of unutilized resources, and a way of taking them into account in future prioritization of resource allocations. </w:t>
      </w:r>
    </w:p>
  </w:footnote>
  <w:footnote w:id="3">
    <w:p w14:paraId="2FFA24CD" w14:textId="77777777" w:rsidR="00C07EA8" w:rsidRDefault="00C07EA8">
      <w:pPr>
        <w:pStyle w:val="FootnoteText"/>
      </w:pPr>
      <w:r>
        <w:rPr>
          <w:rStyle w:val="FootnoteReference"/>
        </w:rPr>
        <w:footnoteRef/>
      </w:r>
      <w:r>
        <w:t xml:space="preserve"> Through the air control units.</w:t>
      </w:r>
    </w:p>
  </w:footnote>
  <w:footnote w:id="4">
    <w:p w14:paraId="2A62930F" w14:textId="77777777" w:rsidR="00C07EA8" w:rsidRDefault="00C07EA8">
      <w:pPr>
        <w:pStyle w:val="FootnoteText"/>
      </w:pPr>
      <w:r>
        <w:rPr>
          <w:rStyle w:val="FootnoteReference"/>
        </w:rPr>
        <w:footnoteRef/>
      </w:r>
      <w:r>
        <w:t xml:space="preserve"> Through the association app. </w:t>
      </w:r>
    </w:p>
  </w:footnote>
  <w:footnote w:id="5">
    <w:p w14:paraId="22B05DF9" w14:textId="77777777" w:rsidR="00C07EA8" w:rsidRDefault="00C07EA8">
      <w:pPr>
        <w:pStyle w:val="FootnoteText"/>
      </w:pPr>
      <w:r>
        <w:rPr>
          <w:rStyle w:val="FootnoteReference"/>
        </w:rPr>
        <w:footnoteRef/>
      </w:r>
      <w:r>
        <w:t xml:space="preserve"> Through the association app. </w:t>
      </w:r>
    </w:p>
  </w:footnote>
  <w:footnote w:id="6">
    <w:p w14:paraId="6311E3C9" w14:textId="77777777" w:rsidR="00C07EA8" w:rsidRDefault="00C07EA8">
      <w:pPr>
        <w:pStyle w:val="FootnoteText"/>
      </w:pPr>
      <w:r>
        <w:rPr>
          <w:rStyle w:val="FootnoteReference"/>
        </w:rPr>
        <w:footnoteRef/>
      </w:r>
      <w:r>
        <w:t xml:space="preserve"> Through the air control units. </w:t>
      </w:r>
    </w:p>
  </w:footnote>
  <w:footnote w:id="7">
    <w:p w14:paraId="405C770D" w14:textId="77777777" w:rsidR="00C07EA8" w:rsidRDefault="00C07EA8">
      <w:pPr>
        <w:pStyle w:val="FootnoteText"/>
      </w:pPr>
      <w:r>
        <w:rPr>
          <w:rStyle w:val="FootnoteReference"/>
        </w:rPr>
        <w:footnoteRef/>
      </w:r>
      <w:r>
        <w:t xml:space="preserve"> Military and civilian. </w:t>
      </w:r>
    </w:p>
  </w:footnote>
  <w:footnote w:id="8">
    <w:p w14:paraId="3650102E" w14:textId="77777777" w:rsidR="00C07EA8" w:rsidRDefault="00C07EA8">
      <w:pPr>
        <w:pStyle w:val="FootnoteText"/>
      </w:pPr>
      <w:r>
        <w:rPr>
          <w:rStyle w:val="FootnoteReference"/>
        </w:rPr>
        <w:footnoteRef/>
      </w:r>
      <w:r>
        <w:t xml:space="preserve"> From municipalities.</w:t>
      </w:r>
    </w:p>
  </w:footnote>
  <w:footnote w:id="9">
    <w:p w14:paraId="3889821D" w14:textId="77777777" w:rsidR="00C07EA8" w:rsidRDefault="00C07EA8">
      <w:pPr>
        <w:pStyle w:val="FootnoteText"/>
      </w:pPr>
      <w:r>
        <w:rPr>
          <w:rStyle w:val="FootnoteReference"/>
        </w:rPr>
        <w:footnoteRef/>
      </w:r>
      <w:r>
        <w:t xml:space="preserve"> Perhaps from Survey of Israel. </w:t>
      </w:r>
    </w:p>
  </w:footnote>
  <w:footnote w:id="10">
    <w:p w14:paraId="0E515E5E" w14:textId="77777777" w:rsidR="00C07EA8" w:rsidRDefault="00C07EA8">
      <w:pPr>
        <w:pStyle w:val="FootnoteText"/>
      </w:pPr>
      <w:r>
        <w:rPr>
          <w:rStyle w:val="FootnoteReference"/>
        </w:rPr>
        <w:footnoteRef/>
      </w:r>
      <w:r>
        <w:t xml:space="preserve"> Probably from Survey of Israel. </w:t>
      </w:r>
    </w:p>
  </w:footnote>
  <w:footnote w:id="11">
    <w:p w14:paraId="629DE8BB" w14:textId="77777777" w:rsidR="00C07EA8" w:rsidRDefault="00C07EA8">
      <w:pPr>
        <w:pStyle w:val="FootnoteText"/>
      </w:pPr>
      <w:r>
        <w:rPr>
          <w:rStyle w:val="FootnoteReference"/>
        </w:rPr>
        <w:footnoteRef/>
      </w:r>
      <w:r>
        <w:t xml:space="preserve"> Assuming that there will be such, or a simulation of such, at the time the Public Appeal is published. </w:t>
      </w:r>
    </w:p>
  </w:footnote>
  <w:footnote w:id="12">
    <w:p w14:paraId="5EF62AB1" w14:textId="77777777" w:rsidR="00C07EA8" w:rsidRDefault="00C07EA8">
      <w:pPr>
        <w:pStyle w:val="FootnoteText"/>
      </w:pPr>
      <w:r>
        <w:rPr>
          <w:rStyle w:val="FootnoteReference"/>
        </w:rPr>
        <w:footnoteRef/>
      </w:r>
      <w:r>
        <w:t xml:space="preserve"> This matter has not yet been regulated as far as the aerial picture and information security are concerned.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EA43" w14:textId="77777777" w:rsidR="00C07EA8" w:rsidRDefault="00C07EA8" w:rsidP="003D69E2">
    <w:pPr>
      <w:pStyle w:val="Header"/>
      <w:jc w:val="center"/>
    </w:pPr>
    <w:r>
      <w:t>TLP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43"/>
    <w:multiLevelType w:val="hybridMultilevel"/>
    <w:tmpl w:val="526441F0"/>
    <w:lvl w:ilvl="0" w:tplc="4FFE533A">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095D7456"/>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9BD45B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E754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959F7"/>
    <w:multiLevelType w:val="hybridMultilevel"/>
    <w:tmpl w:val="53985AD4"/>
    <w:lvl w:ilvl="0" w:tplc="64A82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52C3F"/>
    <w:multiLevelType w:val="hybridMultilevel"/>
    <w:tmpl w:val="52C604E6"/>
    <w:lvl w:ilvl="0" w:tplc="3092AD06">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201447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FA709E"/>
    <w:multiLevelType w:val="hybridMultilevel"/>
    <w:tmpl w:val="1E9E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946F8"/>
    <w:multiLevelType w:val="hybridMultilevel"/>
    <w:tmpl w:val="FCB2E98A"/>
    <w:lvl w:ilvl="0" w:tplc="8BEEBBB8">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9" w15:restartNumberingAfterBreak="0">
    <w:nsid w:val="27731891"/>
    <w:multiLevelType w:val="multilevel"/>
    <w:tmpl w:val="26F27EF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eastAsiaTheme="minorHAnsi" w:hAnsiTheme="minorHAnsi"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251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E5863"/>
    <w:multiLevelType w:val="multilevel"/>
    <w:tmpl w:val="83E2DB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100D55"/>
    <w:multiLevelType w:val="multilevel"/>
    <w:tmpl w:val="41407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0E229D"/>
    <w:multiLevelType w:val="multilevel"/>
    <w:tmpl w:val="56E27CDE"/>
    <w:lvl w:ilvl="0">
      <w:start w:val="1"/>
      <w:numFmt w:val="decimal"/>
      <w:pStyle w:val="Heading1"/>
      <w:isLgl/>
      <w:lvlText w:val="%1."/>
      <w:lvlJc w:val="left"/>
      <w:pPr>
        <w:tabs>
          <w:tab w:val="num" w:pos="720"/>
        </w:tabs>
        <w:ind w:left="720" w:hanging="720"/>
      </w:pPr>
      <w:rPr>
        <w:rFonts w:cs="David" w:hint="cs"/>
        <w:b/>
        <w:bCs w:val="0"/>
        <w:iCs w:val="0"/>
        <w:u w:val="none"/>
      </w:rPr>
    </w:lvl>
    <w:lvl w:ilvl="1">
      <w:start w:val="1"/>
      <w:numFmt w:val="decimal"/>
      <w:pStyle w:val="Heading2"/>
      <w:isLgl/>
      <w:lvlText w:val="%1.%2"/>
      <w:lvlJc w:val="left"/>
      <w:pPr>
        <w:tabs>
          <w:tab w:val="num" w:pos="1440"/>
        </w:tabs>
        <w:ind w:left="1440" w:hanging="720"/>
      </w:pPr>
      <w:rPr>
        <w:rFonts w:cs="David" w:hint="default"/>
        <w:b w:val="0"/>
        <w:bCs w:val="0"/>
        <w:lang w:bidi="he-IL"/>
      </w:rPr>
    </w:lvl>
    <w:lvl w:ilvl="2">
      <w:start w:val="1"/>
      <w:numFmt w:val="decimal"/>
      <w:pStyle w:val="Heading3"/>
      <w:isLgl/>
      <w:lvlText w:val="%1.%2.%3"/>
      <w:lvlJc w:val="left"/>
      <w:pPr>
        <w:tabs>
          <w:tab w:val="num" w:pos="4167"/>
        </w:tabs>
        <w:ind w:left="4167" w:hanging="907"/>
      </w:pPr>
      <w:rPr>
        <w:rFonts w:ascii="David" w:hAnsi="David" w:cs="David" w:hint="default"/>
        <w:b w:val="0"/>
        <w:bCs w:val="0"/>
        <w:sz w:val="24"/>
        <w:szCs w:val="24"/>
        <w:lang w:val="en-US" w:bidi="he-IL"/>
      </w:rPr>
    </w:lvl>
    <w:lvl w:ilvl="3">
      <w:start w:val="1"/>
      <w:numFmt w:val="decimal"/>
      <w:pStyle w:val="Heading4"/>
      <w:isLgl/>
      <w:lvlText w:val="%1.%2.%3.%4"/>
      <w:lvlJc w:val="left"/>
      <w:pPr>
        <w:tabs>
          <w:tab w:val="num" w:pos="3702"/>
        </w:tabs>
        <w:ind w:left="3702" w:hanging="1151"/>
      </w:pPr>
      <w:rPr>
        <w:rFonts w:cs="David" w:hint="default"/>
        <w:b w:val="0"/>
        <w:bCs w:val="0"/>
        <w:sz w:val="24"/>
        <w:szCs w:val="24"/>
        <w:lang w:val="en-US" w:bidi="he-IL"/>
      </w:rPr>
    </w:lvl>
    <w:lvl w:ilvl="4">
      <w:start w:val="1"/>
      <w:numFmt w:val="hebrew1"/>
      <w:pStyle w:val="Heading5"/>
      <w:lvlText w:val="[%5]"/>
      <w:lvlJc w:val="left"/>
      <w:pPr>
        <w:tabs>
          <w:tab w:val="num" w:pos="1440"/>
        </w:tabs>
        <w:ind w:left="1440" w:hanging="720"/>
      </w:pPr>
      <w:rPr>
        <w:rFonts w:hint="default"/>
      </w:rPr>
    </w:lvl>
    <w:lvl w:ilvl="5">
      <w:start w:val="1"/>
      <w:numFmt w:val="decimal"/>
      <w:pStyle w:val="Heading6"/>
      <w:lvlText w:val="[%6]"/>
      <w:lvlJc w:val="left"/>
      <w:pPr>
        <w:tabs>
          <w:tab w:val="num" w:pos="1440"/>
        </w:tabs>
        <w:ind w:left="1440" w:hanging="720"/>
      </w:pPr>
      <w:rPr>
        <w:rFonts w:hint="default"/>
      </w:rPr>
    </w:lvl>
    <w:lvl w:ilvl="6">
      <w:start w:val="1"/>
      <w:numFmt w:val="hebrew1"/>
      <w:pStyle w:val="Heading7"/>
      <w:lvlText w:val="(%7)"/>
      <w:lvlJc w:val="left"/>
      <w:pPr>
        <w:tabs>
          <w:tab w:val="num" w:pos="1440"/>
        </w:tabs>
        <w:ind w:left="1440" w:hanging="720"/>
      </w:pPr>
      <w:rPr>
        <w:rFonts w:hint="default"/>
      </w:rPr>
    </w:lvl>
    <w:lvl w:ilvl="7">
      <w:start w:val="1"/>
      <w:numFmt w:val="decimal"/>
      <w:pStyle w:val="Heading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14" w15:restartNumberingAfterBreak="0">
    <w:nsid w:val="3AEA579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5F1D368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6D731BF7"/>
    <w:multiLevelType w:val="hybridMultilevel"/>
    <w:tmpl w:val="8D8A6A3E"/>
    <w:lvl w:ilvl="0" w:tplc="B35EA0E8">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7" w15:restartNumberingAfterBreak="0">
    <w:nsid w:val="7067640A"/>
    <w:multiLevelType w:val="hybridMultilevel"/>
    <w:tmpl w:val="B08A25B6"/>
    <w:lvl w:ilvl="0" w:tplc="CA48D518">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729050AF"/>
    <w:multiLevelType w:val="hybridMultilevel"/>
    <w:tmpl w:val="4EAEBF66"/>
    <w:lvl w:ilvl="0" w:tplc="67CA4F22">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9" w15:restartNumberingAfterBreak="0">
    <w:nsid w:val="72D94FDB"/>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78C910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252064">
    <w:abstractNumId w:val="12"/>
  </w:num>
  <w:num w:numId="2" w16cid:durableId="1433163914">
    <w:abstractNumId w:val="10"/>
  </w:num>
  <w:num w:numId="3" w16cid:durableId="1426927013">
    <w:abstractNumId w:val="11"/>
  </w:num>
  <w:num w:numId="4" w16cid:durableId="353312607">
    <w:abstractNumId w:val="13"/>
  </w:num>
  <w:num w:numId="5" w16cid:durableId="2045129654">
    <w:abstractNumId w:val="6"/>
  </w:num>
  <w:num w:numId="6" w16cid:durableId="904411706">
    <w:abstractNumId w:val="15"/>
  </w:num>
  <w:num w:numId="7" w16cid:durableId="1774813018">
    <w:abstractNumId w:val="19"/>
  </w:num>
  <w:num w:numId="8" w16cid:durableId="61871515">
    <w:abstractNumId w:val="14"/>
  </w:num>
  <w:num w:numId="9" w16cid:durableId="648049366">
    <w:abstractNumId w:val="1"/>
  </w:num>
  <w:num w:numId="10" w16cid:durableId="1115715775">
    <w:abstractNumId w:val="2"/>
  </w:num>
  <w:num w:numId="11" w16cid:durableId="387386933">
    <w:abstractNumId w:val="9"/>
  </w:num>
  <w:num w:numId="12" w16cid:durableId="1258442959">
    <w:abstractNumId w:val="3"/>
  </w:num>
  <w:num w:numId="13" w16cid:durableId="1091580340">
    <w:abstractNumId w:val="20"/>
  </w:num>
  <w:num w:numId="14" w16cid:durableId="1638878988">
    <w:abstractNumId w:val="7"/>
  </w:num>
  <w:num w:numId="15" w16cid:durableId="78210438">
    <w:abstractNumId w:val="17"/>
  </w:num>
  <w:num w:numId="16" w16cid:durableId="707922800">
    <w:abstractNumId w:val="4"/>
  </w:num>
  <w:num w:numId="17" w16cid:durableId="303702206">
    <w:abstractNumId w:val="8"/>
  </w:num>
  <w:num w:numId="18" w16cid:durableId="1579246129">
    <w:abstractNumId w:val="5"/>
  </w:num>
  <w:num w:numId="19" w16cid:durableId="1202207521">
    <w:abstractNumId w:val="0"/>
  </w:num>
  <w:num w:numId="20" w16cid:durableId="646011312">
    <w:abstractNumId w:val="18"/>
  </w:num>
  <w:num w:numId="21" w16cid:durableId="1577400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E2"/>
    <w:rsid w:val="00006B4C"/>
    <w:rsid w:val="000109C8"/>
    <w:rsid w:val="00016D4D"/>
    <w:rsid w:val="0001770E"/>
    <w:rsid w:val="00035A59"/>
    <w:rsid w:val="00036A22"/>
    <w:rsid w:val="00040DA9"/>
    <w:rsid w:val="00044E29"/>
    <w:rsid w:val="000477CA"/>
    <w:rsid w:val="000532F4"/>
    <w:rsid w:val="0006564D"/>
    <w:rsid w:val="000672AD"/>
    <w:rsid w:val="000741FC"/>
    <w:rsid w:val="00076292"/>
    <w:rsid w:val="000912D5"/>
    <w:rsid w:val="000A356C"/>
    <w:rsid w:val="000B1569"/>
    <w:rsid w:val="000B5202"/>
    <w:rsid w:val="000B7428"/>
    <w:rsid w:val="000C2530"/>
    <w:rsid w:val="000C39F5"/>
    <w:rsid w:val="000D0220"/>
    <w:rsid w:val="000D4AE1"/>
    <w:rsid w:val="000E0316"/>
    <w:rsid w:val="000E4386"/>
    <w:rsid w:val="000E5568"/>
    <w:rsid w:val="000F5E31"/>
    <w:rsid w:val="00104C8C"/>
    <w:rsid w:val="00110C2C"/>
    <w:rsid w:val="00114536"/>
    <w:rsid w:val="0013351C"/>
    <w:rsid w:val="00137A7F"/>
    <w:rsid w:val="001412E7"/>
    <w:rsid w:val="0014336E"/>
    <w:rsid w:val="00146AFB"/>
    <w:rsid w:val="00153380"/>
    <w:rsid w:val="00167E78"/>
    <w:rsid w:val="001712C4"/>
    <w:rsid w:val="0018347E"/>
    <w:rsid w:val="00191294"/>
    <w:rsid w:val="00192F61"/>
    <w:rsid w:val="00195265"/>
    <w:rsid w:val="00195BB9"/>
    <w:rsid w:val="001A22F9"/>
    <w:rsid w:val="001A2B6A"/>
    <w:rsid w:val="001A2BC6"/>
    <w:rsid w:val="001A7CF9"/>
    <w:rsid w:val="001B43F1"/>
    <w:rsid w:val="001C093A"/>
    <w:rsid w:val="001C2995"/>
    <w:rsid w:val="001C2E1B"/>
    <w:rsid w:val="001C5B9D"/>
    <w:rsid w:val="001C785B"/>
    <w:rsid w:val="001C795A"/>
    <w:rsid w:val="001D0A61"/>
    <w:rsid w:val="001D26F1"/>
    <w:rsid w:val="001D43C6"/>
    <w:rsid w:val="001D55F4"/>
    <w:rsid w:val="001E3A62"/>
    <w:rsid w:val="00200567"/>
    <w:rsid w:val="002018D6"/>
    <w:rsid w:val="00203D0E"/>
    <w:rsid w:val="00217584"/>
    <w:rsid w:val="0024194A"/>
    <w:rsid w:val="00276A22"/>
    <w:rsid w:val="002862CB"/>
    <w:rsid w:val="002863BD"/>
    <w:rsid w:val="0028705B"/>
    <w:rsid w:val="0029709A"/>
    <w:rsid w:val="002A0988"/>
    <w:rsid w:val="002B24CA"/>
    <w:rsid w:val="002C3234"/>
    <w:rsid w:val="002C54D9"/>
    <w:rsid w:val="002C5DEC"/>
    <w:rsid w:val="002D5128"/>
    <w:rsid w:val="002E2B97"/>
    <w:rsid w:val="002F58EB"/>
    <w:rsid w:val="003029A4"/>
    <w:rsid w:val="003179B8"/>
    <w:rsid w:val="00324C26"/>
    <w:rsid w:val="00335BBA"/>
    <w:rsid w:val="00342CB5"/>
    <w:rsid w:val="003539F3"/>
    <w:rsid w:val="00355C43"/>
    <w:rsid w:val="003577F6"/>
    <w:rsid w:val="00385AE9"/>
    <w:rsid w:val="0038714F"/>
    <w:rsid w:val="00387712"/>
    <w:rsid w:val="003943C8"/>
    <w:rsid w:val="003A12C9"/>
    <w:rsid w:val="003A3B31"/>
    <w:rsid w:val="003A3FB9"/>
    <w:rsid w:val="003B2D81"/>
    <w:rsid w:val="003B3301"/>
    <w:rsid w:val="003D69E2"/>
    <w:rsid w:val="003E7FC5"/>
    <w:rsid w:val="003F1E20"/>
    <w:rsid w:val="003F33A8"/>
    <w:rsid w:val="00414880"/>
    <w:rsid w:val="00417EAD"/>
    <w:rsid w:val="004225DF"/>
    <w:rsid w:val="0042561E"/>
    <w:rsid w:val="00431219"/>
    <w:rsid w:val="00435F7D"/>
    <w:rsid w:val="0043662C"/>
    <w:rsid w:val="0044277B"/>
    <w:rsid w:val="00450623"/>
    <w:rsid w:val="00476794"/>
    <w:rsid w:val="0048515C"/>
    <w:rsid w:val="00487A51"/>
    <w:rsid w:val="00495657"/>
    <w:rsid w:val="004A1178"/>
    <w:rsid w:val="004A24C4"/>
    <w:rsid w:val="004A7C31"/>
    <w:rsid w:val="004A7CE2"/>
    <w:rsid w:val="004B3544"/>
    <w:rsid w:val="004C471F"/>
    <w:rsid w:val="004C5CDB"/>
    <w:rsid w:val="004D0B5B"/>
    <w:rsid w:val="004D3548"/>
    <w:rsid w:val="004D49D8"/>
    <w:rsid w:val="004E6CFE"/>
    <w:rsid w:val="004F2D35"/>
    <w:rsid w:val="00512F5C"/>
    <w:rsid w:val="0051372E"/>
    <w:rsid w:val="00513E8C"/>
    <w:rsid w:val="00514D74"/>
    <w:rsid w:val="00525853"/>
    <w:rsid w:val="005354FF"/>
    <w:rsid w:val="00541E13"/>
    <w:rsid w:val="00545C1E"/>
    <w:rsid w:val="00555610"/>
    <w:rsid w:val="005625AD"/>
    <w:rsid w:val="00583309"/>
    <w:rsid w:val="005908D9"/>
    <w:rsid w:val="005C0EC6"/>
    <w:rsid w:val="005C3A82"/>
    <w:rsid w:val="005C58CC"/>
    <w:rsid w:val="005C6AD9"/>
    <w:rsid w:val="005D074B"/>
    <w:rsid w:val="005D5DA1"/>
    <w:rsid w:val="005E135C"/>
    <w:rsid w:val="005E44EE"/>
    <w:rsid w:val="00600FE0"/>
    <w:rsid w:val="00602B55"/>
    <w:rsid w:val="00604869"/>
    <w:rsid w:val="00612A66"/>
    <w:rsid w:val="00627118"/>
    <w:rsid w:val="006309B7"/>
    <w:rsid w:val="006320D2"/>
    <w:rsid w:val="0063295E"/>
    <w:rsid w:val="00644D90"/>
    <w:rsid w:val="00653E3E"/>
    <w:rsid w:val="0065513F"/>
    <w:rsid w:val="00655281"/>
    <w:rsid w:val="00657093"/>
    <w:rsid w:val="00663C91"/>
    <w:rsid w:val="006666E9"/>
    <w:rsid w:val="00672A8F"/>
    <w:rsid w:val="006768FD"/>
    <w:rsid w:val="00682453"/>
    <w:rsid w:val="00683D5B"/>
    <w:rsid w:val="00690CE9"/>
    <w:rsid w:val="00694872"/>
    <w:rsid w:val="00696D15"/>
    <w:rsid w:val="00697471"/>
    <w:rsid w:val="006A207D"/>
    <w:rsid w:val="006A5D3F"/>
    <w:rsid w:val="006A62FD"/>
    <w:rsid w:val="006B1727"/>
    <w:rsid w:val="006B1E53"/>
    <w:rsid w:val="006B795B"/>
    <w:rsid w:val="006D2BFC"/>
    <w:rsid w:val="006D63A8"/>
    <w:rsid w:val="006E0BC3"/>
    <w:rsid w:val="006E44B4"/>
    <w:rsid w:val="006E7612"/>
    <w:rsid w:val="00710281"/>
    <w:rsid w:val="00716C83"/>
    <w:rsid w:val="007206CA"/>
    <w:rsid w:val="00737FC4"/>
    <w:rsid w:val="007467D8"/>
    <w:rsid w:val="00751F79"/>
    <w:rsid w:val="00757EF2"/>
    <w:rsid w:val="007601A6"/>
    <w:rsid w:val="00784E7D"/>
    <w:rsid w:val="00784ED4"/>
    <w:rsid w:val="00795460"/>
    <w:rsid w:val="007A3767"/>
    <w:rsid w:val="007A7262"/>
    <w:rsid w:val="007B384B"/>
    <w:rsid w:val="007C0728"/>
    <w:rsid w:val="007C4288"/>
    <w:rsid w:val="007D61B2"/>
    <w:rsid w:val="007E4A0D"/>
    <w:rsid w:val="007E786A"/>
    <w:rsid w:val="007F23A9"/>
    <w:rsid w:val="00804563"/>
    <w:rsid w:val="008147D7"/>
    <w:rsid w:val="00817BAC"/>
    <w:rsid w:val="00823EEF"/>
    <w:rsid w:val="008250CD"/>
    <w:rsid w:val="008254F3"/>
    <w:rsid w:val="00826458"/>
    <w:rsid w:val="00826FD4"/>
    <w:rsid w:val="00832FE2"/>
    <w:rsid w:val="00833987"/>
    <w:rsid w:val="00836D74"/>
    <w:rsid w:val="00841289"/>
    <w:rsid w:val="008419D8"/>
    <w:rsid w:val="00862CF6"/>
    <w:rsid w:val="00876CA2"/>
    <w:rsid w:val="00877937"/>
    <w:rsid w:val="00892552"/>
    <w:rsid w:val="008949CC"/>
    <w:rsid w:val="00896F4F"/>
    <w:rsid w:val="008A28A2"/>
    <w:rsid w:val="008B4766"/>
    <w:rsid w:val="008B71A9"/>
    <w:rsid w:val="008D058F"/>
    <w:rsid w:val="008D29FC"/>
    <w:rsid w:val="008D62B4"/>
    <w:rsid w:val="008D6C24"/>
    <w:rsid w:val="008E00E0"/>
    <w:rsid w:val="008E5032"/>
    <w:rsid w:val="008F2F72"/>
    <w:rsid w:val="008F7F69"/>
    <w:rsid w:val="00902626"/>
    <w:rsid w:val="0090312E"/>
    <w:rsid w:val="00914A57"/>
    <w:rsid w:val="00921E9D"/>
    <w:rsid w:val="00933A87"/>
    <w:rsid w:val="00941D97"/>
    <w:rsid w:val="0095002D"/>
    <w:rsid w:val="00960E08"/>
    <w:rsid w:val="00964687"/>
    <w:rsid w:val="00965AEB"/>
    <w:rsid w:val="00972B04"/>
    <w:rsid w:val="009815E9"/>
    <w:rsid w:val="00982241"/>
    <w:rsid w:val="00983B14"/>
    <w:rsid w:val="00987AEB"/>
    <w:rsid w:val="00993DBB"/>
    <w:rsid w:val="0099455D"/>
    <w:rsid w:val="009975FC"/>
    <w:rsid w:val="00997D39"/>
    <w:rsid w:val="009A27A8"/>
    <w:rsid w:val="009B2024"/>
    <w:rsid w:val="009B2975"/>
    <w:rsid w:val="009E2EFD"/>
    <w:rsid w:val="009F2BF9"/>
    <w:rsid w:val="009F6EF5"/>
    <w:rsid w:val="009F767E"/>
    <w:rsid w:val="00A02AAF"/>
    <w:rsid w:val="00A1340E"/>
    <w:rsid w:val="00A15B1D"/>
    <w:rsid w:val="00A22934"/>
    <w:rsid w:val="00A25FBE"/>
    <w:rsid w:val="00A30442"/>
    <w:rsid w:val="00A4367E"/>
    <w:rsid w:val="00A43D84"/>
    <w:rsid w:val="00A478D8"/>
    <w:rsid w:val="00A506D6"/>
    <w:rsid w:val="00A60FEA"/>
    <w:rsid w:val="00A64160"/>
    <w:rsid w:val="00A67D34"/>
    <w:rsid w:val="00A814C0"/>
    <w:rsid w:val="00A82FFC"/>
    <w:rsid w:val="00A9041A"/>
    <w:rsid w:val="00A90980"/>
    <w:rsid w:val="00A9652A"/>
    <w:rsid w:val="00A97D31"/>
    <w:rsid w:val="00AA5986"/>
    <w:rsid w:val="00AB12AF"/>
    <w:rsid w:val="00AB507E"/>
    <w:rsid w:val="00AD0591"/>
    <w:rsid w:val="00AD283C"/>
    <w:rsid w:val="00B068AE"/>
    <w:rsid w:val="00B1330A"/>
    <w:rsid w:val="00B14768"/>
    <w:rsid w:val="00B268E4"/>
    <w:rsid w:val="00B44513"/>
    <w:rsid w:val="00B45883"/>
    <w:rsid w:val="00B4655A"/>
    <w:rsid w:val="00B62865"/>
    <w:rsid w:val="00B636D3"/>
    <w:rsid w:val="00B64E6E"/>
    <w:rsid w:val="00B65F31"/>
    <w:rsid w:val="00B66C97"/>
    <w:rsid w:val="00B70DD3"/>
    <w:rsid w:val="00B710CB"/>
    <w:rsid w:val="00B72B7F"/>
    <w:rsid w:val="00B7332C"/>
    <w:rsid w:val="00B82AD9"/>
    <w:rsid w:val="00B84E0D"/>
    <w:rsid w:val="00B86BE7"/>
    <w:rsid w:val="00B94479"/>
    <w:rsid w:val="00BB71B9"/>
    <w:rsid w:val="00BD4A2C"/>
    <w:rsid w:val="00BD5CBA"/>
    <w:rsid w:val="00BD7FF4"/>
    <w:rsid w:val="00BE533E"/>
    <w:rsid w:val="00BE5D18"/>
    <w:rsid w:val="00BF0C7B"/>
    <w:rsid w:val="00C03ED1"/>
    <w:rsid w:val="00C067C5"/>
    <w:rsid w:val="00C07EA8"/>
    <w:rsid w:val="00C177EF"/>
    <w:rsid w:val="00C20D62"/>
    <w:rsid w:val="00C23173"/>
    <w:rsid w:val="00C2575E"/>
    <w:rsid w:val="00C3163E"/>
    <w:rsid w:val="00C3169D"/>
    <w:rsid w:val="00C31F8E"/>
    <w:rsid w:val="00C32295"/>
    <w:rsid w:val="00C45A4E"/>
    <w:rsid w:val="00C621C4"/>
    <w:rsid w:val="00C640B0"/>
    <w:rsid w:val="00C669E9"/>
    <w:rsid w:val="00C711A1"/>
    <w:rsid w:val="00C7423E"/>
    <w:rsid w:val="00C823D5"/>
    <w:rsid w:val="00C92816"/>
    <w:rsid w:val="00CA6A34"/>
    <w:rsid w:val="00CB565B"/>
    <w:rsid w:val="00CC112D"/>
    <w:rsid w:val="00CD08F9"/>
    <w:rsid w:val="00CD0A89"/>
    <w:rsid w:val="00CD485F"/>
    <w:rsid w:val="00CE52E6"/>
    <w:rsid w:val="00CE749A"/>
    <w:rsid w:val="00CE78A6"/>
    <w:rsid w:val="00CF102B"/>
    <w:rsid w:val="00CF6E51"/>
    <w:rsid w:val="00D06B03"/>
    <w:rsid w:val="00D13BE6"/>
    <w:rsid w:val="00D16E43"/>
    <w:rsid w:val="00D264E4"/>
    <w:rsid w:val="00D313FF"/>
    <w:rsid w:val="00D54B09"/>
    <w:rsid w:val="00D54E67"/>
    <w:rsid w:val="00D8588B"/>
    <w:rsid w:val="00DA3ACF"/>
    <w:rsid w:val="00DB0218"/>
    <w:rsid w:val="00DB08E8"/>
    <w:rsid w:val="00DB2011"/>
    <w:rsid w:val="00DC0CE8"/>
    <w:rsid w:val="00DC52FC"/>
    <w:rsid w:val="00DD16EC"/>
    <w:rsid w:val="00DD4D9F"/>
    <w:rsid w:val="00DD51A9"/>
    <w:rsid w:val="00DD5C14"/>
    <w:rsid w:val="00DE3B44"/>
    <w:rsid w:val="00DF1079"/>
    <w:rsid w:val="00E033AC"/>
    <w:rsid w:val="00E24682"/>
    <w:rsid w:val="00E32BA0"/>
    <w:rsid w:val="00E52033"/>
    <w:rsid w:val="00E544CD"/>
    <w:rsid w:val="00E54714"/>
    <w:rsid w:val="00E571F1"/>
    <w:rsid w:val="00E601F8"/>
    <w:rsid w:val="00E61ADB"/>
    <w:rsid w:val="00E6587B"/>
    <w:rsid w:val="00E77A60"/>
    <w:rsid w:val="00E80E57"/>
    <w:rsid w:val="00E81E9C"/>
    <w:rsid w:val="00E860AF"/>
    <w:rsid w:val="00E952D7"/>
    <w:rsid w:val="00EA180C"/>
    <w:rsid w:val="00EA2EB9"/>
    <w:rsid w:val="00EA38CC"/>
    <w:rsid w:val="00EB38EE"/>
    <w:rsid w:val="00EB3A38"/>
    <w:rsid w:val="00EC20D2"/>
    <w:rsid w:val="00EC258D"/>
    <w:rsid w:val="00EC2E64"/>
    <w:rsid w:val="00ED2F5B"/>
    <w:rsid w:val="00ED68AF"/>
    <w:rsid w:val="00EE1D37"/>
    <w:rsid w:val="00EE25F0"/>
    <w:rsid w:val="00EE3D70"/>
    <w:rsid w:val="00F03384"/>
    <w:rsid w:val="00F06EF5"/>
    <w:rsid w:val="00F162E1"/>
    <w:rsid w:val="00F17B89"/>
    <w:rsid w:val="00F2582F"/>
    <w:rsid w:val="00F25B9D"/>
    <w:rsid w:val="00F4462D"/>
    <w:rsid w:val="00F53309"/>
    <w:rsid w:val="00F54C8E"/>
    <w:rsid w:val="00F637AA"/>
    <w:rsid w:val="00F70B77"/>
    <w:rsid w:val="00F70F98"/>
    <w:rsid w:val="00F74534"/>
    <w:rsid w:val="00F75EBD"/>
    <w:rsid w:val="00F819BD"/>
    <w:rsid w:val="00F83459"/>
    <w:rsid w:val="00FA7B4C"/>
    <w:rsid w:val="00FB5C90"/>
    <w:rsid w:val="00FC1A1A"/>
    <w:rsid w:val="00FE56A6"/>
    <w:rsid w:val="00FE57C0"/>
    <w:rsid w:val="00FF4D42"/>
    <w:rsid w:val="00FF5FCE"/>
    <w:rsid w:val="00FF7682"/>
    <w:rsid w:val="00FF7AD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1E"/>
  </w:style>
  <w:style w:type="paragraph" w:styleId="Heading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
    <w:basedOn w:val="Normal"/>
    <w:link w:val="Heading1Char"/>
    <w:uiPriority w:val="9"/>
    <w:qFormat/>
    <w:rsid w:val="00B62865"/>
    <w:pPr>
      <w:numPr>
        <w:numId w:val="4"/>
      </w:numPr>
      <w:spacing w:line="320" w:lineRule="atLeast"/>
      <w:ind w:right="360"/>
      <w:jc w:val="both"/>
      <w:outlineLvl w:val="0"/>
    </w:pPr>
    <w:rPr>
      <w:rFonts w:ascii="Times New Roman" w:eastAsia="Times New Roman" w:hAnsi="Times New Roman" w:cs="Times New Roman"/>
      <w:szCs w:val="26"/>
      <w:lang w:eastAsia="he-IL"/>
    </w:rPr>
  </w:style>
  <w:style w:type="paragraph" w:styleId="Heading2">
    <w:name w:val="heading 2"/>
    <w:aliases w:val="head2,22Heading 2,E, Char Char Char2, תו Char תו, תו Char Char, תו Char, Char Char Char Char,Heading 2 Char3,Heading 2 Char1 Char2,Heading 2 Char Char Char2,Heading 2 Char Char Char Char Char2,Heading 2 Char Char Char Char Char Char Char2, תו"/>
    <w:basedOn w:val="Normal"/>
    <w:link w:val="Heading2Char"/>
    <w:uiPriority w:val="9"/>
    <w:qFormat/>
    <w:rsid w:val="00B62865"/>
    <w:pPr>
      <w:numPr>
        <w:ilvl w:val="1"/>
        <w:numId w:val="4"/>
      </w:numPr>
      <w:spacing w:line="320" w:lineRule="atLeast"/>
      <w:ind w:right="746"/>
      <w:jc w:val="both"/>
      <w:outlineLvl w:val="1"/>
    </w:pPr>
    <w:rPr>
      <w:rFonts w:ascii="Times New Roman" w:eastAsia="Times New Roman" w:hAnsi="Times New Roman" w:cs="Times New Roman"/>
      <w:szCs w:val="26"/>
      <w:lang w:eastAsia="he-IL"/>
    </w:rPr>
  </w:style>
  <w:style w:type="paragraph" w:styleId="Heading3">
    <w:name w:val="heading 3"/>
    <w:aliases w:val="Heading 3 Char Char,Heading 3 Char Char Char,Heading 3 Char Char Char Char,Heading 31,Heading 3 Char Char1,Heading 3 Char Char Char1 Char,Heading 3 Char Char Char Char Char,כותרת 3 תו1 תו Char Char Char Char,כותרת 3 ת,h,h3"/>
    <w:basedOn w:val="Normal"/>
    <w:link w:val="Heading3Char"/>
    <w:qFormat/>
    <w:rsid w:val="00B62865"/>
    <w:pPr>
      <w:numPr>
        <w:ilvl w:val="2"/>
        <w:numId w:val="4"/>
      </w:numPr>
      <w:spacing w:line="320" w:lineRule="atLeast"/>
      <w:jc w:val="both"/>
      <w:outlineLvl w:val="2"/>
    </w:pPr>
    <w:rPr>
      <w:rFonts w:ascii="Times New Roman" w:eastAsia="Times New Roman" w:hAnsi="Times New Roman" w:cs="David"/>
      <w:szCs w:val="26"/>
      <w:lang w:eastAsia="he-IL"/>
    </w:rPr>
  </w:style>
  <w:style w:type="paragraph" w:styleId="Heading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Normal"/>
    <w:link w:val="Heading4Char"/>
    <w:qFormat/>
    <w:rsid w:val="00B62865"/>
    <w:pPr>
      <w:numPr>
        <w:ilvl w:val="3"/>
        <w:numId w:val="4"/>
      </w:numPr>
      <w:spacing w:line="320" w:lineRule="atLeast"/>
      <w:jc w:val="both"/>
      <w:outlineLvl w:val="3"/>
    </w:pPr>
    <w:rPr>
      <w:rFonts w:ascii="Times New Roman" w:eastAsia="Times New Roman" w:hAnsi="Times New Roman" w:cs="Times New Roman"/>
      <w:szCs w:val="26"/>
      <w:lang w:eastAsia="he-IL"/>
    </w:rPr>
  </w:style>
  <w:style w:type="paragraph" w:styleId="Heading5">
    <w:name w:val="heading 5"/>
    <w:aliases w:val="Heading 5 תו,H5,H51,H52,H53,H54,H55,H56,H57,H58,H59,H510,H511,H512,H513,H514,H515,H516,H517,H518,H519,H520,H521,H522,H523,H524,H525,H526,H527,H528,H529,H530,H531,H532,H533,H534,H535,H536,H537,H538,H539,H540,H541,H542,H543,H544,H545,H546"/>
    <w:basedOn w:val="Normal"/>
    <w:link w:val="Heading5Char"/>
    <w:qFormat/>
    <w:rsid w:val="00B62865"/>
    <w:pPr>
      <w:numPr>
        <w:ilvl w:val="4"/>
        <w:numId w:val="4"/>
      </w:numPr>
      <w:spacing w:line="320" w:lineRule="atLeast"/>
      <w:jc w:val="both"/>
      <w:outlineLvl w:val="4"/>
    </w:pPr>
    <w:rPr>
      <w:rFonts w:ascii="Times New Roman" w:eastAsia="Times New Roman" w:hAnsi="Times New Roman" w:cs="David"/>
      <w:szCs w:val="26"/>
      <w:lang w:eastAsia="he-IL"/>
    </w:rPr>
  </w:style>
  <w:style w:type="paragraph" w:styleId="Heading6">
    <w:name w:val="heading 6"/>
    <w:aliases w:val="H6-Body"/>
    <w:basedOn w:val="Normal"/>
    <w:link w:val="Heading6Char"/>
    <w:qFormat/>
    <w:rsid w:val="00B62865"/>
    <w:pPr>
      <w:numPr>
        <w:ilvl w:val="5"/>
        <w:numId w:val="4"/>
      </w:numPr>
      <w:spacing w:line="320" w:lineRule="atLeast"/>
      <w:jc w:val="both"/>
      <w:outlineLvl w:val="5"/>
    </w:pPr>
    <w:rPr>
      <w:rFonts w:ascii="Times New Roman" w:eastAsia="Times New Roman" w:hAnsi="Times New Roman" w:cs="David"/>
      <w:szCs w:val="26"/>
      <w:lang w:eastAsia="he-IL"/>
    </w:rPr>
  </w:style>
  <w:style w:type="paragraph" w:styleId="Heading7">
    <w:name w:val="heading 7"/>
    <w:aliases w:val="H7-Body"/>
    <w:basedOn w:val="Normal"/>
    <w:link w:val="Heading7Char"/>
    <w:qFormat/>
    <w:rsid w:val="00B62865"/>
    <w:pPr>
      <w:numPr>
        <w:ilvl w:val="6"/>
        <w:numId w:val="4"/>
      </w:numPr>
      <w:spacing w:line="320" w:lineRule="atLeast"/>
      <w:jc w:val="both"/>
      <w:outlineLvl w:val="6"/>
    </w:pPr>
    <w:rPr>
      <w:rFonts w:ascii="Times New Roman" w:eastAsia="Times New Roman" w:hAnsi="Times New Roman" w:cs="David"/>
      <w:szCs w:val="26"/>
      <w:lang w:eastAsia="he-IL"/>
    </w:rPr>
  </w:style>
  <w:style w:type="paragraph" w:styleId="Heading8">
    <w:name w:val="heading 8"/>
    <w:aliases w:val="H8-Body"/>
    <w:basedOn w:val="Normal"/>
    <w:link w:val="Heading8Char"/>
    <w:qFormat/>
    <w:rsid w:val="00B62865"/>
    <w:pPr>
      <w:numPr>
        <w:ilvl w:val="7"/>
        <w:numId w:val="4"/>
      </w:numPr>
      <w:spacing w:line="320" w:lineRule="atLeast"/>
      <w:jc w:val="both"/>
      <w:outlineLvl w:val="7"/>
    </w:pPr>
    <w:rPr>
      <w:rFonts w:ascii="Times New Roman" w:eastAsia="Times New Roman" w:hAnsi="Times New Roman" w:cs="David"/>
      <w:szCs w:val="26"/>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9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69E2"/>
  </w:style>
  <w:style w:type="paragraph" w:styleId="Footer">
    <w:name w:val="footer"/>
    <w:basedOn w:val="Normal"/>
    <w:link w:val="FooterChar"/>
    <w:uiPriority w:val="99"/>
    <w:unhideWhenUsed/>
    <w:rsid w:val="003D69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69E2"/>
  </w:style>
  <w:style w:type="paragraph" w:styleId="ListParagraph">
    <w:name w:val="List Paragraph"/>
    <w:basedOn w:val="Normal"/>
    <w:link w:val="ListParagraphChar"/>
    <w:uiPriority w:val="34"/>
    <w:qFormat/>
    <w:rsid w:val="003D69E2"/>
    <w:pPr>
      <w:ind w:left="720"/>
      <w:contextualSpacing/>
    </w:pPr>
  </w:style>
  <w:style w:type="character" w:customStyle="1" w:styleId="Heading1Char">
    <w:name w:val="Heading 1 Char"/>
    <w:aliases w:val="H2 Char1,H2 Char Char1,H2 Char Char Char,H2 Char Char תו Char, Char Char Char Char1, Char Char Char1,Char Char2,כותרת 1 תו1 Char,כותרת 1 תו1 תו תו תו תו תו תו Char,כותרת 11 Char,כותרת 1 תו11 Char,כותרת 1 תו1 תו תו תו תו תו Char,H2  Char"/>
    <w:basedOn w:val="DefaultParagraphFont"/>
    <w:link w:val="Heading1"/>
    <w:uiPriority w:val="9"/>
    <w:rsid w:val="00B62865"/>
    <w:rPr>
      <w:rFonts w:ascii="Times New Roman" w:eastAsia="Times New Roman" w:hAnsi="Times New Roman" w:cs="Times New Roman"/>
      <w:szCs w:val="26"/>
      <w:lang w:eastAsia="he-IL"/>
    </w:rPr>
  </w:style>
  <w:style w:type="character" w:customStyle="1" w:styleId="Heading2Char">
    <w:name w:val="Heading 2 Char"/>
    <w:aliases w:val="head2 Char,22Heading 2 Char,E Char, Char Char Char2 Char, תו Char תו Char, תו Char Char Char, תו Char Char1, Char Char Char Char Char,Heading 2 Char3 Char,Heading 2 Char1 Char2 Char,Heading 2 Char Char Char2 Char, תו Char1"/>
    <w:basedOn w:val="DefaultParagraphFont"/>
    <w:link w:val="Heading2"/>
    <w:uiPriority w:val="9"/>
    <w:rsid w:val="00B62865"/>
    <w:rPr>
      <w:rFonts w:ascii="Times New Roman" w:eastAsia="Times New Roman" w:hAnsi="Times New Roman" w:cs="Times New Roman"/>
      <w:szCs w:val="26"/>
      <w:lang w:eastAsia="he-IL"/>
    </w:rPr>
  </w:style>
  <w:style w:type="character" w:customStyle="1" w:styleId="Heading3Char">
    <w:name w:val="Heading 3 Char"/>
    <w:aliases w:val="Heading 3 Char Char Char1,Heading 3 Char Char Char Char1,Heading 3 Char Char Char Char Char1,Heading 31 Char,Heading 3 Char Char1 Char,Heading 3 Char Char Char1 Char Char,Heading 3 Char Char Char Char Char Char,כותרת 3 ת Char,h Char"/>
    <w:basedOn w:val="DefaultParagraphFont"/>
    <w:link w:val="Heading3"/>
    <w:rsid w:val="00B62865"/>
    <w:rPr>
      <w:rFonts w:ascii="Times New Roman" w:eastAsia="Times New Roman" w:hAnsi="Times New Roman" w:cs="David"/>
      <w:szCs w:val="26"/>
      <w:lang w:eastAsia="he-IL"/>
    </w:rPr>
  </w:style>
  <w:style w:type="character" w:customStyle="1" w:styleId="Heading4Char">
    <w:name w:val="Heading 4 Char"/>
    <w:aliases w:val="Heading 4 תו תו Char,Heading 4 תו תו תו תו Char, Char Char1,Char Char Char1,Char Char Char Char,Char Char1 Char,Char Char Char2 Char,כותרת 2 תו1 Char,Heading 2 Char Char Char Char Char Char Char2 Char Char Char,H4 Char,4heading Char"/>
    <w:basedOn w:val="DefaultParagraphFont"/>
    <w:link w:val="Heading4"/>
    <w:rsid w:val="00B62865"/>
    <w:rPr>
      <w:rFonts w:ascii="Times New Roman" w:eastAsia="Times New Roman" w:hAnsi="Times New Roman" w:cs="Times New Roman"/>
      <w:szCs w:val="26"/>
      <w:lang w:eastAsia="he-IL"/>
    </w:rPr>
  </w:style>
  <w:style w:type="character" w:customStyle="1" w:styleId="Heading5Char">
    <w:name w:val="Heading 5 Char"/>
    <w:aliases w:val="Heading 5 תו Char,H5 Char,H51 Char,H52 Char,H53 Char,H54 Char,H55 Char,H56 Char,H57 Char,H58 Char,H59 Char,H510 Char,H511 Char,H512 Char,H513 Char,H514 Char,H515 Char,H516 Char,H517 Char,H518 Char,H519 Char,H520 Char,H521 Char,H522 Char"/>
    <w:basedOn w:val="DefaultParagraphFont"/>
    <w:link w:val="Heading5"/>
    <w:rsid w:val="00B62865"/>
    <w:rPr>
      <w:rFonts w:ascii="Times New Roman" w:eastAsia="Times New Roman" w:hAnsi="Times New Roman" w:cs="David"/>
      <w:szCs w:val="26"/>
      <w:lang w:eastAsia="he-IL"/>
    </w:rPr>
  </w:style>
  <w:style w:type="character" w:customStyle="1" w:styleId="Heading6Char">
    <w:name w:val="Heading 6 Char"/>
    <w:aliases w:val="H6-Body Char"/>
    <w:basedOn w:val="DefaultParagraphFont"/>
    <w:link w:val="Heading6"/>
    <w:rsid w:val="00B62865"/>
    <w:rPr>
      <w:rFonts w:ascii="Times New Roman" w:eastAsia="Times New Roman" w:hAnsi="Times New Roman" w:cs="David"/>
      <w:szCs w:val="26"/>
      <w:lang w:eastAsia="he-IL"/>
    </w:rPr>
  </w:style>
  <w:style w:type="character" w:customStyle="1" w:styleId="Heading7Char">
    <w:name w:val="Heading 7 Char"/>
    <w:aliases w:val="H7-Body Char"/>
    <w:basedOn w:val="DefaultParagraphFont"/>
    <w:link w:val="Heading7"/>
    <w:rsid w:val="00B62865"/>
    <w:rPr>
      <w:rFonts w:ascii="Times New Roman" w:eastAsia="Times New Roman" w:hAnsi="Times New Roman" w:cs="David"/>
      <w:szCs w:val="26"/>
      <w:lang w:eastAsia="he-IL"/>
    </w:rPr>
  </w:style>
  <w:style w:type="character" w:customStyle="1" w:styleId="Heading8Char">
    <w:name w:val="Heading 8 Char"/>
    <w:aliases w:val="H8-Body Char"/>
    <w:basedOn w:val="DefaultParagraphFont"/>
    <w:link w:val="Heading8"/>
    <w:rsid w:val="00B62865"/>
    <w:rPr>
      <w:rFonts w:ascii="Times New Roman" w:eastAsia="Times New Roman" w:hAnsi="Times New Roman" w:cs="David"/>
      <w:szCs w:val="26"/>
      <w:lang w:eastAsia="he-IL"/>
    </w:rPr>
  </w:style>
  <w:style w:type="character" w:styleId="Hyperlink">
    <w:name w:val="Hyperlink"/>
    <w:basedOn w:val="DefaultParagraphFont"/>
    <w:uiPriority w:val="99"/>
    <w:unhideWhenUsed/>
    <w:rsid w:val="00B62865"/>
    <w:rPr>
      <w:color w:val="0000FF"/>
      <w:u w:val="single"/>
    </w:rPr>
  </w:style>
  <w:style w:type="paragraph" w:styleId="FootnoteText">
    <w:name w:val="footnote text"/>
    <w:basedOn w:val="Normal"/>
    <w:link w:val="FootnoteTextChar"/>
    <w:uiPriority w:val="99"/>
    <w:unhideWhenUsed/>
    <w:rsid w:val="008949CC"/>
    <w:pPr>
      <w:spacing w:after="0" w:line="240" w:lineRule="auto"/>
    </w:pPr>
    <w:rPr>
      <w:sz w:val="20"/>
      <w:szCs w:val="20"/>
    </w:rPr>
  </w:style>
  <w:style w:type="character" w:customStyle="1" w:styleId="FootnoteTextChar">
    <w:name w:val="Footnote Text Char"/>
    <w:basedOn w:val="DefaultParagraphFont"/>
    <w:link w:val="FootnoteText"/>
    <w:uiPriority w:val="99"/>
    <w:rsid w:val="008949CC"/>
    <w:rPr>
      <w:sz w:val="20"/>
      <w:szCs w:val="20"/>
    </w:rPr>
  </w:style>
  <w:style w:type="character" w:styleId="FootnoteReference">
    <w:name w:val="footnote reference"/>
    <w:basedOn w:val="DefaultParagraphFont"/>
    <w:uiPriority w:val="99"/>
    <w:semiHidden/>
    <w:unhideWhenUsed/>
    <w:rsid w:val="008949CC"/>
    <w:rPr>
      <w:vertAlign w:val="superscript"/>
    </w:rPr>
  </w:style>
  <w:style w:type="character" w:styleId="FollowedHyperlink">
    <w:name w:val="FollowedHyperlink"/>
    <w:basedOn w:val="DefaultParagraphFont"/>
    <w:uiPriority w:val="99"/>
    <w:semiHidden/>
    <w:unhideWhenUsed/>
    <w:rsid w:val="00040DA9"/>
    <w:rPr>
      <w:color w:val="954F72" w:themeColor="followedHyperlink"/>
      <w:u w:val="single"/>
    </w:rPr>
  </w:style>
  <w:style w:type="character" w:customStyle="1" w:styleId="ListParagraphChar">
    <w:name w:val="List Paragraph Char"/>
    <w:link w:val="ListParagraph"/>
    <w:uiPriority w:val="34"/>
    <w:locked/>
    <w:rsid w:val="00EB3A38"/>
  </w:style>
  <w:style w:type="paragraph" w:styleId="BalloonText">
    <w:name w:val="Balloon Text"/>
    <w:basedOn w:val="Normal"/>
    <w:link w:val="BalloonTextChar"/>
    <w:uiPriority w:val="99"/>
    <w:semiHidden/>
    <w:unhideWhenUsed/>
    <w:rsid w:val="0052585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25853"/>
    <w:rPr>
      <w:rFonts w:ascii="Tahoma" w:hAnsi="Tahoma" w:cs="Tahoma"/>
      <w:sz w:val="18"/>
      <w:szCs w:val="18"/>
    </w:rPr>
  </w:style>
  <w:style w:type="paragraph" w:customStyle="1" w:styleId="p00">
    <w:name w:val="p00"/>
    <w:basedOn w:val="Normal"/>
    <w:rsid w:val="00B84E0D"/>
    <w:pPr>
      <w:spacing w:before="100" w:beforeAutospacing="1" w:after="100" w:afterAutospacing="1" w:line="240" w:lineRule="auto"/>
    </w:pPr>
    <w:rPr>
      <w:rFonts w:ascii="Times New Roman" w:hAnsi="Times New Roman" w:cs="Times New Roman"/>
      <w:sz w:val="24"/>
      <w:szCs w:val="24"/>
    </w:rPr>
  </w:style>
  <w:style w:type="paragraph" w:customStyle="1" w:styleId="p22">
    <w:name w:val="p22"/>
    <w:basedOn w:val="Normal"/>
    <w:rsid w:val="00B84E0D"/>
    <w:pPr>
      <w:spacing w:before="100" w:beforeAutospacing="1" w:after="100" w:afterAutospacing="1" w:line="240" w:lineRule="auto"/>
    </w:pPr>
    <w:rPr>
      <w:rFonts w:ascii="Times New Roman" w:hAnsi="Times New Roman" w:cs="Times New Roman"/>
      <w:sz w:val="24"/>
      <w:szCs w:val="24"/>
    </w:rPr>
  </w:style>
  <w:style w:type="character" w:customStyle="1" w:styleId="default">
    <w:name w:val="default"/>
    <w:basedOn w:val="DefaultParagraphFont"/>
    <w:rsid w:val="00B84E0D"/>
  </w:style>
  <w:style w:type="paragraph" w:styleId="Revision">
    <w:name w:val="Revision"/>
    <w:hidden/>
    <w:uiPriority w:val="99"/>
    <w:semiHidden/>
    <w:rsid w:val="00C64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44395">
      <w:bodyDiv w:val="1"/>
      <w:marLeft w:val="0"/>
      <w:marRight w:val="0"/>
      <w:marTop w:val="0"/>
      <w:marBottom w:val="0"/>
      <w:divBdr>
        <w:top w:val="none" w:sz="0" w:space="0" w:color="auto"/>
        <w:left w:val="none" w:sz="0" w:space="0" w:color="auto"/>
        <w:bottom w:val="none" w:sz="0" w:space="0" w:color="auto"/>
        <w:right w:val="none" w:sz="0" w:space="0" w:color="auto"/>
      </w:divBdr>
    </w:div>
    <w:div w:id="20214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i_l36v0qjr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107B00-6D0F-0B40-B955-3838DF6B6956}">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270C1-48FE-4456-BDB9-FEDBBDBF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8398</Words>
  <Characters>47869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2022-05-18T15:29:00Z</dcterms:created>
  <dcterms:modified xsi:type="dcterms:W3CDTF">2022-05-18T15:30:00Z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documentId_2357</vt:lpwstr>
  </property>
  <property fmtid="{D5CDD505-2E9C-101B-9397-08002B2CF9AE}" pid="3" name="grammarly_documentContext">
    <vt:lpwstr>{"goals":[],"domain":"general","emotions":[],"dialect":"american"}</vt:lpwstr>
  </property>
</Properties>
</file>